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41E" w:rsidRDefault="00C7041E" w:rsidP="00C7041E">
      <w:pPr>
        <w:jc w:val="center"/>
        <w:rPr>
          <w:rFonts w:cs="Times New Roman"/>
          <w:sz w:val="72"/>
          <w:szCs w:val="72"/>
        </w:rPr>
      </w:pPr>
      <w:r>
        <w:rPr>
          <w:rFonts w:cs="Times New Roman"/>
          <w:sz w:val="72"/>
          <w:szCs w:val="72"/>
        </w:rPr>
        <w:t>Teaching</w:t>
      </w:r>
      <w:r w:rsidRPr="00B6526F">
        <w:rPr>
          <w:rFonts w:cs="Times New Roman"/>
          <w:sz w:val="72"/>
          <w:szCs w:val="72"/>
        </w:rPr>
        <w:t xml:space="preserve"> </w:t>
      </w:r>
      <w:r w:rsidRPr="00B6526F">
        <w:rPr>
          <w:rFonts w:cs="Times New Roman"/>
          <w:sz w:val="72"/>
          <w:szCs w:val="72"/>
        </w:rPr>
        <w:br/>
        <w:t>Of Business Intelligence</w:t>
      </w:r>
      <w:r>
        <w:rPr>
          <w:rFonts w:cs="Times New Roman"/>
          <w:sz w:val="72"/>
          <w:szCs w:val="72"/>
        </w:rPr>
        <w:t xml:space="preserve"> </w:t>
      </w:r>
      <w:r>
        <w:rPr>
          <w:rFonts w:cs="Times New Roman"/>
          <w:sz w:val="72"/>
          <w:szCs w:val="72"/>
        </w:rPr>
        <w:br/>
        <w:t>and Data Warehouse</w:t>
      </w:r>
    </w:p>
    <w:p w:rsidR="00135563" w:rsidRPr="00135563" w:rsidRDefault="00135563" w:rsidP="00C7041E">
      <w:pPr>
        <w:jc w:val="center"/>
        <w:rPr>
          <w:rFonts w:cs="Times New Roman"/>
          <w:sz w:val="28"/>
          <w:szCs w:val="28"/>
        </w:rPr>
      </w:pPr>
      <w:r w:rsidRPr="00135563">
        <w:rPr>
          <w:rFonts w:cs="Times New Roman"/>
          <w:sz w:val="28"/>
          <w:szCs w:val="28"/>
        </w:rPr>
        <w:t>(Appendix to the curriculum</w:t>
      </w:r>
      <w:r>
        <w:rPr>
          <w:rFonts w:cs="Times New Roman"/>
          <w:sz w:val="28"/>
          <w:szCs w:val="28"/>
        </w:rPr>
        <w:t xml:space="preserve"> of Business Intelligence and Data Warehouse)</w:t>
      </w:r>
    </w:p>
    <w:p w:rsidR="00C7041E" w:rsidRPr="00B6526F" w:rsidRDefault="00C7041E" w:rsidP="00C7041E">
      <w:pPr>
        <w:jc w:val="center"/>
        <w:rPr>
          <w:rFonts w:cs="Times New Roman"/>
          <w:b/>
          <w:szCs w:val="24"/>
        </w:rPr>
      </w:pPr>
      <w:r w:rsidRPr="00B6526F">
        <w:rPr>
          <w:rFonts w:cs="Times New Roman"/>
          <w:b/>
          <w:szCs w:val="24"/>
        </w:rPr>
        <w:t>Polkowice, August 2016</w:t>
      </w:r>
    </w:p>
    <w:p w:rsidR="00C7041E" w:rsidRDefault="00C7041E" w:rsidP="00C7041E">
      <w:pPr>
        <w:jc w:val="center"/>
        <w:rPr>
          <w:rFonts w:cs="Times New Roman"/>
          <w:i/>
          <w:color w:val="000000"/>
          <w:sz w:val="32"/>
          <w:szCs w:val="32"/>
          <w:lang w:val="en-GB"/>
        </w:rPr>
      </w:pPr>
      <w:r w:rsidRPr="001F2E98">
        <w:rPr>
          <w:rFonts w:cs="Times New Roman"/>
          <w:i/>
          <w:color w:val="000000"/>
          <w:sz w:val="32"/>
          <w:szCs w:val="32"/>
          <w:lang w:val="en-GB"/>
        </w:rPr>
        <w:t>This work</w:t>
      </w:r>
      <w:r>
        <w:rPr>
          <w:rFonts w:eastAsia="Calibri" w:cs="Times New Roman"/>
          <w:i/>
          <w:color w:val="000000"/>
          <w:sz w:val="32"/>
          <w:szCs w:val="32"/>
          <w:lang w:val="en-GB"/>
        </w:rPr>
        <w:t xml:space="preserve"> has been</w:t>
      </w:r>
      <w:r w:rsidRPr="001F2E98">
        <w:rPr>
          <w:rFonts w:eastAsia="Calibri" w:cs="Times New Roman"/>
          <w:i/>
          <w:color w:val="000000"/>
          <w:sz w:val="32"/>
          <w:szCs w:val="32"/>
          <w:lang w:val="en-GB"/>
        </w:rPr>
        <w:t xml:space="preserve"> </w:t>
      </w:r>
      <w:r w:rsidRPr="001F2E98">
        <w:rPr>
          <w:rFonts w:cs="Times New Roman"/>
          <w:i/>
          <w:color w:val="000000"/>
          <w:sz w:val="32"/>
          <w:szCs w:val="32"/>
          <w:lang w:val="en-GB"/>
        </w:rPr>
        <w:t>prepared</w:t>
      </w:r>
      <w:r w:rsidRPr="001F2E98">
        <w:rPr>
          <w:rFonts w:eastAsia="Calibri" w:cs="Times New Roman"/>
          <w:i/>
          <w:color w:val="000000"/>
          <w:sz w:val="32"/>
          <w:szCs w:val="32"/>
          <w:lang w:val="en-GB"/>
        </w:rPr>
        <w:t xml:space="preserve"> within the DIMBI project</w:t>
      </w:r>
      <w:r w:rsidRPr="001F2E98">
        <w:rPr>
          <w:rFonts w:cs="Times New Roman"/>
          <w:i/>
          <w:color w:val="000000"/>
          <w:sz w:val="32"/>
          <w:szCs w:val="32"/>
          <w:lang w:val="en-GB"/>
        </w:rPr>
        <w:t>:</w:t>
      </w:r>
      <w:r w:rsidRPr="001F2E98">
        <w:rPr>
          <w:rFonts w:eastAsia="Calibri" w:cs="Times New Roman"/>
          <w:i/>
          <w:color w:val="000000"/>
          <w:sz w:val="32"/>
          <w:szCs w:val="32"/>
          <w:lang w:val="en-GB"/>
        </w:rPr>
        <w:t xml:space="preserve"> </w:t>
      </w:r>
      <w:r w:rsidRPr="001F2E98">
        <w:rPr>
          <w:rFonts w:cs="Times New Roman"/>
          <w:i/>
          <w:color w:val="000000"/>
          <w:sz w:val="32"/>
          <w:szCs w:val="32"/>
          <w:lang w:val="en-GB"/>
        </w:rPr>
        <w:br/>
      </w:r>
      <w:r w:rsidRPr="001F2E98">
        <w:rPr>
          <w:rFonts w:eastAsia="Calibri" w:cs="Times New Roman"/>
          <w:i/>
          <w:color w:val="000000"/>
          <w:sz w:val="32"/>
          <w:szCs w:val="32"/>
          <w:lang w:val="en-GB"/>
        </w:rPr>
        <w:t>“Developing the innovative methodology of teaching Business Informatics”, performed within the Erasmus+ program KA2 – Cooperation for innovation and the exchange of good practices; project number:</w:t>
      </w:r>
      <w:r w:rsidRPr="001F2E98">
        <w:rPr>
          <w:rFonts w:cs="Times New Roman"/>
          <w:i/>
          <w:color w:val="000000"/>
          <w:sz w:val="32"/>
          <w:szCs w:val="32"/>
          <w:lang w:val="en-GB"/>
        </w:rPr>
        <w:t xml:space="preserve"> 2015-1-PL01-KA203-0016636</w:t>
      </w:r>
    </w:p>
    <w:p w:rsidR="00C7041E" w:rsidRDefault="00C7041E" w:rsidP="00C7041E">
      <w:pPr>
        <w:jc w:val="center"/>
        <w:rPr>
          <w:rFonts w:cs="Times New Roman"/>
          <w:b/>
          <w:i/>
          <w:color w:val="000000"/>
          <w:sz w:val="32"/>
          <w:szCs w:val="32"/>
          <w:lang w:val="en-GB"/>
        </w:rPr>
      </w:pPr>
      <w:bookmarkStart w:id="0" w:name="_GoBack"/>
      <w:r w:rsidRPr="00A13277">
        <w:rPr>
          <w:rFonts w:cs="Times New Roman"/>
          <w:b/>
          <w:i/>
          <w:color w:val="000000"/>
          <w:sz w:val="32"/>
          <w:szCs w:val="32"/>
          <w:lang w:val="en-GB"/>
        </w:rPr>
        <w:t>Dr. Zdzisław Pólkowski- scientific manager</w:t>
      </w:r>
      <w:r w:rsidR="003208E5">
        <w:rPr>
          <w:rFonts w:cs="Times New Roman"/>
          <w:b/>
          <w:i/>
          <w:color w:val="000000"/>
          <w:sz w:val="32"/>
          <w:szCs w:val="32"/>
          <w:lang w:val="en-GB"/>
        </w:rPr>
        <w:t xml:space="preserve"> (Ed.)</w:t>
      </w:r>
    </w:p>
    <w:p w:rsidR="00133B12" w:rsidRDefault="00133B12" w:rsidP="00C7041E">
      <w:pPr>
        <w:jc w:val="center"/>
        <w:rPr>
          <w:rFonts w:cs="Times New Roman"/>
          <w:b/>
          <w:i/>
          <w:color w:val="000000"/>
          <w:sz w:val="32"/>
          <w:szCs w:val="32"/>
          <w:lang w:val="en-GB"/>
        </w:rPr>
      </w:pPr>
      <w:r>
        <w:rPr>
          <w:rFonts w:cs="Times New Roman"/>
          <w:b/>
          <w:i/>
          <w:color w:val="000000"/>
          <w:sz w:val="32"/>
          <w:szCs w:val="32"/>
          <w:lang w:val="en-GB"/>
        </w:rPr>
        <w:t>In collaboration with:</w:t>
      </w:r>
    </w:p>
    <w:p w:rsidR="00133B12" w:rsidRPr="003208E5" w:rsidRDefault="00133B12" w:rsidP="008A2B5D">
      <w:pPr>
        <w:spacing w:after="0" w:line="240" w:lineRule="auto"/>
        <w:jc w:val="center"/>
        <w:rPr>
          <w:rFonts w:cs="Times New Roman"/>
          <w:b/>
          <w:i/>
          <w:color w:val="000000"/>
          <w:sz w:val="28"/>
          <w:szCs w:val="28"/>
        </w:rPr>
      </w:pPr>
      <w:r w:rsidRPr="003208E5">
        <w:rPr>
          <w:rFonts w:cs="Times New Roman"/>
          <w:b/>
          <w:i/>
          <w:color w:val="000000"/>
          <w:sz w:val="28"/>
          <w:szCs w:val="28"/>
        </w:rPr>
        <w:t>Prof. Małgorzata Nycz</w:t>
      </w:r>
    </w:p>
    <w:p w:rsidR="00133B12" w:rsidRDefault="00133B12" w:rsidP="008A2B5D">
      <w:pPr>
        <w:spacing w:after="0" w:line="240" w:lineRule="auto"/>
        <w:jc w:val="center"/>
        <w:rPr>
          <w:rFonts w:cs="Times New Roman"/>
          <w:b/>
          <w:i/>
          <w:color w:val="000000"/>
          <w:sz w:val="28"/>
          <w:szCs w:val="28"/>
          <w:lang w:val="pl-PL"/>
        </w:rPr>
      </w:pPr>
      <w:r w:rsidRPr="008A2B5D">
        <w:rPr>
          <w:rFonts w:cs="Times New Roman"/>
          <w:b/>
          <w:i/>
          <w:color w:val="000000"/>
          <w:sz w:val="28"/>
          <w:szCs w:val="28"/>
          <w:lang w:val="pl-PL"/>
        </w:rPr>
        <w:t>Dr. Artur Kotwica</w:t>
      </w:r>
    </w:p>
    <w:p w:rsidR="009D4144" w:rsidRPr="009D4144" w:rsidRDefault="009D4144" w:rsidP="008A2B5D">
      <w:pPr>
        <w:spacing w:after="0" w:line="240" w:lineRule="auto"/>
        <w:jc w:val="center"/>
        <w:rPr>
          <w:rFonts w:cs="Times New Roman"/>
          <w:b/>
          <w:i/>
          <w:color w:val="000000"/>
          <w:sz w:val="28"/>
          <w:szCs w:val="28"/>
          <w:lang w:val="pl-PL"/>
        </w:rPr>
      </w:pPr>
      <w:r w:rsidRPr="009D4144">
        <w:rPr>
          <w:rFonts w:cs="Times New Roman"/>
          <w:b/>
          <w:i/>
          <w:color w:val="000000"/>
          <w:sz w:val="28"/>
          <w:szCs w:val="28"/>
          <w:lang w:val="pl-PL"/>
        </w:rPr>
        <w:t>Dr. Todorka Atanasowa</w:t>
      </w:r>
    </w:p>
    <w:p w:rsidR="009D4144" w:rsidRPr="00135563" w:rsidRDefault="009D4144" w:rsidP="008A2B5D">
      <w:pPr>
        <w:spacing w:after="0" w:line="240" w:lineRule="auto"/>
        <w:jc w:val="center"/>
        <w:rPr>
          <w:rFonts w:cs="Times New Roman"/>
          <w:b/>
          <w:i/>
          <w:color w:val="000000"/>
          <w:sz w:val="28"/>
          <w:szCs w:val="28"/>
          <w:lang w:val="pl-PL"/>
        </w:rPr>
      </w:pPr>
      <w:r w:rsidRPr="00135563">
        <w:rPr>
          <w:rFonts w:cs="Times New Roman"/>
          <w:b/>
          <w:i/>
          <w:color w:val="000000"/>
          <w:sz w:val="28"/>
          <w:szCs w:val="28"/>
          <w:lang w:val="pl-PL"/>
        </w:rPr>
        <w:t>Dr. Olga Marinova</w:t>
      </w:r>
    </w:p>
    <w:p w:rsidR="009D4144" w:rsidRPr="00135563" w:rsidRDefault="009D4144" w:rsidP="009D4144">
      <w:pPr>
        <w:spacing w:after="0" w:line="240" w:lineRule="auto"/>
        <w:jc w:val="center"/>
        <w:rPr>
          <w:rFonts w:cs="Times New Roman"/>
          <w:b/>
          <w:i/>
          <w:color w:val="000000"/>
          <w:sz w:val="28"/>
          <w:szCs w:val="28"/>
          <w:lang w:val="pl-PL"/>
        </w:rPr>
      </w:pPr>
      <w:r w:rsidRPr="00135563">
        <w:rPr>
          <w:rFonts w:cs="Times New Roman"/>
          <w:b/>
          <w:i/>
          <w:color w:val="000000"/>
          <w:sz w:val="28"/>
          <w:szCs w:val="28"/>
          <w:lang w:val="pl-PL"/>
        </w:rPr>
        <w:t>Msc. Wojciech Grzelak</w:t>
      </w:r>
    </w:p>
    <w:p w:rsidR="009D4144" w:rsidRPr="003208E5" w:rsidRDefault="009D4144" w:rsidP="009D4144">
      <w:pPr>
        <w:spacing w:after="0" w:line="240" w:lineRule="auto"/>
        <w:jc w:val="center"/>
        <w:rPr>
          <w:rFonts w:cs="Times New Roman"/>
          <w:b/>
          <w:i/>
          <w:color w:val="000000"/>
          <w:sz w:val="28"/>
          <w:szCs w:val="28"/>
        </w:rPr>
      </w:pPr>
      <w:r w:rsidRPr="003208E5">
        <w:rPr>
          <w:rFonts w:cs="Times New Roman"/>
          <w:b/>
          <w:i/>
          <w:color w:val="000000"/>
          <w:sz w:val="28"/>
          <w:szCs w:val="28"/>
        </w:rPr>
        <w:t>Eng. Andriy Debrivskyy</w:t>
      </w:r>
    </w:p>
    <w:bookmarkEnd w:id="0"/>
    <w:p w:rsidR="009D4144" w:rsidRPr="003208E5" w:rsidRDefault="009D4144" w:rsidP="008A2B5D">
      <w:pPr>
        <w:spacing w:after="0" w:line="240" w:lineRule="auto"/>
        <w:jc w:val="center"/>
        <w:rPr>
          <w:rFonts w:cs="Times New Roman"/>
          <w:b/>
          <w:i/>
          <w:color w:val="000000"/>
          <w:sz w:val="28"/>
          <w:szCs w:val="28"/>
        </w:rPr>
      </w:pPr>
    </w:p>
    <w:p w:rsidR="009D4144" w:rsidRPr="003208E5" w:rsidRDefault="009D4144" w:rsidP="008A2B5D">
      <w:pPr>
        <w:spacing w:after="0" w:line="240" w:lineRule="auto"/>
        <w:jc w:val="center"/>
        <w:rPr>
          <w:rFonts w:cs="Times New Roman"/>
          <w:b/>
          <w:i/>
          <w:color w:val="000000"/>
          <w:sz w:val="28"/>
          <w:szCs w:val="28"/>
        </w:rPr>
      </w:pPr>
    </w:p>
    <w:p w:rsidR="00C7041E" w:rsidRPr="003208E5" w:rsidRDefault="00C7041E">
      <w:pPr>
        <w:rPr>
          <w:rFonts w:cs="Times New Roman"/>
          <w:b/>
          <w:i/>
          <w:color w:val="000000"/>
          <w:sz w:val="32"/>
          <w:szCs w:val="32"/>
        </w:rPr>
      </w:pPr>
      <w:r w:rsidRPr="003208E5">
        <w:rPr>
          <w:rFonts w:cs="Times New Roman"/>
          <w:b/>
          <w:i/>
          <w:color w:val="000000"/>
          <w:sz w:val="32"/>
          <w:szCs w:val="32"/>
        </w:rPr>
        <w:br w:type="page"/>
      </w:r>
    </w:p>
    <w:p w:rsidR="00B40E32" w:rsidRPr="003208E5" w:rsidRDefault="00B40E32" w:rsidP="00B40E32">
      <w:pPr>
        <w:spacing w:after="0" w:line="240" w:lineRule="auto"/>
        <w:jc w:val="center"/>
      </w:pPr>
    </w:p>
    <w:p w:rsidR="00B40E32" w:rsidRPr="005B4BB2" w:rsidRDefault="00B40E32" w:rsidP="00B40E32">
      <w:pPr>
        <w:spacing w:after="0" w:line="240" w:lineRule="auto"/>
        <w:jc w:val="center"/>
      </w:pPr>
      <w:r w:rsidRPr="005B4BB2">
        <w:t>This work is licensed under a Creative Commons</w:t>
      </w:r>
    </w:p>
    <w:p w:rsidR="00B40E32" w:rsidRDefault="00B40E32" w:rsidP="00B40E32">
      <w:pPr>
        <w:spacing w:after="0" w:line="240" w:lineRule="auto"/>
        <w:jc w:val="center"/>
      </w:pPr>
      <w:r w:rsidRPr="005B4BB2">
        <w:t>Attribution 3.0 Unported (CC BY 3.0)</w:t>
      </w:r>
    </w:p>
    <w:p w:rsidR="00B40E32" w:rsidRPr="000C07B1" w:rsidRDefault="00B40E32" w:rsidP="00B40E32">
      <w:pPr>
        <w:spacing w:after="0" w:line="240" w:lineRule="auto"/>
        <w:jc w:val="center"/>
      </w:pPr>
    </w:p>
    <w:p w:rsidR="00B40E32" w:rsidRDefault="00B40E32" w:rsidP="00B40E32">
      <w:pPr>
        <w:spacing w:after="0" w:line="240" w:lineRule="auto"/>
        <w:jc w:val="center"/>
      </w:pPr>
      <w:r>
        <w:rPr>
          <w:noProof/>
          <w:lang w:val="pl-PL" w:eastAsia="pl-PL" w:bidi="ar-SA"/>
        </w:rPr>
        <w:drawing>
          <wp:inline distT="0" distB="0" distL="0" distR="0" wp14:anchorId="1AE73D97" wp14:editId="34329589">
            <wp:extent cx="1261745" cy="444595"/>
            <wp:effectExtent l="0" t="0" r="0" b="0"/>
            <wp:docPr id="8" name="Obraz 8" descr="C:\Users\j.michalak\Desktop\ERASMUS\OTWARTE LICENCJ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chalak\Desktop\ERASMUS\OTWARTE LICENCJE\CC-BY_icon.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8838" cy="475284"/>
                    </a:xfrm>
                    <a:prstGeom prst="rect">
                      <a:avLst/>
                    </a:prstGeom>
                    <a:noFill/>
                    <a:ln>
                      <a:noFill/>
                    </a:ln>
                  </pic:spPr>
                </pic:pic>
              </a:graphicData>
            </a:graphic>
          </wp:inline>
        </w:drawing>
      </w:r>
    </w:p>
    <w:p w:rsidR="00B40E32" w:rsidRPr="000C07B1" w:rsidRDefault="00B40E32" w:rsidP="00B40E32">
      <w:pPr>
        <w:spacing w:after="0" w:line="240" w:lineRule="auto"/>
      </w:pPr>
    </w:p>
    <w:p w:rsidR="00B40E32" w:rsidRDefault="00B40E32" w:rsidP="00B40E32">
      <w:pPr>
        <w:spacing w:after="0" w:line="240" w:lineRule="auto"/>
      </w:pPr>
    </w:p>
    <w:p w:rsidR="00B40E32" w:rsidRDefault="00B40E32" w:rsidP="00B40E32">
      <w:pPr>
        <w:spacing w:after="0" w:line="240" w:lineRule="auto"/>
      </w:pPr>
      <w:r>
        <w:t>P</w:t>
      </w:r>
      <w:r w:rsidRPr="000C07B1">
        <w:t>roject implemented in the consortium</w:t>
      </w:r>
      <w:r>
        <w:t>:</w:t>
      </w:r>
    </w:p>
    <w:p w:rsidR="00B40E32" w:rsidRPr="005B4BB2" w:rsidRDefault="00B40E32" w:rsidP="00B40E32">
      <w:pPr>
        <w:spacing w:after="0" w:line="240" w:lineRule="auto"/>
      </w:pPr>
    </w:p>
    <w:p w:rsidR="00B40E32" w:rsidRDefault="00B40E32" w:rsidP="00B40E32">
      <w:pPr>
        <w:spacing w:after="0" w:line="240" w:lineRule="auto"/>
      </w:pPr>
      <w:r>
        <w:rPr>
          <w:noProof/>
          <w:lang w:val="pl-PL" w:eastAsia="pl-PL" w:bidi="ar-SA"/>
        </w:rPr>
        <w:drawing>
          <wp:inline distT="0" distB="0" distL="0" distR="0" wp14:anchorId="139F6DC8" wp14:editId="6643504B">
            <wp:extent cx="5219700" cy="714375"/>
            <wp:effectExtent l="0" t="0" r="0" b="9525"/>
            <wp:docPr id="10" name="Obraz 10" descr="C:\Users\j.michalak\Desktop\ERASMUS\LOGO\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chalak\Desktop\ERASMUS\LOGO\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714375"/>
                    </a:xfrm>
                    <a:prstGeom prst="rect">
                      <a:avLst/>
                    </a:prstGeom>
                    <a:noFill/>
                    <a:ln>
                      <a:noFill/>
                    </a:ln>
                  </pic:spPr>
                </pic:pic>
              </a:graphicData>
            </a:graphic>
          </wp:inline>
        </w:drawing>
      </w:r>
    </w:p>
    <w:p w:rsidR="00B40E32" w:rsidRDefault="00B40E32" w:rsidP="00B40E32">
      <w:pPr>
        <w:spacing w:after="0" w:line="240" w:lineRule="auto"/>
      </w:pPr>
    </w:p>
    <w:p w:rsidR="00B40E32" w:rsidRPr="00B40E32" w:rsidRDefault="00B40E32" w:rsidP="00B40E32">
      <w:pPr>
        <w:spacing w:after="0" w:line="240" w:lineRule="auto"/>
        <w:rPr>
          <w:lang w:val="pl-PL"/>
        </w:rPr>
      </w:pPr>
      <w:r w:rsidRPr="00B40E32">
        <w:rPr>
          <w:lang w:val="pl-PL"/>
        </w:rPr>
        <w:t>Jan Wyżykowski University</w:t>
      </w:r>
    </w:p>
    <w:p w:rsidR="00B40E32" w:rsidRPr="00B40E32" w:rsidRDefault="00B40E32" w:rsidP="00B40E32">
      <w:pPr>
        <w:spacing w:after="0" w:line="240" w:lineRule="auto"/>
        <w:rPr>
          <w:lang w:val="pl-PL"/>
        </w:rPr>
      </w:pPr>
      <w:r w:rsidRPr="00B40E32">
        <w:rPr>
          <w:lang w:val="pl-PL"/>
        </w:rPr>
        <w:t>Skalników 6b</w:t>
      </w:r>
    </w:p>
    <w:p w:rsidR="00B40E32" w:rsidRPr="00B40E32" w:rsidRDefault="00B40E32" w:rsidP="00B40E32">
      <w:pPr>
        <w:spacing w:after="0" w:line="240" w:lineRule="auto"/>
        <w:rPr>
          <w:lang w:val="pl-PL"/>
        </w:rPr>
      </w:pPr>
      <w:r w:rsidRPr="00B40E32">
        <w:rPr>
          <w:lang w:val="pl-PL"/>
        </w:rPr>
        <w:t>59-101 Polkowice</w:t>
      </w:r>
    </w:p>
    <w:p w:rsidR="00B40E32" w:rsidRPr="00B40E32" w:rsidRDefault="00B40E32" w:rsidP="00B40E32">
      <w:pPr>
        <w:spacing w:after="0" w:line="240" w:lineRule="auto"/>
        <w:rPr>
          <w:lang w:val="pl-PL"/>
        </w:rPr>
      </w:pPr>
    </w:p>
    <w:p w:rsidR="00B40E32" w:rsidRPr="000C07B1" w:rsidRDefault="00B40E32" w:rsidP="00B40E32">
      <w:pPr>
        <w:spacing w:after="0" w:line="240" w:lineRule="auto"/>
      </w:pPr>
      <w:r w:rsidRPr="000C07B1">
        <w:t>Wrocław University of Economics</w:t>
      </w:r>
    </w:p>
    <w:p w:rsidR="00B40E32" w:rsidRPr="000C07B1" w:rsidRDefault="00B40E32" w:rsidP="00B40E32">
      <w:pPr>
        <w:spacing w:after="0" w:line="240" w:lineRule="auto"/>
      </w:pPr>
      <w:r w:rsidRPr="000C07B1">
        <w:t>Komandorska 118/120</w:t>
      </w:r>
    </w:p>
    <w:p w:rsidR="00B40E32" w:rsidRDefault="00B40E32" w:rsidP="00B40E32">
      <w:pPr>
        <w:spacing w:after="0" w:line="240" w:lineRule="auto"/>
      </w:pPr>
      <w:r w:rsidRPr="000C07B1">
        <w:t>53-345 Wrocław</w:t>
      </w:r>
    </w:p>
    <w:p w:rsidR="00B40E32" w:rsidRPr="000C07B1" w:rsidRDefault="00B40E32" w:rsidP="00B40E32">
      <w:pPr>
        <w:spacing w:after="0" w:line="240" w:lineRule="auto"/>
      </w:pPr>
    </w:p>
    <w:p w:rsidR="00B40E32" w:rsidRPr="000C07B1" w:rsidRDefault="00B40E32" w:rsidP="00B40E32">
      <w:pPr>
        <w:spacing w:after="0" w:line="240" w:lineRule="auto"/>
      </w:pPr>
      <w:r w:rsidRPr="000C07B1">
        <w:t>University of Economics-Varna</w:t>
      </w:r>
    </w:p>
    <w:p w:rsidR="00B40E32" w:rsidRPr="000C07B1" w:rsidRDefault="00B40E32" w:rsidP="00B40E32">
      <w:pPr>
        <w:spacing w:after="0" w:line="240" w:lineRule="auto"/>
      </w:pPr>
      <w:r w:rsidRPr="000C07B1">
        <w:t>Kniaz Boris I Bvd. 77</w:t>
      </w:r>
    </w:p>
    <w:p w:rsidR="00B40E32" w:rsidRPr="000C07B1" w:rsidRDefault="00B40E32" w:rsidP="00B40E32">
      <w:pPr>
        <w:spacing w:after="0" w:line="240" w:lineRule="auto"/>
      </w:pPr>
      <w:r w:rsidRPr="000C07B1">
        <w:t>9002 Varna</w:t>
      </w:r>
    </w:p>
    <w:p w:rsidR="00B40E32" w:rsidRDefault="00B40E32" w:rsidP="00B40E32">
      <w:pPr>
        <w:spacing w:after="0" w:line="240" w:lineRule="auto"/>
      </w:pPr>
    </w:p>
    <w:p w:rsidR="00B40E32" w:rsidRPr="000C07B1" w:rsidRDefault="00B40E32" w:rsidP="00B40E32">
      <w:pPr>
        <w:spacing w:after="0" w:line="240" w:lineRule="auto"/>
      </w:pPr>
      <w:r w:rsidRPr="000C07B1">
        <w:t>Paragon Europe</w:t>
      </w:r>
    </w:p>
    <w:p w:rsidR="00B40E32" w:rsidRPr="000C07B1" w:rsidRDefault="00B40E32" w:rsidP="00B40E32">
      <w:pPr>
        <w:spacing w:after="0" w:line="240" w:lineRule="auto"/>
      </w:pPr>
      <w:r w:rsidRPr="000C07B1">
        <w:t>Constitution Street 295B</w:t>
      </w:r>
    </w:p>
    <w:p w:rsidR="00B40E32" w:rsidRDefault="00B40E32" w:rsidP="00B40E32">
      <w:pPr>
        <w:spacing w:after="0" w:line="240" w:lineRule="auto"/>
      </w:pPr>
      <w:r w:rsidRPr="000C07B1">
        <w:t>MST9052 Mosta</w:t>
      </w:r>
    </w:p>
    <w:p w:rsidR="00B40E32" w:rsidRPr="000C07B1" w:rsidRDefault="00B40E32" w:rsidP="00B40E32">
      <w:pPr>
        <w:spacing w:after="0" w:line="240" w:lineRule="auto"/>
      </w:pPr>
    </w:p>
    <w:p w:rsidR="00B40E32" w:rsidRDefault="00B40E32" w:rsidP="00B40E32">
      <w:pPr>
        <w:spacing w:after="0" w:line="240" w:lineRule="auto"/>
        <w:jc w:val="center"/>
      </w:pPr>
      <w:r>
        <w:rPr>
          <w:noProof/>
          <w:lang w:val="pl-PL" w:eastAsia="pl-PL" w:bidi="ar-SA"/>
        </w:rPr>
        <w:drawing>
          <wp:inline distT="0" distB="0" distL="0" distR="0" wp14:anchorId="3F6C47C1" wp14:editId="38099047">
            <wp:extent cx="2059431" cy="866775"/>
            <wp:effectExtent l="0" t="0" r="0" b="0"/>
            <wp:docPr id="12" name="Obraz 12" descr="C:\Users\j.michalak\Desktop\ERASMUS\LOGO DIMBI\DI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ichalak\Desktop\ERASMUS\LOGO DIMBI\DIMB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6201" cy="873833"/>
                    </a:xfrm>
                    <a:prstGeom prst="rect">
                      <a:avLst/>
                    </a:prstGeom>
                    <a:noFill/>
                    <a:ln>
                      <a:noFill/>
                    </a:ln>
                  </pic:spPr>
                </pic:pic>
              </a:graphicData>
            </a:graphic>
          </wp:inline>
        </w:drawing>
      </w:r>
    </w:p>
    <w:p w:rsidR="00B40E32" w:rsidRDefault="00B40E32" w:rsidP="00B40E32">
      <w:pPr>
        <w:spacing w:after="0" w:line="240" w:lineRule="auto"/>
      </w:pPr>
    </w:p>
    <w:p w:rsidR="00B40E32" w:rsidRPr="005B4BB2" w:rsidRDefault="00B40E32" w:rsidP="00B40E32">
      <w:pPr>
        <w:spacing w:after="0" w:line="240" w:lineRule="auto"/>
        <w:jc w:val="center"/>
      </w:pPr>
      <w:r w:rsidRPr="005B4BB2">
        <w:t>Developing the innovative methodology of teaching Business Informatics</w:t>
      </w:r>
    </w:p>
    <w:p w:rsidR="00B40E32" w:rsidRPr="005B4BB2" w:rsidRDefault="00B40E32" w:rsidP="00B40E32">
      <w:pPr>
        <w:spacing w:after="0" w:line="240" w:lineRule="auto"/>
        <w:jc w:val="center"/>
      </w:pPr>
      <w:r w:rsidRPr="005B4BB2">
        <w:t>2015-1-PL01-KA203-016636</w:t>
      </w:r>
    </w:p>
    <w:p w:rsidR="00B40E32" w:rsidRPr="005B4BB2" w:rsidRDefault="00B40E32" w:rsidP="00B40E32">
      <w:pPr>
        <w:spacing w:after="0" w:line="240" w:lineRule="auto"/>
      </w:pPr>
    </w:p>
    <w:p w:rsidR="00B40E32" w:rsidRPr="005B4BB2" w:rsidRDefault="00B40E32" w:rsidP="00B40E32">
      <w:pPr>
        <w:spacing w:after="0" w:line="240" w:lineRule="auto"/>
        <w:jc w:val="center"/>
      </w:pPr>
      <w:r w:rsidRPr="005B4BB2">
        <w:t xml:space="preserve">This project has been funded with support from the European Commission. This publication [communication] reflects the views only of the author, </w:t>
      </w:r>
      <w:r w:rsidR="00BD30F3">
        <w:t xml:space="preserve">National Agency </w:t>
      </w:r>
      <w:r w:rsidRPr="005B4BB2">
        <w:t>and the Commission cannot be held responsible for any use which may be made of the information contained therein.</w:t>
      </w:r>
    </w:p>
    <w:p w:rsidR="00B40E32" w:rsidRPr="00B40E32" w:rsidRDefault="00B40E32">
      <w:pPr>
        <w:rPr>
          <w:rFonts w:cs="Times New Roman"/>
          <w:b/>
          <w:i/>
          <w:color w:val="000000"/>
          <w:sz w:val="32"/>
          <w:szCs w:val="32"/>
        </w:rPr>
      </w:pPr>
    </w:p>
    <w:p w:rsidR="00B40E32" w:rsidRPr="00B40E32" w:rsidRDefault="00B40E32">
      <w:pPr>
        <w:rPr>
          <w:rFonts w:cs="Times New Roman"/>
          <w:b/>
          <w:i/>
          <w:color w:val="000000"/>
          <w:sz w:val="32"/>
          <w:szCs w:val="32"/>
        </w:rPr>
      </w:pPr>
    </w:p>
    <w:p w:rsidR="00B40E32" w:rsidRPr="00B40E32" w:rsidRDefault="00B40E32">
      <w:pPr>
        <w:rPr>
          <w:rFonts w:cs="Times New Roman"/>
          <w:b/>
          <w:i/>
          <w:color w:val="000000"/>
          <w:sz w:val="32"/>
          <w:szCs w:val="32"/>
        </w:rPr>
      </w:pPr>
    </w:p>
    <w:sdt>
      <w:sdtPr>
        <w:rPr>
          <w:rFonts w:asciiTheme="minorHAnsi" w:eastAsiaTheme="minorHAnsi" w:hAnsiTheme="minorHAnsi" w:cstheme="minorBidi"/>
          <w:b w:val="0"/>
          <w:bCs w:val="0"/>
          <w:sz w:val="22"/>
          <w:szCs w:val="22"/>
          <w:lang w:val="en-US"/>
        </w:rPr>
        <w:id w:val="3754011"/>
        <w:docPartObj>
          <w:docPartGallery w:val="Table of Contents"/>
          <w:docPartUnique/>
        </w:docPartObj>
      </w:sdtPr>
      <w:sdtEndPr>
        <w:rPr>
          <w:rFonts w:eastAsiaTheme="minorEastAsia"/>
          <w:color w:val="000000" w:themeColor="text1"/>
        </w:rPr>
      </w:sdtEndPr>
      <w:sdtContent>
        <w:p w:rsidR="00C54AAA" w:rsidRPr="009D4144" w:rsidRDefault="00C54AAA" w:rsidP="00E25C85">
          <w:pPr>
            <w:pStyle w:val="Nagwekspisutreci"/>
            <w:numPr>
              <w:ilvl w:val="0"/>
              <w:numId w:val="0"/>
            </w:numPr>
            <w:ind w:left="432"/>
            <w:rPr>
              <w:lang w:val="en-US"/>
            </w:rPr>
          </w:pPr>
          <w:r w:rsidRPr="009D4144">
            <w:rPr>
              <w:lang w:val="en-US"/>
            </w:rPr>
            <w:t xml:space="preserve">The </w:t>
          </w:r>
          <w:r w:rsidR="00062762" w:rsidRPr="009D4144">
            <w:rPr>
              <w:lang w:val="en-US"/>
            </w:rPr>
            <w:t>c</w:t>
          </w:r>
          <w:r w:rsidRPr="009D4144">
            <w:rPr>
              <w:lang w:val="en-US"/>
            </w:rPr>
            <w:t>ontent</w:t>
          </w:r>
        </w:p>
        <w:p w:rsidR="00B40E32" w:rsidRDefault="0044337D">
          <w:pPr>
            <w:pStyle w:val="Spistreci1"/>
            <w:rPr>
              <w:rFonts w:asciiTheme="minorHAnsi" w:hAnsiTheme="minorHAnsi"/>
              <w:noProof/>
              <w:sz w:val="22"/>
              <w:lang w:val="pl-PL" w:eastAsia="pl-PL" w:bidi="ar-SA"/>
            </w:rPr>
          </w:pPr>
          <w:r w:rsidRPr="000237AC">
            <w:rPr>
              <w:color w:val="000000" w:themeColor="text1"/>
            </w:rPr>
            <w:fldChar w:fldCharType="begin"/>
          </w:r>
          <w:r w:rsidR="00C54AAA" w:rsidRPr="009D4144">
            <w:rPr>
              <w:color w:val="000000" w:themeColor="text1"/>
            </w:rPr>
            <w:instrText xml:space="preserve"> TOC \o "1-3" \h \z \u </w:instrText>
          </w:r>
          <w:r w:rsidRPr="000237AC">
            <w:rPr>
              <w:color w:val="000000" w:themeColor="text1"/>
            </w:rPr>
            <w:fldChar w:fldCharType="separate"/>
          </w:r>
          <w:hyperlink w:anchor="_Toc496855498" w:history="1">
            <w:r w:rsidR="00B40E32" w:rsidRPr="00383719">
              <w:rPr>
                <w:rStyle w:val="Hipercze"/>
                <w:noProof/>
              </w:rPr>
              <w:t>1</w:t>
            </w:r>
            <w:r w:rsidR="00B40E32">
              <w:rPr>
                <w:rFonts w:asciiTheme="minorHAnsi" w:hAnsiTheme="minorHAnsi"/>
                <w:noProof/>
                <w:sz w:val="22"/>
                <w:lang w:val="pl-PL" w:eastAsia="pl-PL" w:bidi="ar-SA"/>
              </w:rPr>
              <w:tab/>
            </w:r>
            <w:r w:rsidR="00B40E32" w:rsidRPr="00383719">
              <w:rPr>
                <w:rStyle w:val="Hipercze"/>
                <w:noProof/>
              </w:rPr>
              <w:t>The labor market needs in relation to BI and DW,</w:t>
            </w:r>
            <w:r w:rsidR="00B40E32">
              <w:rPr>
                <w:noProof/>
                <w:webHidden/>
              </w:rPr>
              <w:tab/>
            </w:r>
            <w:r w:rsidR="00B40E32">
              <w:rPr>
                <w:noProof/>
                <w:webHidden/>
              </w:rPr>
              <w:fldChar w:fldCharType="begin"/>
            </w:r>
            <w:r w:rsidR="00B40E32">
              <w:rPr>
                <w:noProof/>
                <w:webHidden/>
              </w:rPr>
              <w:instrText xml:space="preserve"> PAGEREF _Toc496855498 \h </w:instrText>
            </w:r>
            <w:r w:rsidR="00B40E32">
              <w:rPr>
                <w:noProof/>
                <w:webHidden/>
              </w:rPr>
            </w:r>
            <w:r w:rsidR="00B40E32">
              <w:rPr>
                <w:noProof/>
                <w:webHidden/>
              </w:rPr>
              <w:fldChar w:fldCharType="separate"/>
            </w:r>
            <w:r w:rsidR="00B40E32">
              <w:rPr>
                <w:noProof/>
                <w:webHidden/>
              </w:rPr>
              <w:t>5</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499" w:history="1">
            <w:r w:rsidR="00B40E32" w:rsidRPr="00383719">
              <w:rPr>
                <w:rStyle w:val="Hipercze"/>
                <w:noProof/>
              </w:rPr>
              <w:t>1.1</w:t>
            </w:r>
            <w:r w:rsidR="00B40E32">
              <w:rPr>
                <w:rFonts w:asciiTheme="minorHAnsi" w:hAnsiTheme="minorHAnsi"/>
                <w:noProof/>
                <w:sz w:val="22"/>
                <w:lang w:val="pl-PL" w:eastAsia="pl-PL" w:bidi="ar-SA"/>
              </w:rPr>
              <w:tab/>
            </w:r>
            <w:r w:rsidR="00B40E32" w:rsidRPr="00383719">
              <w:rPr>
                <w:rStyle w:val="Hipercze"/>
                <w:noProof/>
              </w:rPr>
              <w:t>Introduction</w:t>
            </w:r>
            <w:r w:rsidR="00B40E32">
              <w:rPr>
                <w:noProof/>
                <w:webHidden/>
              </w:rPr>
              <w:tab/>
            </w:r>
            <w:r w:rsidR="00B40E32">
              <w:rPr>
                <w:noProof/>
                <w:webHidden/>
              </w:rPr>
              <w:fldChar w:fldCharType="begin"/>
            </w:r>
            <w:r w:rsidR="00B40E32">
              <w:rPr>
                <w:noProof/>
                <w:webHidden/>
              </w:rPr>
              <w:instrText xml:space="preserve"> PAGEREF _Toc496855499 \h </w:instrText>
            </w:r>
            <w:r w:rsidR="00B40E32">
              <w:rPr>
                <w:noProof/>
                <w:webHidden/>
              </w:rPr>
            </w:r>
            <w:r w:rsidR="00B40E32">
              <w:rPr>
                <w:noProof/>
                <w:webHidden/>
              </w:rPr>
              <w:fldChar w:fldCharType="separate"/>
            </w:r>
            <w:r w:rsidR="00B40E32">
              <w:rPr>
                <w:noProof/>
                <w:webHidden/>
              </w:rPr>
              <w:t>5</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0" w:history="1">
            <w:r w:rsidR="00B40E32" w:rsidRPr="00383719">
              <w:rPr>
                <w:rStyle w:val="Hipercze"/>
                <w:noProof/>
              </w:rPr>
              <w:t>1.2</w:t>
            </w:r>
            <w:r w:rsidR="00B40E32">
              <w:rPr>
                <w:rFonts w:asciiTheme="minorHAnsi" w:hAnsiTheme="minorHAnsi"/>
                <w:noProof/>
                <w:sz w:val="22"/>
                <w:lang w:val="pl-PL" w:eastAsia="pl-PL" w:bidi="ar-SA"/>
              </w:rPr>
              <w:tab/>
            </w:r>
            <w:r w:rsidR="00B40E32" w:rsidRPr="00383719">
              <w:rPr>
                <w:rStyle w:val="Hipercze"/>
                <w:noProof/>
              </w:rPr>
              <w:t>Poland</w:t>
            </w:r>
            <w:r w:rsidR="00B40E32">
              <w:rPr>
                <w:noProof/>
                <w:webHidden/>
              </w:rPr>
              <w:tab/>
            </w:r>
            <w:r w:rsidR="00B40E32">
              <w:rPr>
                <w:noProof/>
                <w:webHidden/>
              </w:rPr>
              <w:fldChar w:fldCharType="begin"/>
            </w:r>
            <w:r w:rsidR="00B40E32">
              <w:rPr>
                <w:noProof/>
                <w:webHidden/>
              </w:rPr>
              <w:instrText xml:space="preserve"> PAGEREF _Toc496855500 \h </w:instrText>
            </w:r>
            <w:r w:rsidR="00B40E32">
              <w:rPr>
                <w:noProof/>
                <w:webHidden/>
              </w:rPr>
            </w:r>
            <w:r w:rsidR="00B40E32">
              <w:rPr>
                <w:noProof/>
                <w:webHidden/>
              </w:rPr>
              <w:fldChar w:fldCharType="separate"/>
            </w:r>
            <w:r w:rsidR="00B40E32">
              <w:rPr>
                <w:noProof/>
                <w:webHidden/>
              </w:rPr>
              <w:t>9</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1" w:history="1">
            <w:r w:rsidR="00B40E32" w:rsidRPr="00383719">
              <w:rPr>
                <w:rStyle w:val="Hipercze"/>
                <w:noProof/>
              </w:rPr>
              <w:t>1.3</w:t>
            </w:r>
            <w:r w:rsidR="00B40E32">
              <w:rPr>
                <w:rFonts w:asciiTheme="minorHAnsi" w:hAnsiTheme="minorHAnsi"/>
                <w:noProof/>
                <w:sz w:val="22"/>
                <w:lang w:val="pl-PL" w:eastAsia="pl-PL" w:bidi="ar-SA"/>
              </w:rPr>
              <w:tab/>
            </w:r>
            <w:r w:rsidR="00B40E32" w:rsidRPr="00383719">
              <w:rPr>
                <w:rStyle w:val="Hipercze"/>
                <w:noProof/>
              </w:rPr>
              <w:t>New Zealand</w:t>
            </w:r>
            <w:r w:rsidR="00B40E32">
              <w:rPr>
                <w:noProof/>
                <w:webHidden/>
              </w:rPr>
              <w:tab/>
            </w:r>
            <w:r w:rsidR="00B40E32">
              <w:rPr>
                <w:noProof/>
                <w:webHidden/>
              </w:rPr>
              <w:fldChar w:fldCharType="begin"/>
            </w:r>
            <w:r w:rsidR="00B40E32">
              <w:rPr>
                <w:noProof/>
                <w:webHidden/>
              </w:rPr>
              <w:instrText xml:space="preserve"> PAGEREF _Toc496855501 \h </w:instrText>
            </w:r>
            <w:r w:rsidR="00B40E32">
              <w:rPr>
                <w:noProof/>
                <w:webHidden/>
              </w:rPr>
            </w:r>
            <w:r w:rsidR="00B40E32">
              <w:rPr>
                <w:noProof/>
                <w:webHidden/>
              </w:rPr>
              <w:fldChar w:fldCharType="separate"/>
            </w:r>
            <w:r w:rsidR="00B40E32">
              <w:rPr>
                <w:noProof/>
                <w:webHidden/>
              </w:rPr>
              <w:t>12</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2" w:history="1">
            <w:r w:rsidR="00B40E32" w:rsidRPr="00383719">
              <w:rPr>
                <w:rStyle w:val="Hipercze"/>
                <w:noProof/>
              </w:rPr>
              <w:t>1.4</w:t>
            </w:r>
            <w:r w:rsidR="00B40E32">
              <w:rPr>
                <w:rFonts w:asciiTheme="minorHAnsi" w:hAnsiTheme="minorHAnsi"/>
                <w:noProof/>
                <w:sz w:val="22"/>
                <w:lang w:val="pl-PL" w:eastAsia="pl-PL" w:bidi="ar-SA"/>
              </w:rPr>
              <w:tab/>
            </w:r>
            <w:r w:rsidR="00B40E32" w:rsidRPr="00383719">
              <w:rPr>
                <w:rStyle w:val="Hipercze"/>
                <w:noProof/>
              </w:rPr>
              <w:t>Lithuania</w:t>
            </w:r>
            <w:r w:rsidR="00B40E32">
              <w:rPr>
                <w:noProof/>
                <w:webHidden/>
              </w:rPr>
              <w:tab/>
            </w:r>
            <w:r w:rsidR="00B40E32">
              <w:rPr>
                <w:noProof/>
                <w:webHidden/>
              </w:rPr>
              <w:fldChar w:fldCharType="begin"/>
            </w:r>
            <w:r w:rsidR="00B40E32">
              <w:rPr>
                <w:noProof/>
                <w:webHidden/>
              </w:rPr>
              <w:instrText xml:space="preserve"> PAGEREF _Toc496855502 \h </w:instrText>
            </w:r>
            <w:r w:rsidR="00B40E32">
              <w:rPr>
                <w:noProof/>
                <w:webHidden/>
              </w:rPr>
            </w:r>
            <w:r w:rsidR="00B40E32">
              <w:rPr>
                <w:noProof/>
                <w:webHidden/>
              </w:rPr>
              <w:fldChar w:fldCharType="separate"/>
            </w:r>
            <w:r w:rsidR="00B40E32">
              <w:rPr>
                <w:noProof/>
                <w:webHidden/>
              </w:rPr>
              <w:t>12</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3" w:history="1">
            <w:r w:rsidR="00B40E32" w:rsidRPr="00383719">
              <w:rPr>
                <w:rStyle w:val="Hipercze"/>
                <w:noProof/>
              </w:rPr>
              <w:t>1.5</w:t>
            </w:r>
            <w:r w:rsidR="00B40E32">
              <w:rPr>
                <w:rFonts w:asciiTheme="minorHAnsi" w:hAnsiTheme="minorHAnsi"/>
                <w:noProof/>
                <w:sz w:val="22"/>
                <w:lang w:val="pl-PL" w:eastAsia="pl-PL" w:bidi="ar-SA"/>
              </w:rPr>
              <w:tab/>
            </w:r>
            <w:r w:rsidR="00B40E32" w:rsidRPr="00383719">
              <w:rPr>
                <w:rStyle w:val="Hipercze"/>
                <w:noProof/>
              </w:rPr>
              <w:t>Ukraine</w:t>
            </w:r>
            <w:r w:rsidR="00B40E32">
              <w:rPr>
                <w:noProof/>
                <w:webHidden/>
              </w:rPr>
              <w:tab/>
            </w:r>
            <w:r w:rsidR="00B40E32">
              <w:rPr>
                <w:noProof/>
                <w:webHidden/>
              </w:rPr>
              <w:fldChar w:fldCharType="begin"/>
            </w:r>
            <w:r w:rsidR="00B40E32">
              <w:rPr>
                <w:noProof/>
                <w:webHidden/>
              </w:rPr>
              <w:instrText xml:space="preserve"> PAGEREF _Toc496855503 \h </w:instrText>
            </w:r>
            <w:r w:rsidR="00B40E32">
              <w:rPr>
                <w:noProof/>
                <w:webHidden/>
              </w:rPr>
            </w:r>
            <w:r w:rsidR="00B40E32">
              <w:rPr>
                <w:noProof/>
                <w:webHidden/>
              </w:rPr>
              <w:fldChar w:fldCharType="separate"/>
            </w:r>
            <w:r w:rsidR="00B40E32">
              <w:rPr>
                <w:noProof/>
                <w:webHidden/>
              </w:rPr>
              <w:t>13</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4" w:history="1">
            <w:r w:rsidR="00B40E32" w:rsidRPr="00383719">
              <w:rPr>
                <w:rStyle w:val="Hipercze"/>
                <w:noProof/>
              </w:rPr>
              <w:t>1.6</w:t>
            </w:r>
            <w:r w:rsidR="00B40E32">
              <w:rPr>
                <w:rFonts w:asciiTheme="minorHAnsi" w:hAnsiTheme="minorHAnsi"/>
                <w:noProof/>
                <w:sz w:val="22"/>
                <w:lang w:val="pl-PL" w:eastAsia="pl-PL" w:bidi="ar-SA"/>
              </w:rPr>
              <w:tab/>
            </w:r>
            <w:r w:rsidR="00B40E32" w:rsidRPr="00383719">
              <w:rPr>
                <w:rStyle w:val="Hipercze"/>
                <w:noProof/>
              </w:rPr>
              <w:t>United States Of America</w:t>
            </w:r>
            <w:r w:rsidR="00B40E32">
              <w:rPr>
                <w:noProof/>
                <w:webHidden/>
              </w:rPr>
              <w:tab/>
            </w:r>
            <w:r w:rsidR="00B40E32">
              <w:rPr>
                <w:noProof/>
                <w:webHidden/>
              </w:rPr>
              <w:fldChar w:fldCharType="begin"/>
            </w:r>
            <w:r w:rsidR="00B40E32">
              <w:rPr>
                <w:noProof/>
                <w:webHidden/>
              </w:rPr>
              <w:instrText xml:space="preserve"> PAGEREF _Toc496855504 \h </w:instrText>
            </w:r>
            <w:r w:rsidR="00B40E32">
              <w:rPr>
                <w:noProof/>
                <w:webHidden/>
              </w:rPr>
            </w:r>
            <w:r w:rsidR="00B40E32">
              <w:rPr>
                <w:noProof/>
                <w:webHidden/>
              </w:rPr>
              <w:fldChar w:fldCharType="separate"/>
            </w:r>
            <w:r w:rsidR="00B40E32">
              <w:rPr>
                <w:noProof/>
                <w:webHidden/>
              </w:rPr>
              <w:t>15</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5" w:history="1">
            <w:r w:rsidR="00B40E32" w:rsidRPr="00383719">
              <w:rPr>
                <w:rStyle w:val="Hipercze"/>
                <w:noProof/>
              </w:rPr>
              <w:t>1.7</w:t>
            </w:r>
            <w:r w:rsidR="00B40E32">
              <w:rPr>
                <w:rFonts w:asciiTheme="minorHAnsi" w:hAnsiTheme="minorHAnsi"/>
                <w:noProof/>
                <w:sz w:val="22"/>
                <w:lang w:val="pl-PL" w:eastAsia="pl-PL" w:bidi="ar-SA"/>
              </w:rPr>
              <w:tab/>
            </w:r>
            <w:r w:rsidR="00B40E32" w:rsidRPr="00383719">
              <w:rPr>
                <w:rStyle w:val="Hipercze"/>
                <w:noProof/>
              </w:rPr>
              <w:t>United Kingdom</w:t>
            </w:r>
            <w:r w:rsidR="00B40E32">
              <w:rPr>
                <w:noProof/>
                <w:webHidden/>
              </w:rPr>
              <w:tab/>
            </w:r>
            <w:r w:rsidR="00B40E32">
              <w:rPr>
                <w:noProof/>
                <w:webHidden/>
              </w:rPr>
              <w:fldChar w:fldCharType="begin"/>
            </w:r>
            <w:r w:rsidR="00B40E32">
              <w:rPr>
                <w:noProof/>
                <w:webHidden/>
              </w:rPr>
              <w:instrText xml:space="preserve"> PAGEREF _Toc496855505 \h </w:instrText>
            </w:r>
            <w:r w:rsidR="00B40E32">
              <w:rPr>
                <w:noProof/>
                <w:webHidden/>
              </w:rPr>
            </w:r>
            <w:r w:rsidR="00B40E32">
              <w:rPr>
                <w:noProof/>
                <w:webHidden/>
              </w:rPr>
              <w:fldChar w:fldCharType="separate"/>
            </w:r>
            <w:r w:rsidR="00B40E32">
              <w:rPr>
                <w:noProof/>
                <w:webHidden/>
              </w:rPr>
              <w:t>15</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6" w:history="1">
            <w:r w:rsidR="00B40E32" w:rsidRPr="00383719">
              <w:rPr>
                <w:rStyle w:val="Hipercze"/>
                <w:noProof/>
              </w:rPr>
              <w:t>1.8</w:t>
            </w:r>
            <w:r w:rsidR="00B40E32">
              <w:rPr>
                <w:rFonts w:asciiTheme="minorHAnsi" w:hAnsiTheme="minorHAnsi"/>
                <w:noProof/>
                <w:sz w:val="22"/>
                <w:lang w:val="pl-PL" w:eastAsia="pl-PL" w:bidi="ar-SA"/>
              </w:rPr>
              <w:tab/>
            </w:r>
            <w:r w:rsidR="00B40E32" w:rsidRPr="00383719">
              <w:rPr>
                <w:rStyle w:val="Hipercze"/>
                <w:noProof/>
              </w:rPr>
              <w:t>Bulgaria</w:t>
            </w:r>
            <w:r w:rsidR="00B40E32">
              <w:rPr>
                <w:noProof/>
                <w:webHidden/>
              </w:rPr>
              <w:tab/>
            </w:r>
            <w:r w:rsidR="00B40E32">
              <w:rPr>
                <w:noProof/>
                <w:webHidden/>
              </w:rPr>
              <w:fldChar w:fldCharType="begin"/>
            </w:r>
            <w:r w:rsidR="00B40E32">
              <w:rPr>
                <w:noProof/>
                <w:webHidden/>
              </w:rPr>
              <w:instrText xml:space="preserve"> PAGEREF _Toc496855506 \h </w:instrText>
            </w:r>
            <w:r w:rsidR="00B40E32">
              <w:rPr>
                <w:noProof/>
                <w:webHidden/>
              </w:rPr>
            </w:r>
            <w:r w:rsidR="00B40E32">
              <w:rPr>
                <w:noProof/>
                <w:webHidden/>
              </w:rPr>
              <w:fldChar w:fldCharType="separate"/>
            </w:r>
            <w:r w:rsidR="00B40E32">
              <w:rPr>
                <w:noProof/>
                <w:webHidden/>
              </w:rPr>
              <w:t>17</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7" w:history="1">
            <w:r w:rsidR="00B40E32" w:rsidRPr="00383719">
              <w:rPr>
                <w:rStyle w:val="Hipercze"/>
                <w:noProof/>
              </w:rPr>
              <w:t>1.9</w:t>
            </w:r>
            <w:r w:rsidR="00B40E32">
              <w:rPr>
                <w:rFonts w:asciiTheme="minorHAnsi" w:hAnsiTheme="minorHAnsi"/>
                <w:noProof/>
                <w:sz w:val="22"/>
                <w:lang w:val="pl-PL" w:eastAsia="pl-PL" w:bidi="ar-SA"/>
              </w:rPr>
              <w:tab/>
            </w:r>
            <w:r w:rsidR="00B40E32" w:rsidRPr="00383719">
              <w:rPr>
                <w:rStyle w:val="Hipercze"/>
                <w:noProof/>
              </w:rPr>
              <w:t>Malta</w:t>
            </w:r>
            <w:r w:rsidR="00B40E32">
              <w:rPr>
                <w:noProof/>
                <w:webHidden/>
              </w:rPr>
              <w:tab/>
            </w:r>
            <w:r w:rsidR="00B40E32">
              <w:rPr>
                <w:noProof/>
                <w:webHidden/>
              </w:rPr>
              <w:fldChar w:fldCharType="begin"/>
            </w:r>
            <w:r w:rsidR="00B40E32">
              <w:rPr>
                <w:noProof/>
                <w:webHidden/>
              </w:rPr>
              <w:instrText xml:space="preserve"> PAGEREF _Toc496855507 \h </w:instrText>
            </w:r>
            <w:r w:rsidR="00B40E32">
              <w:rPr>
                <w:noProof/>
                <w:webHidden/>
              </w:rPr>
            </w:r>
            <w:r w:rsidR="00B40E32">
              <w:rPr>
                <w:noProof/>
                <w:webHidden/>
              </w:rPr>
              <w:fldChar w:fldCharType="separate"/>
            </w:r>
            <w:r w:rsidR="00B40E32">
              <w:rPr>
                <w:noProof/>
                <w:webHidden/>
              </w:rPr>
              <w:t>18</w:t>
            </w:r>
            <w:r w:rsidR="00B40E32">
              <w:rPr>
                <w:noProof/>
                <w:webHidden/>
              </w:rPr>
              <w:fldChar w:fldCharType="end"/>
            </w:r>
          </w:hyperlink>
        </w:p>
        <w:p w:rsidR="00B40E32" w:rsidRDefault="00F54E38">
          <w:pPr>
            <w:pStyle w:val="Spistreci1"/>
            <w:rPr>
              <w:rFonts w:asciiTheme="minorHAnsi" w:hAnsiTheme="minorHAnsi"/>
              <w:noProof/>
              <w:sz w:val="22"/>
              <w:lang w:val="pl-PL" w:eastAsia="pl-PL" w:bidi="ar-SA"/>
            </w:rPr>
          </w:pPr>
          <w:hyperlink w:anchor="_Toc496855508" w:history="1">
            <w:r w:rsidR="00B40E32" w:rsidRPr="00383719">
              <w:rPr>
                <w:rStyle w:val="Hipercze"/>
                <w:noProof/>
                <w:lang w:eastAsia="pl-PL"/>
              </w:rPr>
              <w:t>2</w:t>
            </w:r>
            <w:r w:rsidR="00B40E32">
              <w:rPr>
                <w:rFonts w:asciiTheme="minorHAnsi" w:hAnsiTheme="minorHAnsi"/>
                <w:noProof/>
                <w:sz w:val="22"/>
                <w:lang w:val="pl-PL" w:eastAsia="pl-PL" w:bidi="ar-SA"/>
              </w:rPr>
              <w:tab/>
            </w:r>
            <w:r w:rsidR="00B40E32" w:rsidRPr="00383719">
              <w:rPr>
                <w:rStyle w:val="Hipercze"/>
                <w:noProof/>
              </w:rPr>
              <w:t>Existing curricula in the field of BI and DW.</w:t>
            </w:r>
            <w:r w:rsidR="00B40E32">
              <w:rPr>
                <w:noProof/>
                <w:webHidden/>
              </w:rPr>
              <w:tab/>
            </w:r>
            <w:r w:rsidR="00B40E32">
              <w:rPr>
                <w:noProof/>
                <w:webHidden/>
              </w:rPr>
              <w:fldChar w:fldCharType="begin"/>
            </w:r>
            <w:r w:rsidR="00B40E32">
              <w:rPr>
                <w:noProof/>
                <w:webHidden/>
              </w:rPr>
              <w:instrText xml:space="preserve"> PAGEREF _Toc496855508 \h </w:instrText>
            </w:r>
            <w:r w:rsidR="00B40E32">
              <w:rPr>
                <w:noProof/>
                <w:webHidden/>
              </w:rPr>
            </w:r>
            <w:r w:rsidR="00B40E32">
              <w:rPr>
                <w:noProof/>
                <w:webHidden/>
              </w:rPr>
              <w:fldChar w:fldCharType="separate"/>
            </w:r>
            <w:r w:rsidR="00B40E32">
              <w:rPr>
                <w:noProof/>
                <w:webHidden/>
              </w:rPr>
              <w:t>20</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09" w:history="1">
            <w:r w:rsidR="00B40E32" w:rsidRPr="00383719">
              <w:rPr>
                <w:rStyle w:val="Hipercze"/>
                <w:noProof/>
                <w:lang w:val="en-GB" w:eastAsia="pl-PL"/>
              </w:rPr>
              <w:t>2.1</w:t>
            </w:r>
            <w:r w:rsidR="00B40E32">
              <w:rPr>
                <w:rFonts w:asciiTheme="minorHAnsi" w:hAnsiTheme="minorHAnsi"/>
                <w:noProof/>
                <w:sz w:val="22"/>
                <w:lang w:val="pl-PL" w:eastAsia="pl-PL" w:bidi="ar-SA"/>
              </w:rPr>
              <w:tab/>
            </w:r>
            <w:r w:rsidR="00B40E32" w:rsidRPr="00383719">
              <w:rPr>
                <w:rStyle w:val="Hipercze"/>
                <w:noProof/>
                <w:lang w:val="en-GB" w:eastAsia="pl-PL"/>
              </w:rPr>
              <w:t>Business Informatics and Management Information Systems</w:t>
            </w:r>
            <w:r w:rsidR="00B40E32">
              <w:rPr>
                <w:noProof/>
                <w:webHidden/>
              </w:rPr>
              <w:tab/>
            </w:r>
            <w:r w:rsidR="00B40E32">
              <w:rPr>
                <w:noProof/>
                <w:webHidden/>
              </w:rPr>
              <w:fldChar w:fldCharType="begin"/>
            </w:r>
            <w:r w:rsidR="00B40E32">
              <w:rPr>
                <w:noProof/>
                <w:webHidden/>
              </w:rPr>
              <w:instrText xml:space="preserve"> PAGEREF _Toc496855509 \h </w:instrText>
            </w:r>
            <w:r w:rsidR="00B40E32">
              <w:rPr>
                <w:noProof/>
                <w:webHidden/>
              </w:rPr>
            </w:r>
            <w:r w:rsidR="00B40E32">
              <w:rPr>
                <w:noProof/>
                <w:webHidden/>
              </w:rPr>
              <w:fldChar w:fldCharType="separate"/>
            </w:r>
            <w:r w:rsidR="00B40E32">
              <w:rPr>
                <w:noProof/>
                <w:webHidden/>
              </w:rPr>
              <w:t>20</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0" w:history="1">
            <w:r w:rsidR="00B40E32" w:rsidRPr="00383719">
              <w:rPr>
                <w:rStyle w:val="Hipercze"/>
                <w:noProof/>
                <w:lang w:val="en-GB" w:eastAsia="pl-PL"/>
              </w:rPr>
              <w:t>2.2</w:t>
            </w:r>
            <w:r w:rsidR="00B40E32">
              <w:rPr>
                <w:rFonts w:asciiTheme="minorHAnsi" w:hAnsiTheme="minorHAnsi"/>
                <w:noProof/>
                <w:sz w:val="22"/>
                <w:lang w:val="pl-PL" w:eastAsia="pl-PL" w:bidi="ar-SA"/>
              </w:rPr>
              <w:tab/>
            </w:r>
            <w:r w:rsidR="00B40E32" w:rsidRPr="00383719">
              <w:rPr>
                <w:rStyle w:val="Hipercze"/>
                <w:noProof/>
                <w:lang w:val="en-GB" w:eastAsia="pl-PL"/>
              </w:rPr>
              <w:t>The review of existing curricula in the field of BI and DW</w:t>
            </w:r>
            <w:r w:rsidR="00B40E32">
              <w:rPr>
                <w:noProof/>
                <w:webHidden/>
              </w:rPr>
              <w:tab/>
            </w:r>
            <w:r w:rsidR="00B40E32">
              <w:rPr>
                <w:noProof/>
                <w:webHidden/>
              </w:rPr>
              <w:fldChar w:fldCharType="begin"/>
            </w:r>
            <w:r w:rsidR="00B40E32">
              <w:rPr>
                <w:noProof/>
                <w:webHidden/>
              </w:rPr>
              <w:instrText xml:space="preserve"> PAGEREF _Toc496855510 \h </w:instrText>
            </w:r>
            <w:r w:rsidR="00B40E32">
              <w:rPr>
                <w:noProof/>
                <w:webHidden/>
              </w:rPr>
            </w:r>
            <w:r w:rsidR="00B40E32">
              <w:rPr>
                <w:noProof/>
                <w:webHidden/>
              </w:rPr>
              <w:fldChar w:fldCharType="separate"/>
            </w:r>
            <w:r w:rsidR="00B40E32">
              <w:rPr>
                <w:noProof/>
                <w:webHidden/>
              </w:rPr>
              <w:t>20</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1" w:history="1">
            <w:r w:rsidR="00B40E32" w:rsidRPr="00383719">
              <w:rPr>
                <w:rStyle w:val="Hipercze"/>
                <w:noProof/>
                <w:lang w:val="en-GB"/>
              </w:rPr>
              <w:t>2.3</w:t>
            </w:r>
            <w:r w:rsidR="00B40E32">
              <w:rPr>
                <w:rFonts w:asciiTheme="minorHAnsi" w:hAnsiTheme="minorHAnsi"/>
                <w:noProof/>
                <w:sz w:val="22"/>
                <w:lang w:val="pl-PL" w:eastAsia="pl-PL" w:bidi="ar-SA"/>
              </w:rPr>
              <w:tab/>
            </w:r>
            <w:r w:rsidR="00B40E32" w:rsidRPr="00383719">
              <w:rPr>
                <w:rStyle w:val="Hipercze"/>
                <w:noProof/>
                <w:lang w:val="en-GB"/>
              </w:rPr>
              <w:t>Data Warehouse, Wroclaw University of Economics</w:t>
            </w:r>
            <w:r w:rsidR="00B40E32">
              <w:rPr>
                <w:noProof/>
                <w:webHidden/>
              </w:rPr>
              <w:tab/>
            </w:r>
            <w:r w:rsidR="00B40E32">
              <w:rPr>
                <w:noProof/>
                <w:webHidden/>
              </w:rPr>
              <w:fldChar w:fldCharType="begin"/>
            </w:r>
            <w:r w:rsidR="00B40E32">
              <w:rPr>
                <w:noProof/>
                <w:webHidden/>
              </w:rPr>
              <w:instrText xml:space="preserve"> PAGEREF _Toc496855511 \h </w:instrText>
            </w:r>
            <w:r w:rsidR="00B40E32">
              <w:rPr>
                <w:noProof/>
                <w:webHidden/>
              </w:rPr>
            </w:r>
            <w:r w:rsidR="00B40E32">
              <w:rPr>
                <w:noProof/>
                <w:webHidden/>
              </w:rPr>
              <w:fldChar w:fldCharType="separate"/>
            </w:r>
            <w:r w:rsidR="00B40E32">
              <w:rPr>
                <w:noProof/>
                <w:webHidden/>
              </w:rPr>
              <w:t>23</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2" w:history="1">
            <w:r w:rsidR="00B40E32" w:rsidRPr="00383719">
              <w:rPr>
                <w:rStyle w:val="Hipercze"/>
                <w:noProof/>
                <w:lang w:val="en-GB" w:eastAsia="pl-PL"/>
              </w:rPr>
              <w:t>2.4</w:t>
            </w:r>
            <w:r w:rsidR="00B40E32">
              <w:rPr>
                <w:rFonts w:asciiTheme="minorHAnsi" w:hAnsiTheme="minorHAnsi"/>
                <w:noProof/>
                <w:sz w:val="22"/>
                <w:lang w:val="pl-PL" w:eastAsia="pl-PL" w:bidi="ar-SA"/>
              </w:rPr>
              <w:tab/>
            </w:r>
            <w:r w:rsidR="00B40E32" w:rsidRPr="00383719">
              <w:rPr>
                <w:rStyle w:val="Hipercze"/>
                <w:noProof/>
                <w:lang w:val="en-GB" w:eastAsia="pl-PL"/>
              </w:rPr>
              <w:t>Business Intelligence, Wroclaw University of Economics</w:t>
            </w:r>
            <w:r w:rsidR="00B40E32">
              <w:rPr>
                <w:noProof/>
                <w:webHidden/>
              </w:rPr>
              <w:tab/>
            </w:r>
            <w:r w:rsidR="00B40E32">
              <w:rPr>
                <w:noProof/>
                <w:webHidden/>
              </w:rPr>
              <w:fldChar w:fldCharType="begin"/>
            </w:r>
            <w:r w:rsidR="00B40E32">
              <w:rPr>
                <w:noProof/>
                <w:webHidden/>
              </w:rPr>
              <w:instrText xml:space="preserve"> PAGEREF _Toc496855512 \h </w:instrText>
            </w:r>
            <w:r w:rsidR="00B40E32">
              <w:rPr>
                <w:noProof/>
                <w:webHidden/>
              </w:rPr>
            </w:r>
            <w:r w:rsidR="00B40E32">
              <w:rPr>
                <w:noProof/>
                <w:webHidden/>
              </w:rPr>
              <w:fldChar w:fldCharType="separate"/>
            </w:r>
            <w:r w:rsidR="00B40E32">
              <w:rPr>
                <w:noProof/>
                <w:webHidden/>
              </w:rPr>
              <w:t>25</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3" w:history="1">
            <w:r w:rsidR="00B40E32" w:rsidRPr="00383719">
              <w:rPr>
                <w:rStyle w:val="Hipercze"/>
                <w:noProof/>
              </w:rPr>
              <w:t>2.5</w:t>
            </w:r>
            <w:r w:rsidR="00B40E32">
              <w:rPr>
                <w:rFonts w:asciiTheme="minorHAnsi" w:hAnsiTheme="minorHAnsi"/>
                <w:noProof/>
                <w:sz w:val="22"/>
                <w:lang w:val="pl-PL" w:eastAsia="pl-PL" w:bidi="ar-SA"/>
              </w:rPr>
              <w:tab/>
            </w:r>
            <w:r w:rsidR="00B40E32" w:rsidRPr="00383719">
              <w:rPr>
                <w:rStyle w:val="Hipercze"/>
                <w:noProof/>
              </w:rPr>
              <w:t>University of Economics - Varna</w:t>
            </w:r>
            <w:r w:rsidR="00B40E32">
              <w:rPr>
                <w:noProof/>
                <w:webHidden/>
              </w:rPr>
              <w:tab/>
            </w:r>
            <w:r w:rsidR="00B40E32">
              <w:rPr>
                <w:noProof/>
                <w:webHidden/>
              </w:rPr>
              <w:fldChar w:fldCharType="begin"/>
            </w:r>
            <w:r w:rsidR="00B40E32">
              <w:rPr>
                <w:noProof/>
                <w:webHidden/>
              </w:rPr>
              <w:instrText xml:space="preserve"> PAGEREF _Toc496855513 \h </w:instrText>
            </w:r>
            <w:r w:rsidR="00B40E32">
              <w:rPr>
                <w:noProof/>
                <w:webHidden/>
              </w:rPr>
            </w:r>
            <w:r w:rsidR="00B40E32">
              <w:rPr>
                <w:noProof/>
                <w:webHidden/>
              </w:rPr>
              <w:fldChar w:fldCharType="separate"/>
            </w:r>
            <w:r w:rsidR="00B40E32">
              <w:rPr>
                <w:noProof/>
                <w:webHidden/>
              </w:rPr>
              <w:t>28</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4" w:history="1">
            <w:r w:rsidR="00B40E32" w:rsidRPr="00383719">
              <w:rPr>
                <w:rStyle w:val="Hipercze"/>
                <w:noProof/>
              </w:rPr>
              <w:t>2.6</w:t>
            </w:r>
            <w:r w:rsidR="00B40E32">
              <w:rPr>
                <w:rFonts w:asciiTheme="minorHAnsi" w:hAnsiTheme="minorHAnsi"/>
                <w:noProof/>
                <w:sz w:val="22"/>
                <w:lang w:val="pl-PL" w:eastAsia="pl-PL" w:bidi="ar-SA"/>
              </w:rPr>
              <w:tab/>
            </w:r>
            <w:r w:rsidR="00B40E32" w:rsidRPr="00383719">
              <w:rPr>
                <w:rStyle w:val="Hipercze"/>
                <w:noProof/>
              </w:rPr>
              <w:t>Other selected universities</w:t>
            </w:r>
            <w:r w:rsidR="00B40E32">
              <w:rPr>
                <w:noProof/>
                <w:webHidden/>
              </w:rPr>
              <w:tab/>
            </w:r>
            <w:r w:rsidR="00B40E32">
              <w:rPr>
                <w:noProof/>
                <w:webHidden/>
              </w:rPr>
              <w:fldChar w:fldCharType="begin"/>
            </w:r>
            <w:r w:rsidR="00B40E32">
              <w:rPr>
                <w:noProof/>
                <w:webHidden/>
              </w:rPr>
              <w:instrText xml:space="preserve"> PAGEREF _Toc496855514 \h </w:instrText>
            </w:r>
            <w:r w:rsidR="00B40E32">
              <w:rPr>
                <w:noProof/>
                <w:webHidden/>
              </w:rPr>
            </w:r>
            <w:r w:rsidR="00B40E32">
              <w:rPr>
                <w:noProof/>
                <w:webHidden/>
              </w:rPr>
              <w:fldChar w:fldCharType="separate"/>
            </w:r>
            <w:r w:rsidR="00B40E32">
              <w:rPr>
                <w:noProof/>
                <w:webHidden/>
              </w:rPr>
              <w:t>31</w:t>
            </w:r>
            <w:r w:rsidR="00B40E32">
              <w:rPr>
                <w:noProof/>
                <w:webHidden/>
              </w:rPr>
              <w:fldChar w:fldCharType="end"/>
            </w:r>
          </w:hyperlink>
        </w:p>
        <w:p w:rsidR="00B40E32" w:rsidRDefault="00F54E38">
          <w:pPr>
            <w:pStyle w:val="Spistreci1"/>
            <w:rPr>
              <w:rFonts w:asciiTheme="minorHAnsi" w:hAnsiTheme="minorHAnsi"/>
              <w:noProof/>
              <w:sz w:val="22"/>
              <w:lang w:val="pl-PL" w:eastAsia="pl-PL" w:bidi="ar-SA"/>
            </w:rPr>
          </w:pPr>
          <w:hyperlink w:anchor="_Toc496855515" w:history="1">
            <w:r w:rsidR="00B40E32" w:rsidRPr="00383719">
              <w:rPr>
                <w:rStyle w:val="Hipercze"/>
                <w:noProof/>
              </w:rPr>
              <w:t>3</w:t>
            </w:r>
            <w:r w:rsidR="00B40E32">
              <w:rPr>
                <w:rFonts w:asciiTheme="minorHAnsi" w:hAnsiTheme="minorHAnsi"/>
                <w:noProof/>
                <w:sz w:val="22"/>
                <w:lang w:val="pl-PL" w:eastAsia="pl-PL" w:bidi="ar-SA"/>
              </w:rPr>
              <w:tab/>
            </w:r>
            <w:r w:rsidR="00B40E32" w:rsidRPr="00383719">
              <w:rPr>
                <w:rStyle w:val="Hipercze"/>
                <w:noProof/>
              </w:rPr>
              <w:t>Develop guidelines for new and innovative curricula of BI and DW,</w:t>
            </w:r>
            <w:r w:rsidR="00B40E32">
              <w:rPr>
                <w:noProof/>
                <w:webHidden/>
              </w:rPr>
              <w:tab/>
            </w:r>
            <w:r w:rsidR="00B40E32">
              <w:rPr>
                <w:noProof/>
                <w:webHidden/>
              </w:rPr>
              <w:fldChar w:fldCharType="begin"/>
            </w:r>
            <w:r w:rsidR="00B40E32">
              <w:rPr>
                <w:noProof/>
                <w:webHidden/>
              </w:rPr>
              <w:instrText xml:space="preserve"> PAGEREF _Toc496855515 \h </w:instrText>
            </w:r>
            <w:r w:rsidR="00B40E32">
              <w:rPr>
                <w:noProof/>
                <w:webHidden/>
              </w:rPr>
            </w:r>
            <w:r w:rsidR="00B40E32">
              <w:rPr>
                <w:noProof/>
                <w:webHidden/>
              </w:rPr>
              <w:fldChar w:fldCharType="separate"/>
            </w:r>
            <w:r w:rsidR="00B40E32">
              <w:rPr>
                <w:noProof/>
                <w:webHidden/>
              </w:rPr>
              <w:t>36</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6" w:history="1">
            <w:r w:rsidR="00B40E32" w:rsidRPr="00383719">
              <w:rPr>
                <w:rStyle w:val="Hipercze"/>
                <w:noProof/>
              </w:rPr>
              <w:t>3.1</w:t>
            </w:r>
            <w:r w:rsidR="00B40E32">
              <w:rPr>
                <w:rFonts w:asciiTheme="minorHAnsi" w:hAnsiTheme="minorHAnsi"/>
                <w:noProof/>
                <w:sz w:val="22"/>
                <w:lang w:val="pl-PL" w:eastAsia="pl-PL" w:bidi="ar-SA"/>
              </w:rPr>
              <w:tab/>
            </w:r>
            <w:r w:rsidR="00B40E32" w:rsidRPr="00383719">
              <w:rPr>
                <w:rStyle w:val="Hipercze"/>
                <w:noProof/>
              </w:rPr>
              <w:t>Introduction</w:t>
            </w:r>
            <w:r w:rsidR="00B40E32">
              <w:rPr>
                <w:noProof/>
                <w:webHidden/>
              </w:rPr>
              <w:tab/>
            </w:r>
            <w:r w:rsidR="00B40E32">
              <w:rPr>
                <w:noProof/>
                <w:webHidden/>
              </w:rPr>
              <w:fldChar w:fldCharType="begin"/>
            </w:r>
            <w:r w:rsidR="00B40E32">
              <w:rPr>
                <w:noProof/>
                <w:webHidden/>
              </w:rPr>
              <w:instrText xml:space="preserve"> PAGEREF _Toc496855516 \h </w:instrText>
            </w:r>
            <w:r w:rsidR="00B40E32">
              <w:rPr>
                <w:noProof/>
                <w:webHidden/>
              </w:rPr>
            </w:r>
            <w:r w:rsidR="00B40E32">
              <w:rPr>
                <w:noProof/>
                <w:webHidden/>
              </w:rPr>
              <w:fldChar w:fldCharType="separate"/>
            </w:r>
            <w:r w:rsidR="00B40E32">
              <w:rPr>
                <w:noProof/>
                <w:webHidden/>
              </w:rPr>
              <w:t>36</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7" w:history="1">
            <w:r w:rsidR="00B40E32" w:rsidRPr="00383719">
              <w:rPr>
                <w:rStyle w:val="Hipercze"/>
                <w:noProof/>
                <w:lang w:eastAsia="pl-PL"/>
              </w:rPr>
              <w:t>3.2</w:t>
            </w:r>
            <w:r w:rsidR="00B40E32">
              <w:rPr>
                <w:rFonts w:asciiTheme="minorHAnsi" w:hAnsiTheme="minorHAnsi"/>
                <w:noProof/>
                <w:sz w:val="22"/>
                <w:lang w:val="pl-PL" w:eastAsia="pl-PL" w:bidi="ar-SA"/>
              </w:rPr>
              <w:tab/>
            </w:r>
            <w:r w:rsidR="00B40E32" w:rsidRPr="00383719">
              <w:rPr>
                <w:rStyle w:val="Hipercze"/>
                <w:noProof/>
                <w:lang w:eastAsia="pl-PL"/>
              </w:rPr>
              <w:t>State of art</w:t>
            </w:r>
            <w:r w:rsidR="00B40E32">
              <w:rPr>
                <w:noProof/>
                <w:webHidden/>
              </w:rPr>
              <w:tab/>
            </w:r>
            <w:r w:rsidR="00B40E32">
              <w:rPr>
                <w:noProof/>
                <w:webHidden/>
              </w:rPr>
              <w:fldChar w:fldCharType="begin"/>
            </w:r>
            <w:r w:rsidR="00B40E32">
              <w:rPr>
                <w:noProof/>
                <w:webHidden/>
              </w:rPr>
              <w:instrText xml:space="preserve"> PAGEREF _Toc496855517 \h </w:instrText>
            </w:r>
            <w:r w:rsidR="00B40E32">
              <w:rPr>
                <w:noProof/>
                <w:webHidden/>
              </w:rPr>
            </w:r>
            <w:r w:rsidR="00B40E32">
              <w:rPr>
                <w:noProof/>
                <w:webHidden/>
              </w:rPr>
              <w:fldChar w:fldCharType="separate"/>
            </w:r>
            <w:r w:rsidR="00B40E32">
              <w:rPr>
                <w:noProof/>
                <w:webHidden/>
              </w:rPr>
              <w:t>37</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8" w:history="1">
            <w:r w:rsidR="00B40E32" w:rsidRPr="00383719">
              <w:rPr>
                <w:rStyle w:val="Hipercze"/>
                <w:rFonts w:cs="Times New Roman"/>
                <w:noProof/>
                <w:lang w:val="en-GB" w:eastAsia="pl-PL"/>
              </w:rPr>
              <w:t>3.3</w:t>
            </w:r>
            <w:r w:rsidR="00B40E32">
              <w:rPr>
                <w:rFonts w:asciiTheme="minorHAnsi" w:hAnsiTheme="minorHAnsi"/>
                <w:noProof/>
                <w:sz w:val="22"/>
                <w:lang w:val="pl-PL" w:eastAsia="pl-PL" w:bidi="ar-SA"/>
              </w:rPr>
              <w:tab/>
            </w:r>
            <w:r w:rsidR="00B40E32" w:rsidRPr="00383719">
              <w:rPr>
                <w:rStyle w:val="Hipercze"/>
                <w:noProof/>
              </w:rPr>
              <w:t>Develop guidelines for new and innovative teaching curricula</w:t>
            </w:r>
            <w:r w:rsidR="00B40E32">
              <w:rPr>
                <w:noProof/>
                <w:webHidden/>
              </w:rPr>
              <w:tab/>
            </w:r>
            <w:r w:rsidR="00B40E32">
              <w:rPr>
                <w:noProof/>
                <w:webHidden/>
              </w:rPr>
              <w:fldChar w:fldCharType="begin"/>
            </w:r>
            <w:r w:rsidR="00B40E32">
              <w:rPr>
                <w:noProof/>
                <w:webHidden/>
              </w:rPr>
              <w:instrText xml:space="preserve"> PAGEREF _Toc496855518 \h </w:instrText>
            </w:r>
            <w:r w:rsidR="00B40E32">
              <w:rPr>
                <w:noProof/>
                <w:webHidden/>
              </w:rPr>
            </w:r>
            <w:r w:rsidR="00B40E32">
              <w:rPr>
                <w:noProof/>
                <w:webHidden/>
              </w:rPr>
              <w:fldChar w:fldCharType="separate"/>
            </w:r>
            <w:r w:rsidR="00B40E32">
              <w:rPr>
                <w:noProof/>
                <w:webHidden/>
              </w:rPr>
              <w:t>39</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19" w:history="1">
            <w:r w:rsidR="00B40E32" w:rsidRPr="00383719">
              <w:rPr>
                <w:rStyle w:val="Hipercze"/>
                <w:noProof/>
                <w:lang w:eastAsia="pl-PL"/>
              </w:rPr>
              <w:t>3.4</w:t>
            </w:r>
            <w:r w:rsidR="00B40E32">
              <w:rPr>
                <w:rFonts w:asciiTheme="minorHAnsi" w:hAnsiTheme="minorHAnsi"/>
                <w:noProof/>
                <w:sz w:val="22"/>
                <w:lang w:val="pl-PL" w:eastAsia="pl-PL" w:bidi="ar-SA"/>
              </w:rPr>
              <w:tab/>
            </w:r>
            <w:r w:rsidR="00B40E32" w:rsidRPr="00383719">
              <w:rPr>
                <w:rStyle w:val="Hipercze"/>
                <w:noProof/>
                <w:lang w:eastAsia="pl-PL"/>
              </w:rPr>
              <w:t>Conclusion 1</w:t>
            </w:r>
            <w:r w:rsidR="00B40E32">
              <w:rPr>
                <w:noProof/>
                <w:webHidden/>
              </w:rPr>
              <w:tab/>
            </w:r>
            <w:r w:rsidR="00B40E32">
              <w:rPr>
                <w:noProof/>
                <w:webHidden/>
              </w:rPr>
              <w:fldChar w:fldCharType="begin"/>
            </w:r>
            <w:r w:rsidR="00B40E32">
              <w:rPr>
                <w:noProof/>
                <w:webHidden/>
              </w:rPr>
              <w:instrText xml:space="preserve"> PAGEREF _Toc496855519 \h </w:instrText>
            </w:r>
            <w:r w:rsidR="00B40E32">
              <w:rPr>
                <w:noProof/>
                <w:webHidden/>
              </w:rPr>
            </w:r>
            <w:r w:rsidR="00B40E32">
              <w:rPr>
                <w:noProof/>
                <w:webHidden/>
              </w:rPr>
              <w:fldChar w:fldCharType="separate"/>
            </w:r>
            <w:r w:rsidR="00B40E32">
              <w:rPr>
                <w:noProof/>
                <w:webHidden/>
              </w:rPr>
              <w:t>45</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20" w:history="1">
            <w:r w:rsidR="00B40E32" w:rsidRPr="00383719">
              <w:rPr>
                <w:rStyle w:val="Hipercze"/>
                <w:noProof/>
                <w:lang w:eastAsia="pl-PL"/>
              </w:rPr>
              <w:t>3.5</w:t>
            </w:r>
            <w:r w:rsidR="00B40E32">
              <w:rPr>
                <w:rFonts w:asciiTheme="minorHAnsi" w:hAnsiTheme="minorHAnsi"/>
                <w:noProof/>
                <w:sz w:val="22"/>
                <w:lang w:val="pl-PL" w:eastAsia="pl-PL" w:bidi="ar-SA"/>
              </w:rPr>
              <w:tab/>
            </w:r>
            <w:r w:rsidR="00B40E32" w:rsidRPr="00383719">
              <w:rPr>
                <w:rStyle w:val="Hipercze"/>
                <w:noProof/>
                <w:lang w:eastAsia="pl-PL"/>
              </w:rPr>
              <w:t>Conclusin 2</w:t>
            </w:r>
            <w:r w:rsidR="00B40E32">
              <w:rPr>
                <w:noProof/>
                <w:webHidden/>
              </w:rPr>
              <w:tab/>
            </w:r>
            <w:r w:rsidR="00B40E32">
              <w:rPr>
                <w:noProof/>
                <w:webHidden/>
              </w:rPr>
              <w:fldChar w:fldCharType="begin"/>
            </w:r>
            <w:r w:rsidR="00B40E32">
              <w:rPr>
                <w:noProof/>
                <w:webHidden/>
              </w:rPr>
              <w:instrText xml:space="preserve"> PAGEREF _Toc496855520 \h </w:instrText>
            </w:r>
            <w:r w:rsidR="00B40E32">
              <w:rPr>
                <w:noProof/>
                <w:webHidden/>
              </w:rPr>
            </w:r>
            <w:r w:rsidR="00B40E32">
              <w:rPr>
                <w:noProof/>
                <w:webHidden/>
              </w:rPr>
              <w:fldChar w:fldCharType="separate"/>
            </w:r>
            <w:r w:rsidR="00B40E32">
              <w:rPr>
                <w:noProof/>
                <w:webHidden/>
              </w:rPr>
              <w:t>47</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21" w:history="1">
            <w:r w:rsidR="00B40E32" w:rsidRPr="00383719">
              <w:rPr>
                <w:rStyle w:val="Hipercze"/>
                <w:noProof/>
                <w:lang w:eastAsia="pl-PL"/>
              </w:rPr>
              <w:t>3.6</w:t>
            </w:r>
            <w:r w:rsidR="00B40E32">
              <w:rPr>
                <w:rFonts w:asciiTheme="minorHAnsi" w:hAnsiTheme="minorHAnsi"/>
                <w:noProof/>
                <w:sz w:val="22"/>
                <w:lang w:val="pl-PL" w:eastAsia="pl-PL" w:bidi="ar-SA"/>
              </w:rPr>
              <w:tab/>
            </w:r>
            <w:r w:rsidR="00B40E32" w:rsidRPr="00383719">
              <w:rPr>
                <w:rStyle w:val="Hipercze"/>
                <w:noProof/>
                <w:lang w:eastAsia="pl-PL"/>
              </w:rPr>
              <w:t>Conclusion 3</w:t>
            </w:r>
            <w:r w:rsidR="00B40E32">
              <w:rPr>
                <w:noProof/>
                <w:webHidden/>
              </w:rPr>
              <w:tab/>
            </w:r>
            <w:r w:rsidR="00B40E32">
              <w:rPr>
                <w:noProof/>
                <w:webHidden/>
              </w:rPr>
              <w:fldChar w:fldCharType="begin"/>
            </w:r>
            <w:r w:rsidR="00B40E32">
              <w:rPr>
                <w:noProof/>
                <w:webHidden/>
              </w:rPr>
              <w:instrText xml:space="preserve"> PAGEREF _Toc496855521 \h </w:instrText>
            </w:r>
            <w:r w:rsidR="00B40E32">
              <w:rPr>
                <w:noProof/>
                <w:webHidden/>
              </w:rPr>
            </w:r>
            <w:r w:rsidR="00B40E32">
              <w:rPr>
                <w:noProof/>
                <w:webHidden/>
              </w:rPr>
              <w:fldChar w:fldCharType="separate"/>
            </w:r>
            <w:r w:rsidR="00B40E32">
              <w:rPr>
                <w:noProof/>
                <w:webHidden/>
              </w:rPr>
              <w:t>47</w:t>
            </w:r>
            <w:r w:rsidR="00B40E32">
              <w:rPr>
                <w:noProof/>
                <w:webHidden/>
              </w:rPr>
              <w:fldChar w:fldCharType="end"/>
            </w:r>
          </w:hyperlink>
        </w:p>
        <w:p w:rsidR="00B40E32" w:rsidRDefault="00F54E38">
          <w:pPr>
            <w:pStyle w:val="Spistreci1"/>
            <w:rPr>
              <w:rFonts w:asciiTheme="minorHAnsi" w:hAnsiTheme="minorHAnsi"/>
              <w:noProof/>
              <w:sz w:val="22"/>
              <w:lang w:val="pl-PL" w:eastAsia="pl-PL" w:bidi="ar-SA"/>
            </w:rPr>
          </w:pPr>
          <w:hyperlink w:anchor="_Toc496855522" w:history="1">
            <w:r w:rsidR="00B40E32" w:rsidRPr="00383719">
              <w:rPr>
                <w:rStyle w:val="Hipercze"/>
                <w:noProof/>
              </w:rPr>
              <w:t>4</w:t>
            </w:r>
            <w:r w:rsidR="00B40E32">
              <w:rPr>
                <w:rFonts w:asciiTheme="minorHAnsi" w:hAnsiTheme="minorHAnsi"/>
                <w:noProof/>
                <w:sz w:val="22"/>
                <w:lang w:val="pl-PL" w:eastAsia="pl-PL" w:bidi="ar-SA"/>
              </w:rPr>
              <w:tab/>
            </w:r>
            <w:r w:rsidR="00B40E32" w:rsidRPr="00383719">
              <w:rPr>
                <w:rStyle w:val="Hipercze"/>
                <w:noProof/>
              </w:rPr>
              <w:t>Development of graduate profile in the field of BI and DW,</w:t>
            </w:r>
            <w:r w:rsidR="00B40E32">
              <w:rPr>
                <w:noProof/>
                <w:webHidden/>
              </w:rPr>
              <w:tab/>
            </w:r>
            <w:r w:rsidR="00B40E32">
              <w:rPr>
                <w:noProof/>
                <w:webHidden/>
              </w:rPr>
              <w:fldChar w:fldCharType="begin"/>
            </w:r>
            <w:r w:rsidR="00B40E32">
              <w:rPr>
                <w:noProof/>
                <w:webHidden/>
              </w:rPr>
              <w:instrText xml:space="preserve"> PAGEREF _Toc496855522 \h </w:instrText>
            </w:r>
            <w:r w:rsidR="00B40E32">
              <w:rPr>
                <w:noProof/>
                <w:webHidden/>
              </w:rPr>
            </w:r>
            <w:r w:rsidR="00B40E32">
              <w:rPr>
                <w:noProof/>
                <w:webHidden/>
              </w:rPr>
              <w:fldChar w:fldCharType="separate"/>
            </w:r>
            <w:r w:rsidR="00B40E32">
              <w:rPr>
                <w:noProof/>
                <w:webHidden/>
              </w:rPr>
              <w:t>49</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23" w:history="1">
            <w:r w:rsidR="00B40E32" w:rsidRPr="00383719">
              <w:rPr>
                <w:rStyle w:val="Hipercze"/>
                <w:noProof/>
                <w:lang w:val="en-GB"/>
              </w:rPr>
              <w:t>4.1</w:t>
            </w:r>
            <w:r w:rsidR="00B40E32">
              <w:rPr>
                <w:rFonts w:asciiTheme="minorHAnsi" w:hAnsiTheme="minorHAnsi"/>
                <w:noProof/>
                <w:sz w:val="22"/>
                <w:lang w:val="pl-PL" w:eastAsia="pl-PL" w:bidi="ar-SA"/>
              </w:rPr>
              <w:tab/>
            </w:r>
            <w:r w:rsidR="00B40E32" w:rsidRPr="00383719">
              <w:rPr>
                <w:rStyle w:val="Hipercze"/>
                <w:noProof/>
                <w:lang w:val="en-GB"/>
              </w:rPr>
              <w:t>Introduction</w:t>
            </w:r>
            <w:r w:rsidR="00B40E32">
              <w:rPr>
                <w:noProof/>
                <w:webHidden/>
              </w:rPr>
              <w:tab/>
            </w:r>
            <w:r w:rsidR="00B40E32">
              <w:rPr>
                <w:noProof/>
                <w:webHidden/>
              </w:rPr>
              <w:fldChar w:fldCharType="begin"/>
            </w:r>
            <w:r w:rsidR="00B40E32">
              <w:rPr>
                <w:noProof/>
                <w:webHidden/>
              </w:rPr>
              <w:instrText xml:space="preserve"> PAGEREF _Toc496855523 \h </w:instrText>
            </w:r>
            <w:r w:rsidR="00B40E32">
              <w:rPr>
                <w:noProof/>
                <w:webHidden/>
              </w:rPr>
            </w:r>
            <w:r w:rsidR="00B40E32">
              <w:rPr>
                <w:noProof/>
                <w:webHidden/>
              </w:rPr>
              <w:fldChar w:fldCharType="separate"/>
            </w:r>
            <w:r w:rsidR="00B40E32">
              <w:rPr>
                <w:noProof/>
                <w:webHidden/>
              </w:rPr>
              <w:t>49</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24" w:history="1">
            <w:r w:rsidR="00B40E32" w:rsidRPr="00383719">
              <w:rPr>
                <w:rStyle w:val="Hipercze"/>
                <w:noProof/>
                <w:lang w:eastAsia="pl-PL"/>
              </w:rPr>
              <w:t>4.2</w:t>
            </w:r>
            <w:r w:rsidR="00B40E32">
              <w:rPr>
                <w:rFonts w:asciiTheme="minorHAnsi" w:hAnsiTheme="minorHAnsi"/>
                <w:noProof/>
                <w:sz w:val="22"/>
                <w:lang w:val="pl-PL" w:eastAsia="pl-PL" w:bidi="ar-SA"/>
              </w:rPr>
              <w:tab/>
            </w:r>
            <w:r w:rsidR="00B40E32" w:rsidRPr="00383719">
              <w:rPr>
                <w:rStyle w:val="Hipercze"/>
                <w:noProof/>
                <w:lang w:eastAsia="pl-PL"/>
              </w:rPr>
              <w:t>The goal of study</w:t>
            </w:r>
            <w:r w:rsidR="00B40E32">
              <w:rPr>
                <w:noProof/>
                <w:webHidden/>
              </w:rPr>
              <w:tab/>
            </w:r>
            <w:r w:rsidR="00B40E32">
              <w:rPr>
                <w:noProof/>
                <w:webHidden/>
              </w:rPr>
              <w:fldChar w:fldCharType="begin"/>
            </w:r>
            <w:r w:rsidR="00B40E32">
              <w:rPr>
                <w:noProof/>
                <w:webHidden/>
              </w:rPr>
              <w:instrText xml:space="preserve"> PAGEREF _Toc496855524 \h </w:instrText>
            </w:r>
            <w:r w:rsidR="00B40E32">
              <w:rPr>
                <w:noProof/>
                <w:webHidden/>
              </w:rPr>
            </w:r>
            <w:r w:rsidR="00B40E32">
              <w:rPr>
                <w:noProof/>
                <w:webHidden/>
              </w:rPr>
              <w:fldChar w:fldCharType="separate"/>
            </w:r>
            <w:r w:rsidR="00B40E32">
              <w:rPr>
                <w:noProof/>
                <w:webHidden/>
              </w:rPr>
              <w:t>50</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25" w:history="1">
            <w:r w:rsidR="00B40E32" w:rsidRPr="00383719">
              <w:rPr>
                <w:rStyle w:val="Hipercze"/>
                <w:noProof/>
                <w:lang w:val="en-GB" w:eastAsia="pl-PL"/>
              </w:rPr>
              <w:t>4.3</w:t>
            </w:r>
            <w:r w:rsidR="00B40E32">
              <w:rPr>
                <w:rFonts w:asciiTheme="minorHAnsi" w:hAnsiTheme="minorHAnsi"/>
                <w:noProof/>
                <w:sz w:val="22"/>
                <w:lang w:val="pl-PL" w:eastAsia="pl-PL" w:bidi="ar-SA"/>
              </w:rPr>
              <w:tab/>
            </w:r>
            <w:r w:rsidR="00B40E32" w:rsidRPr="00383719">
              <w:rPr>
                <w:rStyle w:val="Hipercze"/>
                <w:noProof/>
                <w:lang w:val="en-GB" w:eastAsia="pl-PL"/>
              </w:rPr>
              <w:t>Graduate profile in field BI and DW</w:t>
            </w:r>
            <w:r w:rsidR="00B40E32">
              <w:rPr>
                <w:noProof/>
                <w:webHidden/>
              </w:rPr>
              <w:tab/>
            </w:r>
            <w:r w:rsidR="00B40E32">
              <w:rPr>
                <w:noProof/>
                <w:webHidden/>
              </w:rPr>
              <w:fldChar w:fldCharType="begin"/>
            </w:r>
            <w:r w:rsidR="00B40E32">
              <w:rPr>
                <w:noProof/>
                <w:webHidden/>
              </w:rPr>
              <w:instrText xml:space="preserve"> PAGEREF _Toc496855525 \h </w:instrText>
            </w:r>
            <w:r w:rsidR="00B40E32">
              <w:rPr>
                <w:noProof/>
                <w:webHidden/>
              </w:rPr>
            </w:r>
            <w:r w:rsidR="00B40E32">
              <w:rPr>
                <w:noProof/>
                <w:webHidden/>
              </w:rPr>
              <w:fldChar w:fldCharType="separate"/>
            </w:r>
            <w:r w:rsidR="00B40E32">
              <w:rPr>
                <w:noProof/>
                <w:webHidden/>
              </w:rPr>
              <w:t>51</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26" w:history="1">
            <w:r w:rsidR="00B40E32" w:rsidRPr="00383719">
              <w:rPr>
                <w:rStyle w:val="Hipercze"/>
                <w:noProof/>
                <w:lang w:val="en-GB" w:eastAsia="pl-PL"/>
              </w:rPr>
              <w:t>4.4</w:t>
            </w:r>
            <w:r w:rsidR="00B40E32">
              <w:rPr>
                <w:rFonts w:asciiTheme="minorHAnsi" w:hAnsiTheme="minorHAnsi"/>
                <w:noProof/>
                <w:sz w:val="22"/>
                <w:lang w:val="pl-PL" w:eastAsia="pl-PL" w:bidi="ar-SA"/>
              </w:rPr>
              <w:tab/>
            </w:r>
            <w:r w:rsidR="00B40E32" w:rsidRPr="00383719">
              <w:rPr>
                <w:rStyle w:val="Hipercze"/>
                <w:noProof/>
                <w:lang w:val="en-GB" w:eastAsia="pl-PL"/>
              </w:rPr>
              <w:t>Conclusion 1</w:t>
            </w:r>
            <w:r w:rsidR="00B40E32">
              <w:rPr>
                <w:noProof/>
                <w:webHidden/>
              </w:rPr>
              <w:tab/>
            </w:r>
            <w:r w:rsidR="00B40E32">
              <w:rPr>
                <w:noProof/>
                <w:webHidden/>
              </w:rPr>
              <w:fldChar w:fldCharType="begin"/>
            </w:r>
            <w:r w:rsidR="00B40E32">
              <w:rPr>
                <w:noProof/>
                <w:webHidden/>
              </w:rPr>
              <w:instrText xml:space="preserve"> PAGEREF _Toc496855526 \h </w:instrText>
            </w:r>
            <w:r w:rsidR="00B40E32">
              <w:rPr>
                <w:noProof/>
                <w:webHidden/>
              </w:rPr>
            </w:r>
            <w:r w:rsidR="00B40E32">
              <w:rPr>
                <w:noProof/>
                <w:webHidden/>
              </w:rPr>
              <w:fldChar w:fldCharType="separate"/>
            </w:r>
            <w:r w:rsidR="00B40E32">
              <w:rPr>
                <w:noProof/>
                <w:webHidden/>
              </w:rPr>
              <w:t>57</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27" w:history="1">
            <w:r w:rsidR="00B40E32" w:rsidRPr="00383719">
              <w:rPr>
                <w:rStyle w:val="Hipercze"/>
                <w:noProof/>
                <w:lang w:val="en-GB" w:eastAsia="pl-PL"/>
              </w:rPr>
              <w:t>4.5</w:t>
            </w:r>
            <w:r w:rsidR="00B40E32">
              <w:rPr>
                <w:rFonts w:asciiTheme="minorHAnsi" w:hAnsiTheme="minorHAnsi"/>
                <w:noProof/>
                <w:sz w:val="22"/>
                <w:lang w:val="pl-PL" w:eastAsia="pl-PL" w:bidi="ar-SA"/>
              </w:rPr>
              <w:tab/>
            </w:r>
            <w:r w:rsidR="00B40E32" w:rsidRPr="00383719">
              <w:rPr>
                <w:rStyle w:val="Hipercze"/>
                <w:noProof/>
                <w:lang w:val="en-GB" w:eastAsia="pl-PL"/>
              </w:rPr>
              <w:t>Conclusion  2</w:t>
            </w:r>
            <w:r w:rsidR="00B40E32">
              <w:rPr>
                <w:noProof/>
                <w:webHidden/>
              </w:rPr>
              <w:tab/>
            </w:r>
            <w:r w:rsidR="00B40E32">
              <w:rPr>
                <w:noProof/>
                <w:webHidden/>
              </w:rPr>
              <w:fldChar w:fldCharType="begin"/>
            </w:r>
            <w:r w:rsidR="00B40E32">
              <w:rPr>
                <w:noProof/>
                <w:webHidden/>
              </w:rPr>
              <w:instrText xml:space="preserve"> PAGEREF _Toc496855527 \h </w:instrText>
            </w:r>
            <w:r w:rsidR="00B40E32">
              <w:rPr>
                <w:noProof/>
                <w:webHidden/>
              </w:rPr>
            </w:r>
            <w:r w:rsidR="00B40E32">
              <w:rPr>
                <w:noProof/>
                <w:webHidden/>
              </w:rPr>
              <w:fldChar w:fldCharType="separate"/>
            </w:r>
            <w:r w:rsidR="00B40E32">
              <w:rPr>
                <w:noProof/>
                <w:webHidden/>
              </w:rPr>
              <w:t>58</w:t>
            </w:r>
            <w:r w:rsidR="00B40E32">
              <w:rPr>
                <w:noProof/>
                <w:webHidden/>
              </w:rPr>
              <w:fldChar w:fldCharType="end"/>
            </w:r>
          </w:hyperlink>
        </w:p>
        <w:p w:rsidR="00B40E32" w:rsidRDefault="00F54E38">
          <w:pPr>
            <w:pStyle w:val="Spistreci1"/>
            <w:rPr>
              <w:rFonts w:asciiTheme="minorHAnsi" w:hAnsiTheme="minorHAnsi"/>
              <w:noProof/>
              <w:sz w:val="22"/>
              <w:lang w:val="pl-PL" w:eastAsia="pl-PL" w:bidi="ar-SA"/>
            </w:rPr>
          </w:pPr>
          <w:hyperlink w:anchor="_Toc496855528" w:history="1">
            <w:r w:rsidR="00B40E32" w:rsidRPr="00383719">
              <w:rPr>
                <w:rStyle w:val="Hipercze"/>
                <w:noProof/>
              </w:rPr>
              <w:t>5</w:t>
            </w:r>
            <w:r w:rsidR="00B40E32">
              <w:rPr>
                <w:rFonts w:asciiTheme="minorHAnsi" w:hAnsiTheme="minorHAnsi"/>
                <w:noProof/>
                <w:sz w:val="22"/>
                <w:lang w:val="pl-PL" w:eastAsia="pl-PL" w:bidi="ar-SA"/>
              </w:rPr>
              <w:tab/>
            </w:r>
            <w:r w:rsidR="00B40E32" w:rsidRPr="00383719">
              <w:rPr>
                <w:rStyle w:val="Hipercze"/>
                <w:noProof/>
              </w:rPr>
              <w:t>Development of drafts curricula’s BI and DW,</w:t>
            </w:r>
            <w:r w:rsidR="00B40E32">
              <w:rPr>
                <w:noProof/>
                <w:webHidden/>
              </w:rPr>
              <w:tab/>
            </w:r>
            <w:r w:rsidR="00B40E32">
              <w:rPr>
                <w:noProof/>
                <w:webHidden/>
              </w:rPr>
              <w:fldChar w:fldCharType="begin"/>
            </w:r>
            <w:r w:rsidR="00B40E32">
              <w:rPr>
                <w:noProof/>
                <w:webHidden/>
              </w:rPr>
              <w:instrText xml:space="preserve"> PAGEREF _Toc496855528 \h </w:instrText>
            </w:r>
            <w:r w:rsidR="00B40E32">
              <w:rPr>
                <w:noProof/>
                <w:webHidden/>
              </w:rPr>
            </w:r>
            <w:r w:rsidR="00B40E32">
              <w:rPr>
                <w:noProof/>
                <w:webHidden/>
              </w:rPr>
              <w:fldChar w:fldCharType="separate"/>
            </w:r>
            <w:r w:rsidR="00B40E32">
              <w:rPr>
                <w:noProof/>
                <w:webHidden/>
              </w:rPr>
              <w:t>60</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29" w:history="1">
            <w:r w:rsidR="00B40E32" w:rsidRPr="00383719">
              <w:rPr>
                <w:rStyle w:val="Hipercze"/>
                <w:noProof/>
                <w:lang w:val="en-GB" w:eastAsia="pl-PL"/>
              </w:rPr>
              <w:t>5.1</w:t>
            </w:r>
            <w:r w:rsidR="00B40E32">
              <w:rPr>
                <w:rFonts w:asciiTheme="minorHAnsi" w:hAnsiTheme="minorHAnsi"/>
                <w:noProof/>
                <w:sz w:val="22"/>
                <w:lang w:val="pl-PL" w:eastAsia="pl-PL" w:bidi="ar-SA"/>
              </w:rPr>
              <w:tab/>
            </w:r>
            <w:r w:rsidR="00B40E32" w:rsidRPr="00383719">
              <w:rPr>
                <w:rStyle w:val="Hipercze"/>
                <w:noProof/>
                <w:lang w:val="en-GB" w:eastAsia="pl-PL"/>
              </w:rPr>
              <w:t>Definition of Curriculum</w:t>
            </w:r>
            <w:r w:rsidR="00B40E32">
              <w:rPr>
                <w:noProof/>
                <w:webHidden/>
              </w:rPr>
              <w:tab/>
            </w:r>
            <w:r w:rsidR="00B40E32">
              <w:rPr>
                <w:noProof/>
                <w:webHidden/>
              </w:rPr>
              <w:fldChar w:fldCharType="begin"/>
            </w:r>
            <w:r w:rsidR="00B40E32">
              <w:rPr>
                <w:noProof/>
                <w:webHidden/>
              </w:rPr>
              <w:instrText xml:space="preserve"> PAGEREF _Toc496855529 \h </w:instrText>
            </w:r>
            <w:r w:rsidR="00B40E32">
              <w:rPr>
                <w:noProof/>
                <w:webHidden/>
              </w:rPr>
            </w:r>
            <w:r w:rsidR="00B40E32">
              <w:rPr>
                <w:noProof/>
                <w:webHidden/>
              </w:rPr>
              <w:fldChar w:fldCharType="separate"/>
            </w:r>
            <w:r w:rsidR="00B40E32">
              <w:rPr>
                <w:noProof/>
                <w:webHidden/>
              </w:rPr>
              <w:t>60</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30" w:history="1">
            <w:r w:rsidR="00B40E32" w:rsidRPr="00383719">
              <w:rPr>
                <w:rStyle w:val="Hipercze"/>
                <w:noProof/>
                <w:lang w:val="en-GB" w:eastAsia="pl-PL"/>
              </w:rPr>
              <w:t>5.2</w:t>
            </w:r>
            <w:r w:rsidR="00B40E32">
              <w:rPr>
                <w:rFonts w:asciiTheme="minorHAnsi" w:hAnsiTheme="minorHAnsi"/>
                <w:noProof/>
                <w:sz w:val="22"/>
                <w:lang w:val="pl-PL" w:eastAsia="pl-PL" w:bidi="ar-SA"/>
              </w:rPr>
              <w:tab/>
            </w:r>
            <w:r w:rsidR="00B40E32" w:rsidRPr="00383719">
              <w:rPr>
                <w:rStyle w:val="Hipercze"/>
                <w:noProof/>
                <w:lang w:val="en-GB" w:eastAsia="pl-PL"/>
              </w:rPr>
              <w:t>BI and DW Curriculum Structure</w:t>
            </w:r>
            <w:r w:rsidR="00B40E32">
              <w:rPr>
                <w:noProof/>
                <w:webHidden/>
              </w:rPr>
              <w:tab/>
            </w:r>
            <w:r w:rsidR="00B40E32">
              <w:rPr>
                <w:noProof/>
                <w:webHidden/>
              </w:rPr>
              <w:fldChar w:fldCharType="begin"/>
            </w:r>
            <w:r w:rsidR="00B40E32">
              <w:rPr>
                <w:noProof/>
                <w:webHidden/>
              </w:rPr>
              <w:instrText xml:space="preserve"> PAGEREF _Toc496855530 \h </w:instrText>
            </w:r>
            <w:r w:rsidR="00B40E32">
              <w:rPr>
                <w:noProof/>
                <w:webHidden/>
              </w:rPr>
            </w:r>
            <w:r w:rsidR="00B40E32">
              <w:rPr>
                <w:noProof/>
                <w:webHidden/>
              </w:rPr>
              <w:fldChar w:fldCharType="separate"/>
            </w:r>
            <w:r w:rsidR="00B40E32">
              <w:rPr>
                <w:noProof/>
                <w:webHidden/>
              </w:rPr>
              <w:t>61</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31" w:history="1">
            <w:r w:rsidR="00B40E32" w:rsidRPr="00383719">
              <w:rPr>
                <w:rStyle w:val="Hipercze"/>
                <w:rFonts w:eastAsia="Times New Roman"/>
                <w:noProof/>
                <w:lang w:val="en-GB" w:eastAsia="pl-PL"/>
              </w:rPr>
              <w:t>5.3</w:t>
            </w:r>
            <w:r w:rsidR="00B40E32">
              <w:rPr>
                <w:rFonts w:asciiTheme="minorHAnsi" w:hAnsiTheme="minorHAnsi"/>
                <w:noProof/>
                <w:sz w:val="22"/>
                <w:lang w:val="pl-PL" w:eastAsia="pl-PL" w:bidi="ar-SA"/>
              </w:rPr>
              <w:tab/>
            </w:r>
            <w:r w:rsidR="00B40E32" w:rsidRPr="00383719">
              <w:rPr>
                <w:rStyle w:val="Hipercze"/>
                <w:rFonts w:eastAsia="Times New Roman"/>
                <w:noProof/>
                <w:lang w:val="en-GB" w:eastAsia="pl-PL"/>
              </w:rPr>
              <w:t>The list of modules</w:t>
            </w:r>
            <w:r w:rsidR="00B40E32">
              <w:rPr>
                <w:noProof/>
                <w:webHidden/>
              </w:rPr>
              <w:tab/>
            </w:r>
            <w:r w:rsidR="00B40E32">
              <w:rPr>
                <w:noProof/>
                <w:webHidden/>
              </w:rPr>
              <w:fldChar w:fldCharType="begin"/>
            </w:r>
            <w:r w:rsidR="00B40E32">
              <w:rPr>
                <w:noProof/>
                <w:webHidden/>
              </w:rPr>
              <w:instrText xml:space="preserve"> PAGEREF _Toc496855531 \h </w:instrText>
            </w:r>
            <w:r w:rsidR="00B40E32">
              <w:rPr>
                <w:noProof/>
                <w:webHidden/>
              </w:rPr>
            </w:r>
            <w:r w:rsidR="00B40E32">
              <w:rPr>
                <w:noProof/>
                <w:webHidden/>
              </w:rPr>
              <w:fldChar w:fldCharType="separate"/>
            </w:r>
            <w:r w:rsidR="00B40E32">
              <w:rPr>
                <w:noProof/>
                <w:webHidden/>
              </w:rPr>
              <w:t>65</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32" w:history="1">
            <w:r w:rsidR="00B40E32" w:rsidRPr="00383719">
              <w:rPr>
                <w:rStyle w:val="Hipercze"/>
                <w:rFonts w:eastAsia="Times New Roman"/>
                <w:noProof/>
                <w:lang w:val="en-GB" w:eastAsia="pl-PL"/>
              </w:rPr>
              <w:t>5.4</w:t>
            </w:r>
            <w:r w:rsidR="00B40E32">
              <w:rPr>
                <w:rFonts w:asciiTheme="minorHAnsi" w:hAnsiTheme="minorHAnsi"/>
                <w:noProof/>
                <w:sz w:val="22"/>
                <w:lang w:val="pl-PL" w:eastAsia="pl-PL" w:bidi="ar-SA"/>
              </w:rPr>
              <w:tab/>
            </w:r>
            <w:r w:rsidR="00B40E32" w:rsidRPr="00383719">
              <w:rPr>
                <w:rStyle w:val="Hipercze"/>
                <w:rFonts w:eastAsia="Times New Roman"/>
                <w:noProof/>
                <w:lang w:val="en-GB" w:eastAsia="pl-PL"/>
              </w:rPr>
              <w:t>The form of module</w:t>
            </w:r>
            <w:r w:rsidR="00B40E32">
              <w:rPr>
                <w:noProof/>
                <w:webHidden/>
              </w:rPr>
              <w:tab/>
            </w:r>
            <w:r w:rsidR="00B40E32">
              <w:rPr>
                <w:noProof/>
                <w:webHidden/>
              </w:rPr>
              <w:fldChar w:fldCharType="begin"/>
            </w:r>
            <w:r w:rsidR="00B40E32">
              <w:rPr>
                <w:noProof/>
                <w:webHidden/>
              </w:rPr>
              <w:instrText xml:space="preserve"> PAGEREF _Toc496855532 \h </w:instrText>
            </w:r>
            <w:r w:rsidR="00B40E32">
              <w:rPr>
                <w:noProof/>
                <w:webHidden/>
              </w:rPr>
            </w:r>
            <w:r w:rsidR="00B40E32">
              <w:rPr>
                <w:noProof/>
                <w:webHidden/>
              </w:rPr>
              <w:fldChar w:fldCharType="separate"/>
            </w:r>
            <w:r w:rsidR="00B40E32">
              <w:rPr>
                <w:noProof/>
                <w:webHidden/>
              </w:rPr>
              <w:t>66</w:t>
            </w:r>
            <w:r w:rsidR="00B40E32">
              <w:rPr>
                <w:noProof/>
                <w:webHidden/>
              </w:rPr>
              <w:fldChar w:fldCharType="end"/>
            </w:r>
          </w:hyperlink>
        </w:p>
        <w:p w:rsidR="00B40E32" w:rsidRDefault="00F54E38">
          <w:pPr>
            <w:pStyle w:val="Spistreci1"/>
            <w:rPr>
              <w:rFonts w:asciiTheme="minorHAnsi" w:hAnsiTheme="minorHAnsi"/>
              <w:noProof/>
              <w:sz w:val="22"/>
              <w:lang w:val="pl-PL" w:eastAsia="pl-PL" w:bidi="ar-SA"/>
            </w:rPr>
          </w:pPr>
          <w:hyperlink w:anchor="_Toc496855533" w:history="1">
            <w:r w:rsidR="00B40E32" w:rsidRPr="00383719">
              <w:rPr>
                <w:rStyle w:val="Hipercze"/>
                <w:noProof/>
              </w:rPr>
              <w:t>6</w:t>
            </w:r>
            <w:r w:rsidR="00B40E32">
              <w:rPr>
                <w:rFonts w:asciiTheme="minorHAnsi" w:hAnsiTheme="minorHAnsi"/>
                <w:noProof/>
                <w:sz w:val="22"/>
                <w:lang w:val="pl-PL" w:eastAsia="pl-PL" w:bidi="ar-SA"/>
              </w:rPr>
              <w:tab/>
            </w:r>
            <w:r w:rsidR="00B40E32" w:rsidRPr="00383719">
              <w:rPr>
                <w:rStyle w:val="Hipercze"/>
                <w:noProof/>
              </w:rPr>
              <w:t>Develop guidelines for the design and functionality of the portal,</w:t>
            </w:r>
            <w:r w:rsidR="00B40E32">
              <w:rPr>
                <w:noProof/>
                <w:webHidden/>
              </w:rPr>
              <w:tab/>
            </w:r>
            <w:r w:rsidR="00B40E32">
              <w:rPr>
                <w:noProof/>
                <w:webHidden/>
              </w:rPr>
              <w:fldChar w:fldCharType="begin"/>
            </w:r>
            <w:r w:rsidR="00B40E32">
              <w:rPr>
                <w:noProof/>
                <w:webHidden/>
              </w:rPr>
              <w:instrText xml:space="preserve"> PAGEREF _Toc496855533 \h </w:instrText>
            </w:r>
            <w:r w:rsidR="00B40E32">
              <w:rPr>
                <w:noProof/>
                <w:webHidden/>
              </w:rPr>
            </w:r>
            <w:r w:rsidR="00B40E32">
              <w:rPr>
                <w:noProof/>
                <w:webHidden/>
              </w:rPr>
              <w:fldChar w:fldCharType="separate"/>
            </w:r>
            <w:r w:rsidR="00B40E32">
              <w:rPr>
                <w:noProof/>
                <w:webHidden/>
              </w:rPr>
              <w:t>70</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34" w:history="1">
            <w:r w:rsidR="00B40E32" w:rsidRPr="00383719">
              <w:rPr>
                <w:rStyle w:val="Hipercze"/>
                <w:noProof/>
              </w:rPr>
              <w:t>6.1</w:t>
            </w:r>
            <w:r w:rsidR="00B40E32">
              <w:rPr>
                <w:rFonts w:asciiTheme="minorHAnsi" w:hAnsiTheme="minorHAnsi"/>
                <w:noProof/>
                <w:sz w:val="22"/>
                <w:lang w:val="pl-PL" w:eastAsia="pl-PL" w:bidi="ar-SA"/>
              </w:rPr>
              <w:tab/>
            </w:r>
            <w:r w:rsidR="00B40E32" w:rsidRPr="00383719">
              <w:rPr>
                <w:rStyle w:val="Hipercze"/>
                <w:noProof/>
              </w:rPr>
              <w:t>Introduction</w:t>
            </w:r>
            <w:r w:rsidR="00B40E32">
              <w:rPr>
                <w:noProof/>
                <w:webHidden/>
              </w:rPr>
              <w:tab/>
            </w:r>
            <w:r w:rsidR="00B40E32">
              <w:rPr>
                <w:noProof/>
                <w:webHidden/>
              </w:rPr>
              <w:fldChar w:fldCharType="begin"/>
            </w:r>
            <w:r w:rsidR="00B40E32">
              <w:rPr>
                <w:noProof/>
                <w:webHidden/>
              </w:rPr>
              <w:instrText xml:space="preserve"> PAGEREF _Toc496855534 \h </w:instrText>
            </w:r>
            <w:r w:rsidR="00B40E32">
              <w:rPr>
                <w:noProof/>
                <w:webHidden/>
              </w:rPr>
            </w:r>
            <w:r w:rsidR="00B40E32">
              <w:rPr>
                <w:noProof/>
                <w:webHidden/>
              </w:rPr>
              <w:fldChar w:fldCharType="separate"/>
            </w:r>
            <w:r w:rsidR="00B40E32">
              <w:rPr>
                <w:noProof/>
                <w:webHidden/>
              </w:rPr>
              <w:t>70</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35" w:history="1">
            <w:r w:rsidR="00B40E32" w:rsidRPr="00383719">
              <w:rPr>
                <w:rStyle w:val="Hipercze"/>
                <w:noProof/>
                <w:lang w:eastAsia="pl-PL"/>
              </w:rPr>
              <w:t>6.2</w:t>
            </w:r>
            <w:r w:rsidR="00B40E32">
              <w:rPr>
                <w:rFonts w:asciiTheme="minorHAnsi" w:hAnsiTheme="minorHAnsi"/>
                <w:noProof/>
                <w:sz w:val="22"/>
                <w:lang w:val="pl-PL" w:eastAsia="pl-PL" w:bidi="ar-SA"/>
              </w:rPr>
              <w:tab/>
            </w:r>
            <w:r w:rsidR="00B40E32" w:rsidRPr="00383719">
              <w:rPr>
                <w:rStyle w:val="Hipercze"/>
                <w:noProof/>
                <w:lang w:eastAsia="pl-PL"/>
              </w:rPr>
              <w:t>Guidelines for the design and functionality of the portal</w:t>
            </w:r>
            <w:r w:rsidR="00B40E32">
              <w:rPr>
                <w:noProof/>
                <w:webHidden/>
              </w:rPr>
              <w:tab/>
            </w:r>
            <w:r w:rsidR="00B40E32">
              <w:rPr>
                <w:noProof/>
                <w:webHidden/>
              </w:rPr>
              <w:fldChar w:fldCharType="begin"/>
            </w:r>
            <w:r w:rsidR="00B40E32">
              <w:rPr>
                <w:noProof/>
                <w:webHidden/>
              </w:rPr>
              <w:instrText xml:space="preserve"> PAGEREF _Toc496855535 \h </w:instrText>
            </w:r>
            <w:r w:rsidR="00B40E32">
              <w:rPr>
                <w:noProof/>
                <w:webHidden/>
              </w:rPr>
            </w:r>
            <w:r w:rsidR="00B40E32">
              <w:rPr>
                <w:noProof/>
                <w:webHidden/>
              </w:rPr>
              <w:fldChar w:fldCharType="separate"/>
            </w:r>
            <w:r w:rsidR="00B40E32">
              <w:rPr>
                <w:noProof/>
                <w:webHidden/>
              </w:rPr>
              <w:t>71</w:t>
            </w:r>
            <w:r w:rsidR="00B40E32">
              <w:rPr>
                <w:noProof/>
                <w:webHidden/>
              </w:rPr>
              <w:fldChar w:fldCharType="end"/>
            </w:r>
          </w:hyperlink>
        </w:p>
        <w:p w:rsidR="00B40E32" w:rsidRDefault="00F54E38">
          <w:pPr>
            <w:pStyle w:val="Spistreci2"/>
            <w:tabs>
              <w:tab w:val="left" w:pos="880"/>
              <w:tab w:val="right" w:leader="dot" w:pos="9060"/>
            </w:tabs>
            <w:rPr>
              <w:rFonts w:asciiTheme="minorHAnsi" w:hAnsiTheme="minorHAnsi"/>
              <w:noProof/>
              <w:sz w:val="22"/>
              <w:lang w:val="pl-PL" w:eastAsia="pl-PL" w:bidi="ar-SA"/>
            </w:rPr>
          </w:pPr>
          <w:hyperlink w:anchor="_Toc496855536" w:history="1">
            <w:r w:rsidR="00B40E32" w:rsidRPr="00383719">
              <w:rPr>
                <w:rStyle w:val="Hipercze"/>
                <w:noProof/>
                <w:lang w:val="en-GB" w:eastAsia="pl-PL"/>
              </w:rPr>
              <w:t>6.3</w:t>
            </w:r>
            <w:r w:rsidR="00B40E32">
              <w:rPr>
                <w:rFonts w:asciiTheme="minorHAnsi" w:hAnsiTheme="minorHAnsi"/>
                <w:noProof/>
                <w:sz w:val="22"/>
                <w:lang w:val="pl-PL" w:eastAsia="pl-PL" w:bidi="ar-SA"/>
              </w:rPr>
              <w:tab/>
            </w:r>
            <w:r w:rsidR="00B40E32" w:rsidRPr="00383719">
              <w:rPr>
                <w:rStyle w:val="Hipercze"/>
                <w:noProof/>
                <w:lang w:val="en-GB" w:eastAsia="pl-PL"/>
              </w:rPr>
              <w:t>Conclusion</w:t>
            </w:r>
            <w:r w:rsidR="00B40E32">
              <w:rPr>
                <w:noProof/>
                <w:webHidden/>
              </w:rPr>
              <w:tab/>
            </w:r>
            <w:r w:rsidR="00B40E32">
              <w:rPr>
                <w:noProof/>
                <w:webHidden/>
              </w:rPr>
              <w:fldChar w:fldCharType="begin"/>
            </w:r>
            <w:r w:rsidR="00B40E32">
              <w:rPr>
                <w:noProof/>
                <w:webHidden/>
              </w:rPr>
              <w:instrText xml:space="preserve"> PAGEREF _Toc496855536 \h </w:instrText>
            </w:r>
            <w:r w:rsidR="00B40E32">
              <w:rPr>
                <w:noProof/>
                <w:webHidden/>
              </w:rPr>
            </w:r>
            <w:r w:rsidR="00B40E32">
              <w:rPr>
                <w:noProof/>
                <w:webHidden/>
              </w:rPr>
              <w:fldChar w:fldCharType="separate"/>
            </w:r>
            <w:r w:rsidR="00B40E32">
              <w:rPr>
                <w:noProof/>
                <w:webHidden/>
              </w:rPr>
              <w:t>78</w:t>
            </w:r>
            <w:r w:rsidR="00B40E32">
              <w:rPr>
                <w:noProof/>
                <w:webHidden/>
              </w:rPr>
              <w:fldChar w:fldCharType="end"/>
            </w:r>
          </w:hyperlink>
        </w:p>
        <w:p w:rsidR="00B40E32" w:rsidRDefault="00F54E38">
          <w:pPr>
            <w:pStyle w:val="Spistreci1"/>
            <w:rPr>
              <w:rFonts w:asciiTheme="minorHAnsi" w:hAnsiTheme="minorHAnsi"/>
              <w:noProof/>
              <w:sz w:val="22"/>
              <w:lang w:val="pl-PL" w:eastAsia="pl-PL" w:bidi="ar-SA"/>
            </w:rPr>
          </w:pPr>
          <w:hyperlink w:anchor="_Toc496855537" w:history="1">
            <w:r w:rsidR="00B40E32" w:rsidRPr="00383719">
              <w:rPr>
                <w:rStyle w:val="Hipercze"/>
                <w:noProof/>
              </w:rPr>
              <w:t>7</w:t>
            </w:r>
            <w:r w:rsidR="00B40E32">
              <w:rPr>
                <w:rFonts w:asciiTheme="minorHAnsi" w:hAnsiTheme="minorHAnsi"/>
                <w:noProof/>
                <w:sz w:val="22"/>
                <w:lang w:val="pl-PL" w:eastAsia="pl-PL" w:bidi="ar-SA"/>
              </w:rPr>
              <w:tab/>
            </w:r>
            <w:r w:rsidR="00B40E32" w:rsidRPr="00383719">
              <w:rPr>
                <w:rStyle w:val="Hipercze"/>
                <w:noProof/>
              </w:rPr>
              <w:t>Literature</w:t>
            </w:r>
            <w:r w:rsidR="00B40E32">
              <w:rPr>
                <w:noProof/>
                <w:webHidden/>
              </w:rPr>
              <w:tab/>
            </w:r>
            <w:r w:rsidR="00B40E32">
              <w:rPr>
                <w:noProof/>
                <w:webHidden/>
              </w:rPr>
              <w:fldChar w:fldCharType="begin"/>
            </w:r>
            <w:r w:rsidR="00B40E32">
              <w:rPr>
                <w:noProof/>
                <w:webHidden/>
              </w:rPr>
              <w:instrText xml:space="preserve"> PAGEREF _Toc496855537 \h </w:instrText>
            </w:r>
            <w:r w:rsidR="00B40E32">
              <w:rPr>
                <w:noProof/>
                <w:webHidden/>
              </w:rPr>
            </w:r>
            <w:r w:rsidR="00B40E32">
              <w:rPr>
                <w:noProof/>
                <w:webHidden/>
              </w:rPr>
              <w:fldChar w:fldCharType="separate"/>
            </w:r>
            <w:r w:rsidR="00B40E32">
              <w:rPr>
                <w:noProof/>
                <w:webHidden/>
              </w:rPr>
              <w:t>82</w:t>
            </w:r>
            <w:r w:rsidR="00B40E32">
              <w:rPr>
                <w:noProof/>
                <w:webHidden/>
              </w:rPr>
              <w:fldChar w:fldCharType="end"/>
            </w:r>
          </w:hyperlink>
        </w:p>
        <w:p w:rsidR="00C51B2A" w:rsidRPr="000237AC" w:rsidRDefault="0044337D">
          <w:pPr>
            <w:rPr>
              <w:color w:val="000000" w:themeColor="text1"/>
            </w:rPr>
          </w:pPr>
          <w:r w:rsidRPr="000237AC">
            <w:rPr>
              <w:color w:val="000000" w:themeColor="text1"/>
            </w:rPr>
            <w:fldChar w:fldCharType="end"/>
          </w:r>
        </w:p>
      </w:sdtContent>
    </w:sdt>
    <w:p w:rsidR="00A65790" w:rsidRPr="000237AC" w:rsidRDefault="00A65790">
      <w:pPr>
        <w:rPr>
          <w:color w:val="000000" w:themeColor="text1"/>
        </w:rPr>
      </w:pPr>
      <w:r w:rsidRPr="000237AC">
        <w:rPr>
          <w:rFonts w:cs="Times New Roman"/>
          <w:i/>
          <w:color w:val="000000" w:themeColor="text1"/>
          <w:sz w:val="32"/>
          <w:szCs w:val="32"/>
          <w:lang w:val="en-GB"/>
        </w:rPr>
        <w:br w:type="page"/>
      </w:r>
    </w:p>
    <w:p w:rsidR="00C54AAA" w:rsidRPr="001130DB" w:rsidRDefault="009411AE" w:rsidP="001130DB">
      <w:pPr>
        <w:pStyle w:val="Nagwek1"/>
        <w:numPr>
          <w:ilvl w:val="0"/>
          <w:numId w:val="51"/>
        </w:numPr>
      </w:pPr>
      <w:bookmarkStart w:id="1" w:name="_Toc496855498"/>
      <w:r w:rsidRPr="001130DB">
        <w:lastRenderedPageBreak/>
        <w:t>The labor market needs in relation to BI and DW,</w:t>
      </w:r>
      <w:bookmarkEnd w:id="1"/>
    </w:p>
    <w:p w:rsidR="005B240C" w:rsidRDefault="005B240C" w:rsidP="00E25C85">
      <w:pPr>
        <w:pStyle w:val="Nagwek2"/>
      </w:pPr>
      <w:bookmarkStart w:id="2" w:name="_Toc496855499"/>
      <w:r w:rsidRPr="001130DB">
        <w:t>Introduction</w:t>
      </w:r>
      <w:bookmarkEnd w:id="2"/>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The purpose of this part of the document is to describe the job skills, educational requirements and needed social competence in relation to BI and DW. The importance of this task is determined by the need to define the basic criteria which must cover a future specialist in this highly popular and profitable field. It comes as no surprise, then, that jobs for business intelligence (BI) analysts and DW specialists are becoming more attractive and they are among the top 10 best-paying science, technology, engineering and mathematics jobs </w:t>
      </w:r>
      <w:r w:rsidRPr="000237AC">
        <w:rPr>
          <w:noProof/>
          <w:color w:val="000000" w:themeColor="text1"/>
          <w:sz w:val="24"/>
          <w:szCs w:val="24"/>
          <w:vertAlign w:val="superscript"/>
          <w:lang w:eastAsia="pl-PL"/>
        </w:rPr>
        <w:footnoteReference w:id="1"/>
      </w:r>
      <w:r w:rsidRPr="000237AC">
        <w:rPr>
          <w:rFonts w:ascii="Times New Roman" w:hAnsi="Times New Roman"/>
          <w:noProof/>
          <w:color w:val="000000" w:themeColor="text1"/>
          <w:sz w:val="24"/>
          <w:szCs w:val="24"/>
          <w:vertAlign w:val="superscript"/>
          <w:lang w:val="en-GB" w:eastAsia="pl-PL"/>
        </w:rPr>
        <w:t>,</w:t>
      </w:r>
      <w:r w:rsidRPr="000237AC">
        <w:rPr>
          <w:noProof/>
          <w:color w:val="000000" w:themeColor="text1"/>
          <w:sz w:val="24"/>
          <w:szCs w:val="24"/>
          <w:vertAlign w:val="superscript"/>
          <w:lang w:eastAsia="pl-PL"/>
        </w:rPr>
        <w:footnoteReference w:id="2"/>
      </w:r>
      <w:r w:rsidRPr="000237AC">
        <w:rPr>
          <w:rFonts w:ascii="Times New Roman" w:hAnsi="Times New Roman"/>
          <w:noProof/>
          <w:color w:val="000000" w:themeColor="text1"/>
          <w:sz w:val="24"/>
          <w:szCs w:val="24"/>
          <w:vertAlign w:val="superscript"/>
          <w:lang w:val="en-GB" w:eastAsia="pl-PL"/>
        </w:rPr>
        <w:t xml:space="preserve">. </w:t>
      </w:r>
    </w:p>
    <w:p w:rsidR="00D463AF" w:rsidRPr="000237AC" w:rsidRDefault="00D463AF" w:rsidP="00D463AF">
      <w:pPr>
        <w:pStyle w:val="Standard"/>
        <w:autoSpaceDE w:val="0"/>
        <w:spacing w:line="360" w:lineRule="auto"/>
        <w:ind w:firstLine="709"/>
        <w:jc w:val="both"/>
        <w:rPr>
          <w:color w:val="000000" w:themeColor="text1"/>
        </w:rPr>
      </w:pPr>
      <w:r w:rsidRPr="000237AC">
        <w:rPr>
          <w:rFonts w:eastAsia="ArnoPro" w:cs="Times New Roman"/>
          <w:color w:val="000000" w:themeColor="text1"/>
          <w:lang w:val="en-GB"/>
        </w:rPr>
        <w:t>Academic literature on on the IT labor market needsis consistent in distinguishing between soft skills (i.e. managerial, business understanding, communicational, relational) and technical skills (</w:t>
      </w:r>
      <w:r w:rsidRPr="000237AC">
        <w:rPr>
          <w:rFonts w:eastAsia="Times New Roman" w:cs="Times New Roman"/>
          <w:color w:val="000000" w:themeColor="text1"/>
          <w:lang w:val="en-GB"/>
        </w:rPr>
        <w:t>Hawk et al. 2012</w:t>
      </w:r>
      <w:r w:rsidRPr="000237AC">
        <w:rPr>
          <w:rFonts w:eastAsia="ArnoPro" w:cs="Times New Roman"/>
          <w:color w:val="000000" w:themeColor="text1"/>
          <w:lang w:val="en-GB"/>
        </w:rPr>
        <w:t xml:space="preserve">). </w:t>
      </w:r>
    </w:p>
    <w:p w:rsidR="00D463AF" w:rsidRPr="000237AC" w:rsidRDefault="00D463AF" w:rsidP="00D463AF">
      <w:pPr>
        <w:pStyle w:val="Standard"/>
        <w:autoSpaceDE w:val="0"/>
        <w:spacing w:line="360" w:lineRule="auto"/>
        <w:ind w:firstLine="709"/>
        <w:jc w:val="both"/>
        <w:rPr>
          <w:color w:val="000000" w:themeColor="text1"/>
        </w:rPr>
      </w:pPr>
      <w:r w:rsidRPr="000237AC">
        <w:rPr>
          <w:rFonts w:eastAsia="ArnoPro" w:cs="Times New Roman"/>
          <w:color w:val="000000" w:themeColor="text1"/>
          <w:lang w:val="en-GB"/>
        </w:rPr>
        <w:t>Labor Market needs are also different at entry-level, mid-level and top-level positions in the firms.</w:t>
      </w:r>
    </w:p>
    <w:p w:rsidR="00D463AF" w:rsidRPr="000237AC" w:rsidRDefault="00D463AF" w:rsidP="00D463AF">
      <w:pPr>
        <w:pStyle w:val="Standard"/>
        <w:autoSpaceDE w:val="0"/>
        <w:spacing w:line="360" w:lineRule="auto"/>
        <w:ind w:firstLine="709"/>
        <w:jc w:val="both"/>
        <w:rPr>
          <w:color w:val="000000" w:themeColor="text1"/>
        </w:rPr>
      </w:pPr>
      <w:r w:rsidRPr="000237AC">
        <w:rPr>
          <w:rFonts w:eastAsia="Times New Roman" w:cs="Times New Roman"/>
          <w:color w:val="000000" w:themeColor="text1"/>
          <w:lang w:val="en-GB"/>
        </w:rPr>
        <w:t>According to Hawk, Kaiser, et al. (2012) the pattern of critical skills needed also differs for service provider firms and client firms.</w:t>
      </w:r>
    </w:p>
    <w:p w:rsidR="00D463AF" w:rsidRPr="000237AC" w:rsidRDefault="00D463AF" w:rsidP="00D463AF">
      <w:pPr>
        <w:pStyle w:val="Standard"/>
        <w:autoSpaceDE w:val="0"/>
        <w:spacing w:before="120" w:after="120" w:line="100" w:lineRule="atLeast"/>
        <w:jc w:val="both"/>
        <w:rPr>
          <w:color w:val="000000" w:themeColor="text1"/>
        </w:rPr>
      </w:pPr>
      <w:r w:rsidRPr="000237AC">
        <w:rPr>
          <w:rFonts w:eastAsia="Times New Roman" w:cs="Times New Roman"/>
          <w:b/>
          <w:color w:val="000000" w:themeColor="text1"/>
          <w:lang w:val="en-GB"/>
        </w:rPr>
        <w:t xml:space="preserve">Table </w:t>
      </w:r>
      <w:r w:rsidR="00EC2493">
        <w:rPr>
          <w:rFonts w:eastAsia="Times New Roman" w:cs="Times New Roman"/>
          <w:b/>
          <w:color w:val="000000" w:themeColor="text1"/>
          <w:lang w:val="en-GB"/>
        </w:rPr>
        <w:t>1</w:t>
      </w:r>
      <w:r w:rsidRPr="000237AC">
        <w:rPr>
          <w:rFonts w:eastAsia="Times New Roman" w:cs="Times New Roman"/>
          <w:color w:val="000000" w:themeColor="text1"/>
          <w:lang w:val="en-GB"/>
        </w:rPr>
        <w:t xml:space="preserve"> Adapted from Hawk, Kaiser, et al. (2012)</w:t>
      </w:r>
    </w:p>
    <w:tbl>
      <w:tblPr>
        <w:tblW w:w="5000" w:type="pct"/>
        <w:tblLook w:val="0000" w:firstRow="0" w:lastRow="0" w:firstColumn="0" w:lastColumn="0" w:noHBand="0" w:noVBand="0"/>
      </w:tblPr>
      <w:tblGrid>
        <w:gridCol w:w="2840"/>
        <w:gridCol w:w="3209"/>
        <w:gridCol w:w="3237"/>
      </w:tblGrid>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b/>
                <w:bCs/>
                <w:color w:val="000000" w:themeColor="text1"/>
                <w:sz w:val="20"/>
                <w:szCs w:val="20"/>
                <w:lang w:val="en-GB"/>
              </w:rPr>
              <w:t>Desired entry-level skills</w:t>
            </w:r>
          </w:p>
          <w:p w:rsidR="00D463AF" w:rsidRPr="000237AC" w:rsidRDefault="00D463AF" w:rsidP="00C419EC">
            <w:pPr>
              <w:pStyle w:val="Standard"/>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b/>
                <w:bCs/>
                <w:color w:val="000000" w:themeColor="text1"/>
                <w:sz w:val="20"/>
                <w:szCs w:val="20"/>
                <w:lang w:val="en-GB"/>
              </w:rPr>
              <w:t>Client</w:t>
            </w: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b/>
                <w:bCs/>
                <w:color w:val="000000" w:themeColor="text1"/>
                <w:sz w:val="20"/>
                <w:szCs w:val="20"/>
                <w:lang w:val="en-GB"/>
              </w:rPr>
              <w:t>Provider</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b/>
                <w:bCs/>
                <w:color w:val="000000" w:themeColor="text1"/>
                <w:sz w:val="20"/>
                <w:szCs w:val="20"/>
                <w:lang w:val="en-GB"/>
              </w:rPr>
              <w:t>Technical</w:t>
            </w: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Systems Analysis</w:t>
            </w: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Systems Analysis</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Programming</w:t>
            </w: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Programming</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Desktop Support/ Help Desk</w:t>
            </w: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Desktop Support/ Help Desk</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System Testing</w:t>
            </w: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System Testing</w:t>
            </w:r>
          </w:p>
        </w:tc>
      </w:tr>
      <w:tr w:rsidR="00D463AF" w:rsidRPr="009267F1"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Systems Design Architecture/ Standards Operating Systems Database Design/ Management Telecommunications</w:t>
            </w: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snapToGrid w:val="0"/>
              <w:rPr>
                <w:color w:val="000000" w:themeColor="text1"/>
                <w:sz w:val="20"/>
                <w:szCs w:val="20"/>
                <w:lang w:val="en-GB"/>
              </w:rPr>
            </w:pP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b/>
                <w:bCs/>
                <w:color w:val="000000" w:themeColor="text1"/>
                <w:sz w:val="20"/>
                <w:szCs w:val="20"/>
                <w:lang w:val="en-GB"/>
              </w:rPr>
              <w:t>Project Management</w:t>
            </w: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color w:val="000000" w:themeColor="text1"/>
                <w:sz w:val="20"/>
                <w:szCs w:val="20"/>
                <w:lang w:val="en-GB"/>
              </w:rPr>
            </w:pP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 xml:space="preserve">Project Planning </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User Relationship Management</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Working with Virtual Teams</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b/>
                <w:bCs/>
                <w:color w:val="000000" w:themeColor="text1"/>
                <w:sz w:val="20"/>
                <w:szCs w:val="20"/>
                <w:lang w:val="en-GB"/>
              </w:rPr>
              <w:t xml:space="preserve">Business </w:t>
            </w: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Industry Knowledge</w:t>
            </w: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Industry Knowledge</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Communication</w:t>
            </w: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Process Knowledge</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b/>
                <w:bCs/>
                <w:color w:val="000000" w:themeColor="text1"/>
                <w:sz w:val="20"/>
                <w:szCs w:val="20"/>
                <w:lang w:val="en-GB"/>
              </w:rPr>
            </w:pP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 xml:space="preserve">Communication </w:t>
            </w:r>
          </w:p>
        </w:tc>
      </w:tr>
      <w:tr w:rsidR="00D463AF" w:rsidRPr="000237AC" w:rsidTr="00C419EC">
        <w:tc>
          <w:tcPr>
            <w:tcW w:w="1529"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b/>
                <w:bCs/>
                <w:color w:val="000000" w:themeColor="text1"/>
                <w:sz w:val="20"/>
                <w:szCs w:val="20"/>
                <w:lang w:val="en-GB"/>
              </w:rPr>
              <w:t>Sourcing Selling</w:t>
            </w:r>
          </w:p>
        </w:tc>
        <w:tc>
          <w:tcPr>
            <w:tcW w:w="1728" w:type="pct"/>
            <w:tcBorders>
              <w:top w:val="single" w:sz="4" w:space="0" w:color="000000"/>
              <w:left w:val="single" w:sz="4" w:space="0" w:color="000000"/>
              <w:bottom w:val="single" w:sz="4" w:space="0" w:color="000000"/>
            </w:tcBorders>
            <w:shd w:val="clear" w:color="auto" w:fill="auto"/>
          </w:tcPr>
          <w:p w:rsidR="00D463AF" w:rsidRPr="000237AC" w:rsidRDefault="00D463AF" w:rsidP="00C419EC">
            <w:pPr>
              <w:pStyle w:val="Standard"/>
              <w:snapToGrid w:val="0"/>
              <w:rPr>
                <w:color w:val="000000" w:themeColor="text1"/>
                <w:sz w:val="20"/>
                <w:szCs w:val="20"/>
                <w:lang w:val="en-GB"/>
              </w:rPr>
            </w:pPr>
          </w:p>
        </w:tc>
        <w:tc>
          <w:tcPr>
            <w:tcW w:w="1743" w:type="pct"/>
            <w:tcBorders>
              <w:top w:val="single" w:sz="4" w:space="0" w:color="000000"/>
              <w:left w:val="single" w:sz="4" w:space="0" w:color="000000"/>
              <w:bottom w:val="single" w:sz="4" w:space="0" w:color="000000"/>
              <w:right w:val="single" w:sz="4" w:space="0" w:color="000000"/>
            </w:tcBorders>
            <w:shd w:val="clear" w:color="auto" w:fill="auto"/>
          </w:tcPr>
          <w:p w:rsidR="00D463AF" w:rsidRPr="000237AC" w:rsidRDefault="00D463AF" w:rsidP="00C419EC">
            <w:pPr>
              <w:pStyle w:val="Standard"/>
              <w:rPr>
                <w:color w:val="000000" w:themeColor="text1"/>
                <w:sz w:val="20"/>
                <w:szCs w:val="20"/>
              </w:rPr>
            </w:pPr>
            <w:r w:rsidRPr="000237AC">
              <w:rPr>
                <w:color w:val="000000" w:themeColor="text1"/>
                <w:sz w:val="20"/>
                <w:szCs w:val="20"/>
                <w:lang w:val="en-GB"/>
              </w:rPr>
              <w:t>Customer Relationship Management</w:t>
            </w:r>
          </w:p>
        </w:tc>
      </w:tr>
    </w:tbl>
    <w:p w:rsidR="00D463AF" w:rsidRPr="000237AC" w:rsidRDefault="00D463AF" w:rsidP="00D463AF">
      <w:pPr>
        <w:pStyle w:val="Standard"/>
        <w:spacing w:line="100" w:lineRule="atLeast"/>
        <w:jc w:val="both"/>
        <w:rPr>
          <w:rFonts w:cs="Times New Roman"/>
          <w:color w:val="000000" w:themeColor="text1"/>
          <w:lang w:val="en-GB"/>
        </w:rPr>
      </w:pP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 xml:space="preserve">As entry level skills ‘both types of organizations rate systems analysis, programming, system testing, and desktop support/helpdesk very highly in entry-level hires. Overall, however, clients tend to be much more interested in technical skills at entry-level hiring than </w:t>
      </w:r>
      <w:r w:rsidRPr="000237AC">
        <w:rPr>
          <w:rFonts w:eastAsia="Times New Roman" w:cs="Times New Roman"/>
          <w:color w:val="000000" w:themeColor="text1"/>
          <w:lang w:val="en-GB"/>
        </w:rPr>
        <w:lastRenderedPageBreak/>
        <w:t>provider units. Nine of the eleven skills for clients were technical, compared to four out of eleven for provider units. Furthermore, provider units place greater emphasis on project management, business, and relationship skills than clients with seven of the eleven most desired entry-level skills coming from these categories’ (Hawk, Kaiser, et al. 2012, p. 7).</w:t>
      </w: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‘For clients the ﬁve leading mid-level positions were either related to project management or customer-facing technical skills of systems analysis and system design. For IT providers, the leading mid-level positions were project managers (73%), programmers (64%), systems analysts (60%), architects (53%), and development team managers (53%)’ (Hawk, Kaiser, et al. 2012, p. 7).</w:t>
      </w: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Overall ‘Clients and providers are very similar in the relative emphases placed on non-technical skills. Neither includes many technical skills among the most highly rated critical skills. Almost all of the technical skills identiﬁed as critical to obtain from employees are user-facing skills relevant for systems analysis and system design’ (Hawk, Kaiser, et al. 2012, p. 8).</w:t>
      </w: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According to Hawk, Kaiser, et al. 2012), ‘on the demand side, increasing emphasis on business transformation (e.g., extending the value chain) coupled with increasing globalization are driving growth of the IT workforce. This situation is further complicated by changes in the skill sets required in IT professionals. The net result is a widening gap between a growing demand for and an insufﬁcient supply of workers possessing future-oriented skills. […] Firms whose primary business is providing IT services are especially reliant on skilled IT professionals, [...] while their clients depend on them to supplement skills the clients do not want to employ in house or have difﬁculty recruiting and retaining'(p.2)</w:t>
      </w: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Hawk, Kaiser, et al. 2012 argue that 'new hires need to be nurtured and enhanced with the experiential knowledge from mentors over time. The few entry-level hires who have project management training will develop the desired mid-level project management and process knowledge expertise only when carefully assigned to projects that gradually increase project management responsibility'. (p. 10)</w:t>
      </w: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They also observed ‘[...]an increased need at client organizations for the managerial skills such as project management to oversee the increase in outsourced work. University programs in both computer science and information technology should be cognizant of these trends and prepare graduates accordingly […]. While it is not common to see project management courses in undergraduate curriculum, the trend is increasing. Those programs who have made this addition to their curriculum have found that their graduates were moving into project manager positions much sooner than had been the case.’ (p.10)</w:t>
      </w:r>
    </w:p>
    <w:p w:rsidR="00D463AF" w:rsidRPr="000237AC" w:rsidRDefault="00D463AF" w:rsidP="00D463AF">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lastRenderedPageBreak/>
        <w:t xml:space="preserve">Our research started with a survey of European requirements within the area of knowledge, social competences as referred to Business Intelligence  (BI) and DataWarehouses (DW).  </w:t>
      </w:r>
    </w:p>
    <w:p w:rsidR="00D463AF" w:rsidRPr="000237AC" w:rsidRDefault="00D463AF" w:rsidP="00D463AF">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According to ESCO</w:t>
      </w:r>
      <w:r w:rsidRPr="000237AC">
        <w:rPr>
          <w:noProof/>
          <w:color w:val="000000" w:themeColor="text1"/>
          <w:sz w:val="24"/>
          <w:szCs w:val="24"/>
          <w:lang w:eastAsia="pl-PL"/>
        </w:rPr>
        <w:footnoteReference w:id="3"/>
      </w:r>
      <w:r w:rsidRPr="000237AC">
        <w:rPr>
          <w:rFonts w:ascii="Times New Roman" w:hAnsi="Times New Roman"/>
          <w:noProof/>
          <w:color w:val="000000" w:themeColor="text1"/>
          <w:sz w:val="24"/>
          <w:szCs w:val="24"/>
          <w:lang w:val="en-GB" w:eastAsia="pl-PL"/>
        </w:rPr>
        <w:t xml:space="preserve"> – European Skills, Competences, Qualifications and Occupations, the position “Business analyst, information technologies”, sector Software Industry, requires the following knowledge and skills:</w:t>
      </w:r>
    </w:p>
    <w:p w:rsidR="00D463AF" w:rsidRPr="000237AC" w:rsidRDefault="00D463AF" w:rsidP="00D463AF">
      <w:pPr>
        <w:pStyle w:val="Akapitzlist"/>
        <w:numPr>
          <w:ilvl w:val="0"/>
          <w:numId w:val="1"/>
        </w:numPr>
        <w:spacing w:after="0" w:line="360" w:lineRule="auto"/>
        <w:ind w:left="0"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Analysis of company's needs</w:t>
      </w:r>
    </w:p>
    <w:p w:rsidR="00D463AF" w:rsidRPr="000237AC" w:rsidRDefault="00D463AF" w:rsidP="00D463AF">
      <w:pPr>
        <w:pStyle w:val="Akapitzlist"/>
        <w:numPr>
          <w:ilvl w:val="0"/>
          <w:numId w:val="1"/>
        </w:numPr>
        <w:spacing w:after="0" w:line="360" w:lineRule="auto"/>
        <w:ind w:left="0"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Business analysis planning and monitoring</w:t>
      </w:r>
    </w:p>
    <w:p w:rsidR="00D463AF" w:rsidRPr="000237AC" w:rsidRDefault="00D463AF" w:rsidP="00D463AF">
      <w:pPr>
        <w:pStyle w:val="Akapitzlist"/>
        <w:numPr>
          <w:ilvl w:val="0"/>
          <w:numId w:val="1"/>
        </w:numPr>
        <w:spacing w:after="0" w:line="360" w:lineRule="auto"/>
        <w:ind w:left="0"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Decision evaluation and validation</w:t>
      </w:r>
    </w:p>
    <w:p w:rsidR="00D463AF" w:rsidRPr="000237AC" w:rsidRDefault="00D463AF" w:rsidP="00D463AF">
      <w:pPr>
        <w:pStyle w:val="Akapitzlist"/>
        <w:numPr>
          <w:ilvl w:val="0"/>
          <w:numId w:val="1"/>
        </w:numPr>
        <w:spacing w:after="0" w:line="360" w:lineRule="auto"/>
        <w:ind w:left="0"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Ensuring strategy compliance</w:t>
      </w:r>
    </w:p>
    <w:p w:rsidR="00D463AF" w:rsidRPr="000237AC" w:rsidRDefault="00D463AF" w:rsidP="00D463AF">
      <w:pPr>
        <w:pStyle w:val="Akapitzlist"/>
        <w:numPr>
          <w:ilvl w:val="0"/>
          <w:numId w:val="1"/>
        </w:numPr>
        <w:spacing w:after="0" w:line="360" w:lineRule="auto"/>
        <w:ind w:left="0"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xml:space="preserve">Requirements analysis </w:t>
      </w:r>
    </w:p>
    <w:p w:rsidR="00D463AF" w:rsidRPr="000237AC" w:rsidRDefault="00D463AF" w:rsidP="00D463AF">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xml:space="preserve">The needs of the labour market within the area of knowledge, social competences as referred to BI and DW are developed. In the beginning the focus was on the ability of reporting and visualization, creation and managing of data bases, defining of procedures and standards of BI. </w:t>
      </w:r>
    </w:p>
    <w:p w:rsidR="00D463AF" w:rsidRPr="000237AC" w:rsidRDefault="00D463AF" w:rsidP="00D463AF">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Later there were demanded knowledge and skills of OLAP business analysis and now with developing of new information technologies are necessary competence of Data Mining, Text Mining and Big Data processing.</w:t>
      </w:r>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Technical skills required for job position in BI and DW are very similar and overlap quite often, although there are topics that are specific to only one of the two areas, as it is shown in Figure 1.</w:t>
      </w:r>
    </w:p>
    <w:p w:rsidR="005B240C" w:rsidRPr="000237AC" w:rsidRDefault="005B240C" w:rsidP="005B240C">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Education requirements</w:t>
      </w:r>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BI and DW job positions usually require a Bachelor or Master degree in Computer Science, Informatics, Computer Engineering, Business Information Systems, Accounting, Mathematics or an equivalent program. More complicated jobs may require a master's degree in Business Analytics, Machine Learning or Business administration.</w:t>
      </w:r>
    </w:p>
    <w:p w:rsidR="005B240C" w:rsidRPr="000237AC" w:rsidRDefault="005B240C" w:rsidP="005B240C">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Data Warehousing Skills</w:t>
      </w:r>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The DW skill set includes the foundation of relational database knowledge, though sometimes this information may not be explicitly noted in a job description. One characteristic of this group of skills is a requirement for experience with specific software </w:t>
      </w:r>
      <w:r w:rsidRPr="000237AC">
        <w:rPr>
          <w:rFonts w:ascii="Times New Roman" w:hAnsi="Times New Roman"/>
          <w:noProof/>
          <w:color w:val="000000" w:themeColor="text1"/>
          <w:sz w:val="24"/>
          <w:szCs w:val="24"/>
          <w:lang w:val="en-GB" w:eastAsia="pl-PL"/>
        </w:rPr>
        <w:lastRenderedPageBreak/>
        <w:t xml:space="preserve">products for data warehouse database design and administration. In addition, proficiency in the underlying DBMS is essential for any DW job. </w:t>
      </w:r>
    </w:p>
    <w:p w:rsidR="005B240C" w:rsidRPr="000237AC" w:rsidRDefault="005B240C" w:rsidP="005B240C">
      <w:pPr>
        <w:spacing w:before="120" w:after="120" w:line="360" w:lineRule="auto"/>
        <w:jc w:val="both"/>
        <w:rPr>
          <w:rFonts w:ascii="Times New Roman" w:hAnsi="Times New Roman"/>
          <w:b/>
          <w:color w:val="000000" w:themeColor="text1"/>
          <w:sz w:val="24"/>
          <w:szCs w:val="28"/>
          <w:lang w:val="en-GB"/>
        </w:rPr>
      </w:pPr>
      <w:r w:rsidRPr="000237AC">
        <w:rPr>
          <w:noProof/>
          <w:color w:val="000000" w:themeColor="text1"/>
          <w:sz w:val="20"/>
          <w:lang w:val="pl-PL" w:eastAsia="pl-PL" w:bidi="ar-SA"/>
        </w:rPr>
        <w:drawing>
          <wp:anchor distT="0" distB="0" distL="114300" distR="114300" simplePos="0" relativeHeight="251660288" behindDoc="0" locked="0" layoutInCell="1" allowOverlap="1">
            <wp:simplePos x="0" y="0"/>
            <wp:positionH relativeFrom="column">
              <wp:posOffset>128905</wp:posOffset>
            </wp:positionH>
            <wp:positionV relativeFrom="paragraph">
              <wp:posOffset>0</wp:posOffset>
            </wp:positionV>
            <wp:extent cx="5665470" cy="4531995"/>
            <wp:effectExtent l="19050" t="0" r="0" b="0"/>
            <wp:wrapTopAndBottom/>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l="4298" t="9570"/>
                    <a:stretch>
                      <a:fillRect/>
                    </a:stretch>
                  </pic:blipFill>
                  <pic:spPr bwMode="auto">
                    <a:xfrm>
                      <a:off x="0" y="0"/>
                      <a:ext cx="5665470" cy="4531995"/>
                    </a:xfrm>
                    <a:prstGeom prst="rect">
                      <a:avLst/>
                    </a:prstGeom>
                    <a:noFill/>
                    <a:ln>
                      <a:noFill/>
                    </a:ln>
                  </pic:spPr>
                </pic:pic>
              </a:graphicData>
            </a:graphic>
          </wp:anchor>
        </w:drawing>
      </w:r>
      <w:r w:rsidR="00EC2493">
        <w:rPr>
          <w:rFonts w:ascii="Times New Roman" w:hAnsi="Times New Roman"/>
          <w:b/>
          <w:color w:val="000000" w:themeColor="text1"/>
          <w:sz w:val="24"/>
          <w:szCs w:val="28"/>
          <w:lang w:val="en-GB"/>
        </w:rPr>
        <w:t>Figure 1</w:t>
      </w:r>
      <w:r w:rsidRPr="000237AC">
        <w:rPr>
          <w:rFonts w:ascii="Times New Roman" w:hAnsi="Times New Roman"/>
          <w:b/>
          <w:color w:val="000000" w:themeColor="text1"/>
          <w:sz w:val="24"/>
          <w:szCs w:val="28"/>
          <w:lang w:val="en-GB"/>
        </w:rPr>
        <w:t xml:space="preserve">. </w:t>
      </w:r>
      <w:r w:rsidRPr="000237AC">
        <w:rPr>
          <w:rFonts w:ascii="Times New Roman" w:hAnsi="Times New Roman"/>
          <w:color w:val="000000" w:themeColor="text1"/>
          <w:sz w:val="24"/>
          <w:szCs w:val="28"/>
          <w:lang w:val="en-GB"/>
        </w:rPr>
        <w:t>Skill overlap between Database, Data Warehousing, and Business Intelligence</w:t>
      </w:r>
      <w:r w:rsidRPr="000237AC">
        <w:rPr>
          <w:rStyle w:val="Odwoanieprzypisudolnego"/>
          <w:rFonts w:ascii="Times New Roman" w:hAnsi="Times New Roman"/>
          <w:color w:val="000000" w:themeColor="text1"/>
          <w:sz w:val="24"/>
          <w:szCs w:val="28"/>
          <w:lang w:val="en-GB"/>
        </w:rPr>
        <w:footnoteReference w:id="4"/>
      </w:r>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Most DW job positions require specific experience with DBMS like Microsoft SQL Server, Oracle, IBM DB2, Teradata, SAP BW (Business Warehouse).</w:t>
      </w:r>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Several of the most required skills are extracting, transforming and loading data, as well as good knowledge / experience with multidimensional data modeling, such as star schemas, snowflakes, normalized and de-normalized models, handling "slow-changing" dimensions/attributes. Table 1 shows the top ten DW skills and their rank.</w:t>
      </w:r>
    </w:p>
    <w:p w:rsidR="00EC2493" w:rsidRPr="000237AC" w:rsidRDefault="00EC2493" w:rsidP="00EC2493">
      <w:pPr>
        <w:spacing w:before="120" w:after="120" w:line="360" w:lineRule="auto"/>
        <w:jc w:val="both"/>
        <w:rPr>
          <w:rFonts w:ascii="Times New Roman" w:hAnsi="Times New Roman"/>
          <w:color w:val="000000" w:themeColor="text1"/>
          <w:sz w:val="24"/>
          <w:szCs w:val="28"/>
          <w:lang w:val="en-GB"/>
        </w:rPr>
      </w:pPr>
      <w:r w:rsidRPr="000237AC">
        <w:rPr>
          <w:rFonts w:ascii="Times New Roman" w:hAnsi="Times New Roman"/>
          <w:b/>
          <w:color w:val="000000" w:themeColor="text1"/>
          <w:sz w:val="24"/>
          <w:szCs w:val="28"/>
          <w:lang w:val="en-GB"/>
        </w:rPr>
        <w:t>Table 2.</w:t>
      </w:r>
      <w:r w:rsidRPr="000237AC">
        <w:rPr>
          <w:rFonts w:ascii="Times New Roman" w:hAnsi="Times New Roman"/>
          <w:color w:val="000000" w:themeColor="text1"/>
          <w:sz w:val="24"/>
          <w:szCs w:val="28"/>
          <w:lang w:val="en-GB"/>
        </w:rPr>
        <w:t xml:space="preserve"> Top Ten Data Warehousing Skills</w:t>
      </w:r>
      <w:r w:rsidRPr="000237AC">
        <w:rPr>
          <w:rStyle w:val="Odwoanieprzypisudolnego"/>
          <w:rFonts w:ascii="Times New Roman" w:hAnsi="Times New Roman"/>
          <w:color w:val="000000" w:themeColor="text1"/>
          <w:sz w:val="24"/>
          <w:szCs w:val="28"/>
          <w:lang w:val="en-GB"/>
        </w:rPr>
        <w:footnoteReference w:id="5"/>
      </w:r>
    </w:p>
    <w:p w:rsidR="005B240C" w:rsidRPr="000237AC" w:rsidRDefault="005B240C" w:rsidP="005B240C">
      <w:pPr>
        <w:spacing w:after="0" w:line="360" w:lineRule="auto"/>
        <w:jc w:val="right"/>
        <w:rPr>
          <w:rFonts w:ascii="Times New Roman" w:hAnsi="Times New Roman"/>
          <w:color w:val="000000" w:themeColor="text1"/>
          <w:sz w:val="28"/>
          <w:szCs w:val="28"/>
          <w:lang w:val="en-GB"/>
        </w:rPr>
      </w:pPr>
    </w:p>
    <w:p w:rsidR="005B240C" w:rsidRPr="000237AC" w:rsidRDefault="005B240C" w:rsidP="005B240C">
      <w:pPr>
        <w:spacing w:after="0" w:line="360" w:lineRule="auto"/>
        <w:jc w:val="right"/>
        <w:rPr>
          <w:rFonts w:ascii="Times New Roman" w:hAnsi="Times New Roman"/>
          <w:color w:val="000000" w:themeColor="text1"/>
          <w:sz w:val="28"/>
          <w:szCs w:val="28"/>
          <w:lang w:val="en-GB"/>
        </w:rPr>
      </w:pPr>
    </w:p>
    <w:tbl>
      <w:tblPr>
        <w:tblpPr w:leftFromText="141" w:rightFromText="141" w:vertAnchor="page" w:horzAnchor="margin" w:tblpXSpec="center" w:tblpY="20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6041"/>
        <w:gridCol w:w="1664"/>
      </w:tblGrid>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lastRenderedPageBreak/>
              <w:t>Rank</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Knowledge / Skill</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Percent</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1</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Extract, transform, and</w:t>
            </w:r>
          </w:p>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load (ETL)</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81.7</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2</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Dimensional modeling;</w:t>
            </w:r>
          </w:p>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DW methodologies;</w:t>
            </w:r>
          </w:p>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DW architecture</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65.0</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3</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SQL; PL/SQL; other programming languages (Perl, PHP)</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61.7</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4</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Project management</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55.0</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5</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Data security; backup;</w:t>
            </w:r>
          </w:p>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recovery; performance</w:t>
            </w:r>
          </w:p>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tuning</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53.3</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6</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Master data</w:t>
            </w:r>
          </w:p>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management (MDM);</w:t>
            </w:r>
          </w:p>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data quality; metadata</w:t>
            </w:r>
          </w:p>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management</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36.7</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7</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UNIX; Linux</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31.7</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8</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User requirements</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28.3</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9</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Analytics</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26.7</w:t>
            </w:r>
          </w:p>
        </w:tc>
      </w:tr>
      <w:tr w:rsidR="005B240C" w:rsidRPr="000237AC" w:rsidTr="005B240C">
        <w:tc>
          <w:tcPr>
            <w:tcW w:w="851"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10</w:t>
            </w:r>
          </w:p>
        </w:tc>
        <w:tc>
          <w:tcPr>
            <w:tcW w:w="3253"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Reporting</w:t>
            </w:r>
          </w:p>
        </w:tc>
        <w:tc>
          <w:tcPr>
            <w:tcW w:w="896" w:type="pct"/>
            <w:shd w:val="clear" w:color="auto" w:fill="auto"/>
          </w:tcPr>
          <w:p w:rsidR="005B240C" w:rsidRPr="000237AC" w:rsidRDefault="005B240C" w:rsidP="005B240C">
            <w:pPr>
              <w:spacing w:after="0" w:line="240" w:lineRule="auto"/>
              <w:jc w:val="center"/>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18.3</w:t>
            </w:r>
          </w:p>
        </w:tc>
      </w:tr>
    </w:tbl>
    <w:p w:rsidR="005B240C" w:rsidRPr="000237AC" w:rsidRDefault="005B240C" w:rsidP="005B240C">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BI Skills</w:t>
      </w:r>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As we mentioned the required BI skills overlap foundational Database Management and DW skills. Though in this skill set there are specific requirements like experience with dashboards, scorecards metrics; querying, reporting; data mining and metadata management. One of the most important skills here is the ability to work with SQL and specific software like Oracle, Tableau, MS Power BI or IBM Cognos. In many job positions 2 or 3 of these software programs are required as a minimum.</w:t>
      </w:r>
    </w:p>
    <w:p w:rsidR="005B240C" w:rsidRPr="000237AC" w:rsidRDefault="005B240C" w:rsidP="005B240C">
      <w:p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Table 2 shows the top ten BI skills and their rank.</w:t>
      </w:r>
    </w:p>
    <w:p w:rsidR="005B240C" w:rsidRPr="000237AC" w:rsidRDefault="005B240C" w:rsidP="005B240C">
      <w:pPr>
        <w:spacing w:after="0" w:line="360" w:lineRule="auto"/>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Table 2. Top Ten Business Intelligence Skills</w:t>
      </w:r>
      <w:r w:rsidRPr="000237AC">
        <w:rPr>
          <w:rStyle w:val="Odwoanieprzypisudolnego"/>
          <w:rFonts w:ascii="Times New Roman" w:hAnsi="Times New Roman"/>
          <w:color w:val="000000" w:themeColor="text1"/>
          <w:sz w:val="24"/>
          <w:szCs w:val="28"/>
          <w:lang w:val="en-GB"/>
        </w:rPr>
        <w:footnoteReference w:id="6"/>
      </w:r>
    </w:p>
    <w:p w:rsidR="0093749B" w:rsidRPr="000237AC" w:rsidRDefault="0093749B" w:rsidP="00E25C85">
      <w:pPr>
        <w:pStyle w:val="Nagwek2"/>
      </w:pPr>
      <w:bookmarkStart w:id="3" w:name="_Toc496855500"/>
      <w:r w:rsidRPr="000237AC">
        <w:t>Poland</w:t>
      </w:r>
      <w:bookmarkEnd w:id="3"/>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Recent years have seen the dynamic development of the IT market in Poland, and the result is high demand for professionals in this field. This is related to the development of the industry which is influenced by several factors: support for companies from State aid - non-repayable grants for research, tax exemptions in Special Economic Zones as well as the most important factors of high qualifications and the low cost of employment of IT professionals </w:t>
      </w:r>
      <w:r w:rsidRPr="000237AC">
        <w:rPr>
          <w:rFonts w:ascii="Times New Roman" w:hAnsi="Times New Roman"/>
          <w:noProof/>
          <w:color w:val="000000" w:themeColor="text1"/>
          <w:sz w:val="24"/>
          <w:szCs w:val="24"/>
          <w:lang w:val="en-GB" w:eastAsia="pl-PL"/>
        </w:rPr>
        <w:lastRenderedPageBreak/>
        <w:t>compared with Western European countries. All this has made Poland an attractive location for foreign companies operating in the IT sector in Poland with foreign capital (Microsoft, HP, Google, Oracle, IBM and SAP). These factors mean that Poland is becoming a leading country regarding information technology with a high demand for IT professionals with special emphasis on Business Informatics.</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value of the IT sector in Poland in 2013 was valued by the Ministry of Economy at about 30 billion zł, where in the industry nearly 9,000 companies work, employing more than 400 thousand. people. Its rapid development creates a huge increase in demand for IT professionals. Currently, in Poland, there are approx. 50 thousand skilled workers [</w:t>
      </w:r>
      <w:r w:rsidRPr="000237AC">
        <w:rPr>
          <w:rFonts w:ascii="Times New Roman" w:hAnsi="Times New Roman"/>
          <w:noProof/>
          <w:color w:val="000000" w:themeColor="text1"/>
          <w:sz w:val="24"/>
          <w:szCs w:val="24"/>
          <w:lang w:val="en-GB" w:eastAsia="pl-PL"/>
        </w:rPr>
        <w:footnoteReference w:id="7"/>
      </w:r>
      <w:r w:rsidRPr="000237AC">
        <w:rPr>
          <w:rFonts w:ascii="Times New Roman" w:hAnsi="Times New Roman"/>
          <w:noProof/>
          <w:color w:val="000000" w:themeColor="text1"/>
          <w:sz w:val="24"/>
          <w:szCs w:val="24"/>
          <w:lang w:val="en-GB" w:eastAsia="pl-PL"/>
        </w:rPr>
        <w:t>] [9].</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There is a scarcity of IT professionals on the market, as the European Commission described in the report "E-skills for a job in Europe." According to the report, demand for ICT workers is growing at 4 percent per annum, outstripping supply. Currently, the labour market in the EU lacks nearly 275 thousand employees with digital skills.  Next year’s estimated vacancies will be over 500 thousand and in 2020 around one million. The largest deficits of IT staff are being felt in the UK, Germany and Italy. Also, employers in Poland are the big problem. In particular, this problem is acute for companies operating in Wroclaw and the surrounding area. This is because many foreign companies choose Lower Silesia when establishing their branches and centres, call centres or research and development. As an analysis of the demand for positions, IT professionals can use job offers available on adzuna.pl, The graph below shows the number of bids for each position</w:t>
      </w:r>
      <w:r w:rsidRPr="000237AC">
        <w:rPr>
          <w:rFonts w:ascii="Times New Roman" w:hAnsi="Times New Roman"/>
          <w:noProof/>
          <w:color w:val="000000" w:themeColor="text1"/>
          <w:sz w:val="24"/>
          <w:szCs w:val="24"/>
          <w:vertAlign w:val="superscript"/>
          <w:lang w:val="en-GB" w:eastAsia="pl-PL"/>
        </w:rPr>
        <w:footnoteReference w:id="8"/>
      </w:r>
      <w:r w:rsidRPr="000237AC">
        <w:rPr>
          <w:rFonts w:ascii="Times New Roman" w:hAnsi="Times New Roman"/>
          <w:noProof/>
          <w:color w:val="000000" w:themeColor="text1"/>
          <w:sz w:val="24"/>
          <w:szCs w:val="24"/>
          <w:lang w:val="en-GB" w:eastAsia="pl-PL"/>
        </w:rPr>
        <w:t xml:space="preserve">: </w:t>
      </w:r>
    </w:p>
    <w:p w:rsidR="0093749B" w:rsidRPr="000237AC" w:rsidRDefault="0093749B" w:rsidP="0093749B">
      <w:pPr>
        <w:widowControl w:val="0"/>
        <w:tabs>
          <w:tab w:val="left" w:pos="2688"/>
        </w:tabs>
        <w:overflowPunct w:val="0"/>
        <w:autoSpaceDE w:val="0"/>
        <w:autoSpaceDN w:val="0"/>
        <w:adjustRightInd w:val="0"/>
        <w:spacing w:before="120" w:after="120" w:line="360" w:lineRule="auto"/>
        <w:jc w:val="both"/>
        <w:rPr>
          <w:rFonts w:ascii="Times New Roman" w:hAnsi="Times New Roman"/>
          <w:color w:val="000000" w:themeColor="text1"/>
          <w:sz w:val="24"/>
          <w:szCs w:val="20"/>
          <w:lang w:val="en-GB" w:eastAsia="pl-PL"/>
        </w:rPr>
      </w:pPr>
      <w:r w:rsidRPr="000237AC">
        <w:rPr>
          <w:rFonts w:ascii="Times New Roman" w:hAnsi="Times New Roman"/>
          <w:b/>
          <w:color w:val="000000" w:themeColor="text1"/>
          <w:sz w:val="24"/>
          <w:szCs w:val="20"/>
          <w:lang w:val="en-GB" w:eastAsia="pl-PL"/>
        </w:rPr>
        <w:t>Table 1:</w:t>
      </w:r>
      <w:r w:rsidRPr="000237AC">
        <w:rPr>
          <w:rFonts w:ascii="Times New Roman" w:hAnsi="Times New Roman"/>
          <w:color w:val="000000" w:themeColor="text1"/>
          <w:sz w:val="24"/>
          <w:szCs w:val="20"/>
          <w:lang w:val="en-GB" w:eastAsia="pl-PL"/>
        </w:rPr>
        <w:t xml:space="preserve"> Most positions in the IT industry, own elaboration based on Adzuna, 2016</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80"/>
        <w:gridCol w:w="960"/>
        <w:gridCol w:w="960"/>
        <w:gridCol w:w="2838"/>
        <w:gridCol w:w="1134"/>
      </w:tblGrid>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Programmer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5230</w:t>
            </w:r>
          </w:p>
        </w:tc>
        <w:tc>
          <w:tcPr>
            <w:tcW w:w="960" w:type="dxa"/>
            <w:vMerge w:val="restart"/>
            <w:tcBorders>
              <w:top w:val="nil"/>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The network administrator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78</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IT specialist</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1706</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Specialist </w:t>
            </w:r>
            <w:r w:rsidRPr="000237AC">
              <w:rPr>
                <w:rFonts w:ascii="Times New Roman" w:hAnsi="Times New Roman"/>
                <w:noProof/>
                <w:color w:val="000000" w:themeColor="text1"/>
                <w:sz w:val="20"/>
                <w:szCs w:val="20"/>
                <w:lang w:eastAsia="pl-PL"/>
              </w:rPr>
              <w:t>SEO</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77</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Trainee</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1056</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Unix administrator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69</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Java programmer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714</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Solutions architect</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63</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Programmer php</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471</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Network </w:t>
            </w:r>
            <w:r w:rsidRPr="000237AC">
              <w:rPr>
                <w:rFonts w:ascii="Times New Roman" w:hAnsi="Times New Roman"/>
                <w:noProof/>
                <w:color w:val="000000" w:themeColor="text1"/>
                <w:sz w:val="20"/>
                <w:szCs w:val="20"/>
                <w:lang w:eastAsia="pl-PL"/>
              </w:rPr>
              <w:t>engineer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39</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System administrator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434</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IT Trainee </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39</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Animator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426</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Linux programmer </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32</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Junior IT Specialist</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412</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Graduate of computer science</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30</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Sale</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339</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Cobol</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22</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noProof/>
                <w:color w:val="000000" w:themeColor="text1"/>
                <w:sz w:val="20"/>
                <w:szCs w:val="20"/>
                <w:lang w:eastAsia="pl-PL"/>
              </w:rPr>
              <w:t>Help desk</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292</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 Computer technician</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22</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Junior programmer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275</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Technical Architect</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21</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Editor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212</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Specialist; Social Media</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21</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c ++ programmer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192</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Coldfusion</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20</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lastRenderedPageBreak/>
              <w:t>Software Engineer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169</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The database administrator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18</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Linux administrator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164</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Java architect</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15</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Cognos</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134</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HTML programmer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15</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Sap </w:t>
            </w:r>
            <w:r w:rsidRPr="000237AC">
              <w:rPr>
                <w:rFonts w:ascii="Times New Roman" w:hAnsi="Times New Roman"/>
                <w:noProof/>
                <w:color w:val="000000" w:themeColor="text1"/>
                <w:sz w:val="20"/>
                <w:szCs w:val="20"/>
                <w:lang w:eastAsia="pl-PL"/>
              </w:rPr>
              <w:t>be</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130</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A software test engineer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13</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Sap </w:t>
            </w:r>
            <w:r w:rsidRPr="000237AC">
              <w:rPr>
                <w:rFonts w:ascii="Times New Roman" w:hAnsi="Times New Roman"/>
                <w:noProof/>
                <w:color w:val="000000" w:themeColor="text1"/>
                <w:sz w:val="20"/>
                <w:szCs w:val="20"/>
                <w:lang w:eastAsia="pl-PL"/>
              </w:rPr>
              <w:t>ABAP</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122</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Direct seller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13</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Sap sd</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110</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Seller technical</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13</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Sap </w:t>
            </w:r>
            <w:r w:rsidRPr="000237AC">
              <w:rPr>
                <w:rFonts w:ascii="Times New Roman" w:hAnsi="Times New Roman"/>
                <w:noProof/>
                <w:color w:val="000000" w:themeColor="text1"/>
                <w:sz w:val="20"/>
                <w:szCs w:val="20"/>
                <w:lang w:eastAsia="pl-PL"/>
              </w:rPr>
              <w:t>CRM</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108</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Data architect</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11</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Data analyst</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105</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Graduate developer programmer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9</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Consultant to it</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103</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 xml:space="preserve">Business systems analyst </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8</w:t>
            </w:r>
          </w:p>
        </w:tc>
      </w:tr>
      <w:tr w:rsidR="0093749B" w:rsidRPr="000237AC" w:rsidTr="0093749B">
        <w:trPr>
          <w:trHeight w:val="300"/>
        </w:trPr>
        <w:tc>
          <w:tcPr>
            <w:tcW w:w="3180" w:type="dxa"/>
            <w:noWrap/>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Technician engineer</w:t>
            </w:r>
          </w:p>
        </w:tc>
        <w:tc>
          <w:tcPr>
            <w:tcW w:w="960" w:type="dxa"/>
            <w:noWrap/>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95</w:t>
            </w:r>
          </w:p>
        </w:tc>
        <w:tc>
          <w:tcPr>
            <w:tcW w:w="960" w:type="dxa"/>
            <w:vMerge/>
            <w:tcBorders>
              <w:bottom w:val="single" w:sz="4" w:space="0" w:color="FFFFFF"/>
            </w:tcBorders>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p>
        </w:tc>
        <w:tc>
          <w:tcPr>
            <w:tcW w:w="2838" w:type="dxa"/>
            <w:vAlign w:val="center"/>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User interface designer</w:t>
            </w:r>
          </w:p>
        </w:tc>
        <w:tc>
          <w:tcPr>
            <w:tcW w:w="1134" w:type="dxa"/>
            <w:vAlign w:val="bottom"/>
          </w:tcPr>
          <w:p w:rsidR="0093749B" w:rsidRPr="000237AC" w:rsidRDefault="0093749B" w:rsidP="0093749B">
            <w:pPr>
              <w:spacing w:after="0" w:line="240" w:lineRule="auto"/>
              <w:jc w:val="both"/>
              <w:rPr>
                <w:rFonts w:ascii="Times New Roman" w:hAnsi="Times New Roman"/>
                <w:color w:val="000000" w:themeColor="text1"/>
                <w:sz w:val="20"/>
                <w:szCs w:val="20"/>
                <w:lang w:eastAsia="pl-PL"/>
              </w:rPr>
            </w:pPr>
            <w:r w:rsidRPr="000237AC">
              <w:rPr>
                <w:rFonts w:ascii="Times New Roman" w:hAnsi="Times New Roman"/>
                <w:color w:val="000000" w:themeColor="text1"/>
                <w:sz w:val="20"/>
                <w:szCs w:val="20"/>
                <w:lang w:eastAsia="pl-PL"/>
              </w:rPr>
              <w:t>7</w:t>
            </w:r>
          </w:p>
        </w:tc>
      </w:tr>
    </w:tbl>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In Poland, more and more often there is a lack of developers and analysts, and companies increasingly recruit IT graduates who do not have the experience. The advantage of such people is the lack of habits from previous jobs, they are quick to learn the specifics of work in the new company and have the opportunity to shape their skills specifically for the needs of the company. More and more employers are looking for people, who, in addition to IT skills, also have experience in sales - which are in short supply because people with these skills work mostly in their own companies. Increasingly, you can meet the requirements with a certificate of PRINCE II, ICIL and SCJP.</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According to it-praca.pl (2015), for the majority of candidates knowledge is required of programming languages such as.NET, Java, C ++. For employers, it seems to be as important as the ability to use newer technologies. Any practical skills are welcome, eg.: The ability to implement management systems, working with databases, testing software or knowledge of  programming network applications.</w:t>
      </w:r>
    </w:p>
    <w:p w:rsidR="0093749B" w:rsidRPr="000237AC" w:rsidRDefault="0093749B" w:rsidP="0093749B">
      <w:pPr>
        <w:pStyle w:val="NormalnyWeb"/>
        <w:spacing w:before="0" w:beforeAutospacing="0" w:after="0" w:afterAutospacing="0"/>
        <w:jc w:val="both"/>
        <w:rPr>
          <w:color w:val="000000" w:themeColor="text1"/>
        </w:rPr>
      </w:pPr>
    </w:p>
    <w:p w:rsidR="0093749B" w:rsidRPr="000237AC" w:rsidRDefault="0093749B" w:rsidP="0093749B">
      <w:pPr>
        <w:pStyle w:val="Akapitzlist"/>
        <w:spacing w:after="0" w:line="240" w:lineRule="auto"/>
        <w:ind w:left="0"/>
        <w:jc w:val="center"/>
        <w:rPr>
          <w:color w:val="000000" w:themeColor="text1"/>
          <w:szCs w:val="24"/>
        </w:rPr>
      </w:pPr>
      <w:r w:rsidRPr="000237AC">
        <w:rPr>
          <w:color w:val="000000" w:themeColor="text1"/>
          <w:szCs w:val="24"/>
        </w:rPr>
        <w:object w:dxaOrig="8100" w:dyaOrig="4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77.75pt" o:ole="" filled="t">
            <v:imagedata r:id="rId12" o:title=""/>
          </v:shape>
          <o:OLEObject Type="Embed" ProgID="Visio.Drawing.15" ShapeID="_x0000_i1025" DrawAspect="Content" ObjectID="_1576655310" r:id="rId13"/>
        </w:object>
      </w:r>
    </w:p>
    <w:p w:rsidR="0093749B" w:rsidRPr="000237AC" w:rsidRDefault="0093749B" w:rsidP="0093749B">
      <w:pPr>
        <w:pStyle w:val="Akapitzlist"/>
        <w:spacing w:after="0" w:line="240" w:lineRule="auto"/>
        <w:ind w:left="0"/>
        <w:jc w:val="center"/>
        <w:rPr>
          <w:color w:val="000000" w:themeColor="text1"/>
          <w:szCs w:val="24"/>
        </w:rPr>
      </w:pPr>
    </w:p>
    <w:p w:rsidR="0093749B" w:rsidRPr="000237AC" w:rsidRDefault="0093749B" w:rsidP="0093749B">
      <w:pPr>
        <w:widowControl w:val="0"/>
        <w:tabs>
          <w:tab w:val="left" w:pos="2688"/>
        </w:tabs>
        <w:overflowPunct w:val="0"/>
        <w:autoSpaceDE w:val="0"/>
        <w:autoSpaceDN w:val="0"/>
        <w:adjustRightInd w:val="0"/>
        <w:spacing w:before="120" w:after="120" w:line="240" w:lineRule="auto"/>
        <w:jc w:val="both"/>
        <w:rPr>
          <w:rFonts w:ascii="Times New Roman" w:hAnsi="Times New Roman"/>
          <w:color w:val="000000" w:themeColor="text1"/>
          <w:sz w:val="24"/>
          <w:szCs w:val="20"/>
          <w:lang w:val="en-GB" w:eastAsia="pl-PL"/>
        </w:rPr>
      </w:pPr>
      <w:r w:rsidRPr="000237AC">
        <w:rPr>
          <w:rFonts w:ascii="Times New Roman" w:hAnsi="Times New Roman"/>
          <w:b/>
          <w:color w:val="000000" w:themeColor="text1"/>
          <w:sz w:val="24"/>
          <w:szCs w:val="20"/>
          <w:lang w:val="en-GB" w:eastAsia="pl-PL"/>
        </w:rPr>
        <w:t>Figure 1:</w:t>
      </w:r>
      <w:r w:rsidRPr="000237AC">
        <w:rPr>
          <w:rFonts w:ascii="Times New Roman" w:hAnsi="Times New Roman"/>
          <w:color w:val="000000" w:themeColor="text1"/>
          <w:sz w:val="24"/>
          <w:szCs w:val="20"/>
          <w:lang w:val="en-GB" w:eastAsia="pl-PL"/>
        </w:rPr>
        <w:t xml:space="preserve"> The most expected qualifications among employees in positions of informatics, own elaboration</w:t>
      </w:r>
    </w:p>
    <w:p w:rsidR="0093749B" w:rsidRPr="000237AC" w:rsidRDefault="0093749B" w:rsidP="0093749B">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The needs of the labour market in selected countries</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lastRenderedPageBreak/>
        <w:t>In the EU, as in Poland, the shortage of IT specialists in Europe will increase systematically. It is assumed that the rate is increasing from 365 thousand in 2014 to 755 thousand in 2020</w:t>
      </w:r>
      <w:r w:rsidRPr="000237AC">
        <w:rPr>
          <w:rFonts w:ascii="Times New Roman" w:hAnsi="Times New Roman"/>
          <w:noProof/>
          <w:color w:val="000000" w:themeColor="text1"/>
          <w:sz w:val="24"/>
          <w:szCs w:val="24"/>
          <w:vertAlign w:val="superscript"/>
          <w:lang w:val="en-GB" w:eastAsia="pl-PL"/>
        </w:rPr>
        <w:footnoteReference w:id="9"/>
      </w:r>
      <w:r w:rsidRPr="000237AC">
        <w:rPr>
          <w:rFonts w:ascii="Times New Roman" w:hAnsi="Times New Roman"/>
          <w:noProof/>
          <w:color w:val="000000" w:themeColor="text1"/>
          <w:sz w:val="24"/>
          <w:szCs w:val="24"/>
          <w:lang w:val="en-GB" w:eastAsia="pl-PL"/>
        </w:rPr>
        <w:t>. See the figure below.</w:t>
      </w:r>
    </w:p>
    <w:p w:rsidR="0093749B" w:rsidRPr="000237AC" w:rsidRDefault="0093749B" w:rsidP="0093749B">
      <w:pPr>
        <w:shd w:val="clear" w:color="auto" w:fill="FFFFFF"/>
        <w:spacing w:after="0" w:line="240" w:lineRule="auto"/>
        <w:jc w:val="center"/>
        <w:rPr>
          <w:rFonts w:ascii="Times New Roman" w:hAnsi="Times New Roman"/>
          <w:color w:val="000000" w:themeColor="text1"/>
          <w:sz w:val="24"/>
          <w:szCs w:val="24"/>
        </w:rPr>
      </w:pPr>
      <w:r w:rsidRPr="000237AC">
        <w:rPr>
          <w:rFonts w:ascii="Times New Roman" w:hAnsi="Times New Roman"/>
          <w:noProof/>
          <w:color w:val="000000" w:themeColor="text1"/>
          <w:sz w:val="24"/>
          <w:szCs w:val="24"/>
          <w:lang w:val="pl-PL" w:eastAsia="pl-PL" w:bidi="ar-SA"/>
        </w:rPr>
        <w:drawing>
          <wp:inline distT="0" distB="0" distL="0" distR="0">
            <wp:extent cx="2671482" cy="1900518"/>
            <wp:effectExtent l="19050" t="0" r="0" b="0"/>
            <wp:docPr id="5"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4" cstate="print"/>
                    <a:srcRect/>
                    <a:stretch>
                      <a:fillRect/>
                    </a:stretch>
                  </pic:blipFill>
                  <pic:spPr bwMode="auto">
                    <a:xfrm>
                      <a:off x="0" y="0"/>
                      <a:ext cx="2766975" cy="1968452"/>
                    </a:xfrm>
                    <a:prstGeom prst="rect">
                      <a:avLst/>
                    </a:prstGeom>
                    <a:noFill/>
                    <a:ln w="9525">
                      <a:noFill/>
                      <a:miter lim="800000"/>
                      <a:headEnd/>
                      <a:tailEnd/>
                    </a:ln>
                  </pic:spPr>
                </pic:pic>
              </a:graphicData>
            </a:graphic>
          </wp:inline>
        </w:drawing>
      </w:r>
    </w:p>
    <w:p w:rsidR="0093749B" w:rsidRPr="000237AC" w:rsidRDefault="0093749B" w:rsidP="0093749B">
      <w:pPr>
        <w:shd w:val="clear" w:color="auto" w:fill="FFFFFF"/>
        <w:spacing w:after="0" w:line="240" w:lineRule="auto"/>
        <w:jc w:val="both"/>
        <w:rPr>
          <w:rFonts w:ascii="Times New Roman" w:hAnsi="Times New Roman"/>
          <w:color w:val="000000" w:themeColor="text1"/>
          <w:sz w:val="24"/>
          <w:szCs w:val="24"/>
        </w:rPr>
      </w:pPr>
    </w:p>
    <w:p w:rsidR="0093749B" w:rsidRPr="000237AC" w:rsidRDefault="0093749B" w:rsidP="0093749B">
      <w:pPr>
        <w:widowControl w:val="0"/>
        <w:tabs>
          <w:tab w:val="left" w:pos="2688"/>
        </w:tabs>
        <w:overflowPunct w:val="0"/>
        <w:autoSpaceDE w:val="0"/>
        <w:autoSpaceDN w:val="0"/>
        <w:adjustRightInd w:val="0"/>
        <w:spacing w:before="120" w:after="120" w:line="262" w:lineRule="auto"/>
        <w:jc w:val="both"/>
        <w:rPr>
          <w:rFonts w:ascii="Times New Roman" w:hAnsi="Times New Roman"/>
          <w:color w:val="000000" w:themeColor="text1"/>
          <w:sz w:val="24"/>
          <w:szCs w:val="20"/>
          <w:lang w:val="en-GB" w:eastAsia="pl-PL"/>
        </w:rPr>
      </w:pPr>
      <w:r w:rsidRPr="000237AC">
        <w:rPr>
          <w:rFonts w:ascii="Times New Roman" w:hAnsi="Times New Roman"/>
          <w:b/>
          <w:color w:val="000000" w:themeColor="text1"/>
          <w:sz w:val="24"/>
          <w:szCs w:val="20"/>
          <w:lang w:val="en-GB" w:eastAsia="pl-PL"/>
        </w:rPr>
        <w:t>Figure 2.</w:t>
      </w:r>
      <w:r w:rsidRPr="000237AC">
        <w:rPr>
          <w:rFonts w:ascii="Times New Roman" w:hAnsi="Times New Roman"/>
          <w:color w:val="000000" w:themeColor="text1"/>
          <w:sz w:val="24"/>
          <w:szCs w:val="20"/>
          <w:lang w:val="en-GB" w:eastAsia="pl-PL"/>
        </w:rPr>
        <w:t xml:space="preserve"> The forecasted shortage of ICT professionals in Europe for years 2014-2020 (in thousands)</w:t>
      </w:r>
      <w:r w:rsidRPr="000237AC">
        <w:rPr>
          <w:rFonts w:ascii="Times New Roman" w:hAnsi="Times New Roman"/>
          <w:color w:val="000000" w:themeColor="text1"/>
          <w:sz w:val="24"/>
          <w:szCs w:val="20"/>
          <w:vertAlign w:val="superscript"/>
          <w:lang w:val="en-GB" w:eastAsia="pl-PL"/>
        </w:rPr>
        <w:footnoteReference w:id="10"/>
      </w:r>
      <w:r w:rsidRPr="000237AC">
        <w:rPr>
          <w:rFonts w:ascii="Times New Roman" w:hAnsi="Times New Roman"/>
          <w:color w:val="000000" w:themeColor="text1"/>
          <w:sz w:val="24"/>
          <w:szCs w:val="20"/>
          <w:lang w:val="en-GB" w:eastAsia="pl-PL"/>
        </w:rPr>
        <w:t>.</w:t>
      </w:r>
    </w:p>
    <w:p w:rsidR="0093749B" w:rsidRPr="000237AC" w:rsidRDefault="0093749B" w:rsidP="00E25C85">
      <w:pPr>
        <w:pStyle w:val="Nagwek2"/>
      </w:pPr>
      <w:bookmarkStart w:id="4" w:name="_Toc496855501"/>
      <w:r w:rsidRPr="000237AC">
        <w:t>New Zealand</w:t>
      </w:r>
      <w:bookmarkEnd w:id="4"/>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Growing digitalisation and the growing use of ICT across the world is generating employment growth across a range of skill-sets, including software engineering and development, business informatics, project managers, marketers, sales, administrators and business analysts. The situation depends on the country. For example, in New Zealand, there is a problem to find graduates who have IT skills. IT jobs on the lists include:</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business analyst</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developer programmer</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software engineer</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project manager</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security specialist</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software tester</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telecommunications network engineer</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database administrator</w:t>
      </w:r>
    </w:p>
    <w:p w:rsidR="0093749B" w:rsidRPr="000237AC" w:rsidRDefault="0093749B" w:rsidP="006A6925">
      <w:pPr>
        <w:pStyle w:val="Akapitzlist"/>
        <w:numPr>
          <w:ilvl w:val="0"/>
          <w:numId w:val="4"/>
        </w:numPr>
        <w:spacing w:after="0" w:line="360" w:lineRule="auto"/>
        <w:jc w:val="both"/>
        <w:rPr>
          <w:rFonts w:ascii="Times New Roman" w:hAnsi="Times New Roman" w:cs="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QA engineer</w:t>
      </w:r>
      <w:r w:rsidRPr="000237AC">
        <w:rPr>
          <w:rFonts w:cs="Times New Roman"/>
          <w:noProof/>
          <w:color w:val="000000" w:themeColor="text1"/>
          <w:vertAlign w:val="superscript"/>
          <w:lang w:eastAsia="pl-PL"/>
        </w:rPr>
        <w:footnoteReference w:id="11"/>
      </w:r>
      <w:r w:rsidRPr="000237AC">
        <w:rPr>
          <w:rFonts w:ascii="Times New Roman" w:hAnsi="Times New Roman" w:cs="Times New Roman"/>
          <w:noProof/>
          <w:color w:val="000000" w:themeColor="text1"/>
          <w:sz w:val="24"/>
          <w:szCs w:val="24"/>
          <w:lang w:val="en-GB" w:eastAsia="pl-PL"/>
        </w:rPr>
        <w:t>.</w:t>
      </w:r>
    </w:p>
    <w:p w:rsidR="0093749B" w:rsidRPr="000237AC" w:rsidRDefault="0093749B" w:rsidP="00E25C85">
      <w:pPr>
        <w:pStyle w:val="Nagwek2"/>
      </w:pPr>
      <w:bookmarkStart w:id="5" w:name="_Toc496855502"/>
      <w:r w:rsidRPr="000237AC">
        <w:t>Lithuania</w:t>
      </w:r>
      <w:bookmarkEnd w:id="5"/>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lastRenderedPageBreak/>
        <w:t>The demand for specialists in Business Informatics is rapidly growing in Lithuania, EU and the rest of the world given the expansion of business associated with the services and products of the knowledge society and an extensive transfer of business services into e-space. It attaches an enormous importance to the creation of information systems, their integrity, interoperability and safety requirements. If there is an insufficient number of professionals in informatics who have been trained in the areas of business development, then, in the long run, its evolution would slow down, and the strategic niches of business and possibilities in e-space would not be used to their full potential both in Lithuania and EU.</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Scientific Commission for Business Informatics has assessed the new initiatives that propose speciality fields in which specialists in Business Informatics can be trained and indicates that the specialists that are primarily needed are the following:</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System analysts</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Business analysts</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Managers of information technologies</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Architects of information systems</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Creators of financial account services</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Specialists that implement electronic services in the internet environment</w:t>
      </w:r>
    </w:p>
    <w:p w:rsidR="0093749B" w:rsidRPr="000237AC" w:rsidRDefault="0093749B" w:rsidP="006A6925">
      <w:pPr>
        <w:pStyle w:val="Akapitzlist"/>
        <w:numPr>
          <w:ilvl w:val="0"/>
          <w:numId w:val="4"/>
        </w:numPr>
        <w:spacing w:after="0" w:line="360" w:lineRule="auto"/>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Designers of informational infrastructure at business companies</w:t>
      </w:r>
    </w:p>
    <w:p w:rsidR="0093749B" w:rsidRPr="000237AC" w:rsidRDefault="0093749B" w:rsidP="0093749B">
      <w:pPr>
        <w:spacing w:after="0" w:line="360" w:lineRule="auto"/>
        <w:ind w:firstLine="709"/>
        <w:jc w:val="both"/>
        <w:rPr>
          <w:rFonts w:ascii="Times New Roman" w:hAnsi="Times New Roman" w:cs="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main career applications of specialists qualified in Business Informatics are the design of ICT infrastructure, its effective installation and creation in business processes. If the specialists effectively apply the theoretical knowledge related to e-business solutions and technologies, strategies for development of e-services and e-business; conduct the research in innovations, marketing, entrepreneurship and market dynamics, they will be able to consult and practically develop business in e-space and to solve emerging problems related to application and research</w:t>
      </w:r>
      <w:r w:rsidRPr="000237AC">
        <w:rPr>
          <w:rFonts w:ascii="Times New Roman" w:hAnsi="Times New Roman" w:cs="Times New Roman"/>
          <w:noProof/>
          <w:color w:val="000000" w:themeColor="text1"/>
          <w:sz w:val="24"/>
          <w:vertAlign w:val="superscript"/>
          <w:lang w:val="en-GB" w:eastAsia="pl-PL"/>
        </w:rPr>
        <w:footnoteReference w:id="12"/>
      </w:r>
      <w:r w:rsidRPr="000237AC">
        <w:rPr>
          <w:rFonts w:ascii="Times New Roman" w:hAnsi="Times New Roman" w:cs="Times New Roman"/>
          <w:noProof/>
          <w:color w:val="000000" w:themeColor="text1"/>
          <w:sz w:val="24"/>
          <w:szCs w:val="24"/>
          <w:lang w:val="en-GB" w:eastAsia="pl-PL"/>
        </w:rPr>
        <w:t>.</w:t>
      </w:r>
    </w:p>
    <w:p w:rsidR="0093749B" w:rsidRPr="000237AC" w:rsidRDefault="0093749B" w:rsidP="00E25C85">
      <w:pPr>
        <w:pStyle w:val="Nagwek2"/>
      </w:pPr>
      <w:bookmarkStart w:id="6" w:name="_Toc496855503"/>
      <w:r w:rsidRPr="000237AC">
        <w:t>Ukraine</w:t>
      </w:r>
      <w:bookmarkEnd w:id="6"/>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According to the database analysis of vacancies </w:t>
      </w:r>
      <w:hyperlink r:id="rId15" w:history="1">
        <w:r w:rsidRPr="000237AC">
          <w:rPr>
            <w:rFonts w:ascii="Times New Roman" w:hAnsi="Times New Roman"/>
            <w:noProof/>
            <w:color w:val="000000" w:themeColor="text1"/>
            <w:sz w:val="24"/>
            <w:szCs w:val="24"/>
            <w:lang w:val="en-GB" w:eastAsia="pl-PL"/>
          </w:rPr>
          <w:t>hh.ua</w:t>
        </w:r>
      </w:hyperlink>
      <w:r w:rsidRPr="000237AC">
        <w:rPr>
          <w:rFonts w:ascii="Times New Roman" w:hAnsi="Times New Roman"/>
          <w:noProof/>
          <w:color w:val="000000" w:themeColor="text1"/>
          <w:sz w:val="24"/>
          <w:szCs w:val="24"/>
          <w:lang w:val="en-GB" w:eastAsia="pl-PL"/>
        </w:rPr>
        <w:t>, the Ukrainian labour market is most in need of web-developers. Also, the majority of work proposals are related to the design, marking up and the creation of mobile applications. The lion’s share of mobile applications are created based on iOS and Android, so the first thing employers are looking for is professionals to develop by these operating systems.</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lastRenderedPageBreak/>
        <w:t>The top three programming languages, stated in the requirements for specialists are Java, C# and PHP. Most employers indicate in the vacancies a knowledge of HTML. Python is also quite commonly in the job description. Most often, applicants require a thorough knowledge of one programming language. As shown by a review of salaries, the most highly paid on the market are Java-programmers.</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One of the main requirements that push employers to IT-specialists is an obligatory knowledge of English language at the level of upper-intermediate and above. As experts explain, hh.ua, it is not only the specifics of working in IT but also the fact that more than 80% of all outsourcing Ukrainian IT-companies operate in foreign markets.</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It is worth presenting the most popular job positions related to Business Informatics.</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1. </w:t>
      </w:r>
      <w:hyperlink r:id="rId16" w:history="1">
        <w:r w:rsidRPr="000237AC">
          <w:rPr>
            <w:rFonts w:ascii="Times New Roman" w:hAnsi="Times New Roman"/>
            <w:noProof/>
            <w:color w:val="000000" w:themeColor="text1"/>
            <w:sz w:val="24"/>
            <w:szCs w:val="24"/>
            <w:lang w:val="en-GB" w:eastAsia="pl-PL"/>
          </w:rPr>
          <w:t>Junior CRM Developer</w:t>
        </w:r>
      </w:hyperlink>
      <w:r w:rsidRPr="000237AC">
        <w:rPr>
          <w:rFonts w:ascii="Times New Roman" w:hAnsi="Times New Roman"/>
          <w:noProof/>
          <w:color w:val="000000" w:themeColor="text1"/>
          <w:sz w:val="24"/>
          <w:szCs w:val="24"/>
          <w:lang w:val="en-GB" w:eastAsia="pl-PL"/>
        </w:rPr>
        <w:t>. Jobs available for candidates with incomplete higher education. However, the requirement is the ability to program in C #, JavaScript, C / C ++, .NET, and knowledge of English at  intermediate level and above.</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2. </w:t>
      </w:r>
      <w:hyperlink r:id="rId17" w:history="1">
        <w:r w:rsidRPr="000237AC">
          <w:rPr>
            <w:rFonts w:ascii="Times New Roman" w:hAnsi="Times New Roman"/>
            <w:noProof/>
            <w:color w:val="000000" w:themeColor="text1"/>
            <w:sz w:val="24"/>
            <w:szCs w:val="24"/>
            <w:lang w:val="en-GB" w:eastAsia="pl-PL"/>
          </w:rPr>
          <w:t>Portal Administrator</w:t>
        </w:r>
      </w:hyperlink>
      <w:r w:rsidRPr="000237AC">
        <w:rPr>
          <w:rFonts w:ascii="Times New Roman" w:hAnsi="Times New Roman"/>
          <w:noProof/>
          <w:color w:val="000000" w:themeColor="text1"/>
          <w:sz w:val="24"/>
          <w:szCs w:val="24"/>
          <w:lang w:val="en-GB" w:eastAsia="pl-PL"/>
        </w:rPr>
        <w:t> – web-developer. Consider applicants with a minimum of experience, but confident knowledge of JavaScript, HTML, CSS and the ability to understand someone else’s code.</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3. </w:t>
      </w:r>
      <w:hyperlink r:id="rId18" w:history="1">
        <w:r w:rsidRPr="000237AC">
          <w:rPr>
            <w:rFonts w:ascii="Times New Roman" w:hAnsi="Times New Roman"/>
            <w:noProof/>
            <w:color w:val="000000" w:themeColor="text1"/>
            <w:sz w:val="24"/>
            <w:szCs w:val="24"/>
            <w:lang w:val="en-GB" w:eastAsia="pl-PL"/>
          </w:rPr>
          <w:t>Python Server Programmer</w:t>
        </w:r>
      </w:hyperlink>
      <w:r w:rsidRPr="000237AC">
        <w:rPr>
          <w:rFonts w:ascii="Times New Roman" w:hAnsi="Times New Roman"/>
          <w:noProof/>
          <w:color w:val="000000" w:themeColor="text1"/>
          <w:sz w:val="24"/>
          <w:szCs w:val="24"/>
          <w:lang w:val="en-GB" w:eastAsia="pl-PL"/>
        </w:rPr>
        <w:t>. The main tasks of the expert will be programming the game logic server-side mobile games as well as refactoring and optimisation of the existing code.</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4. </w:t>
      </w:r>
      <w:hyperlink r:id="rId19" w:history="1">
        <w:r w:rsidRPr="000237AC">
          <w:rPr>
            <w:rFonts w:ascii="Times New Roman" w:hAnsi="Times New Roman"/>
            <w:noProof/>
            <w:color w:val="000000" w:themeColor="text1"/>
            <w:sz w:val="24"/>
            <w:szCs w:val="24"/>
            <w:lang w:val="en-GB" w:eastAsia="pl-PL"/>
          </w:rPr>
          <w:t>Intermediate Javascript Developer</w:t>
        </w:r>
      </w:hyperlink>
      <w:r w:rsidRPr="000237AC">
        <w:rPr>
          <w:rFonts w:ascii="Times New Roman" w:hAnsi="Times New Roman"/>
          <w:noProof/>
          <w:color w:val="000000" w:themeColor="text1"/>
          <w:sz w:val="24"/>
          <w:szCs w:val="24"/>
          <w:lang w:val="en-GB" w:eastAsia="pl-PL"/>
        </w:rPr>
        <w:t>. Requirements: good knowledge of Javascript, HTML5/CSS3, PHP, ASP.NET, SQL. Also a requirement is good written and oral English skills. The level of remuneration varies from 1 900 to 2 500 USD.</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5. </w:t>
      </w:r>
      <w:hyperlink r:id="rId20" w:history="1">
        <w:r w:rsidRPr="000237AC">
          <w:rPr>
            <w:rFonts w:ascii="Times New Roman" w:hAnsi="Times New Roman"/>
            <w:noProof/>
            <w:color w:val="000000" w:themeColor="text1"/>
            <w:sz w:val="24"/>
            <w:szCs w:val="24"/>
            <w:lang w:val="en-GB" w:eastAsia="pl-PL"/>
          </w:rPr>
          <w:t>PHP Programmer</w:t>
        </w:r>
      </w:hyperlink>
      <w:r w:rsidRPr="000237AC">
        <w:rPr>
          <w:rFonts w:ascii="Times New Roman" w:hAnsi="Times New Roman"/>
          <w:noProof/>
          <w:color w:val="000000" w:themeColor="text1"/>
          <w:sz w:val="24"/>
          <w:szCs w:val="24"/>
          <w:lang w:val="en-GB" w:eastAsia="pl-PL"/>
        </w:rPr>
        <w:t>. Remote work, free schedule. From applicants excellent knowledge of PHP, Yii2, Mysql is required; confident knowledge of JavaScript, JQuery, Bootstrap; Basic knowledge of UNIX. The big plus is a knowledge of AngularJS. Income: from 700 to 800 USD.</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6. </w:t>
      </w:r>
      <w:hyperlink r:id="rId21" w:history="1">
        <w:r w:rsidRPr="000237AC">
          <w:rPr>
            <w:rFonts w:ascii="Times New Roman" w:hAnsi="Times New Roman"/>
            <w:noProof/>
            <w:color w:val="000000" w:themeColor="text1"/>
            <w:sz w:val="24"/>
            <w:szCs w:val="24"/>
            <w:lang w:val="en-GB" w:eastAsia="pl-PL"/>
          </w:rPr>
          <w:t>Developer of Android/iOS mobile applications</w:t>
        </w:r>
      </w:hyperlink>
      <w:r w:rsidRPr="000237AC">
        <w:rPr>
          <w:rFonts w:ascii="Times New Roman" w:hAnsi="Times New Roman"/>
          <w:noProof/>
          <w:color w:val="000000" w:themeColor="text1"/>
          <w:sz w:val="24"/>
          <w:szCs w:val="24"/>
          <w:lang w:val="en-GB" w:eastAsia="pl-PL"/>
        </w:rPr>
        <w:t>. Responsibilities: development of mobile applications on the Android/iOS-based; interaction with other developers; front end/back end programming: test and run the application.</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7. </w:t>
      </w:r>
      <w:hyperlink r:id="rId22" w:history="1">
        <w:r w:rsidRPr="000237AC">
          <w:rPr>
            <w:rFonts w:ascii="Times New Roman" w:hAnsi="Times New Roman"/>
            <w:noProof/>
            <w:color w:val="000000" w:themeColor="text1"/>
            <w:sz w:val="24"/>
            <w:szCs w:val="24"/>
            <w:lang w:val="en-GB" w:eastAsia="pl-PL"/>
          </w:rPr>
          <w:t>Junior WEB/PHP Developer</w:t>
        </w:r>
      </w:hyperlink>
      <w:r w:rsidRPr="000237AC">
        <w:rPr>
          <w:rFonts w:ascii="Times New Roman" w:hAnsi="Times New Roman"/>
          <w:noProof/>
          <w:color w:val="000000" w:themeColor="text1"/>
          <w:sz w:val="24"/>
          <w:szCs w:val="24"/>
          <w:lang w:val="en-GB" w:eastAsia="pl-PL"/>
        </w:rPr>
        <w:t>. Minimum experience. The main requirements are higher education, knowledge of PHP 5.3+, JavaScript SQL and at least one of the current PHP-frameworks.</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lastRenderedPageBreak/>
        <w:t>8. </w:t>
      </w:r>
      <w:hyperlink r:id="rId23" w:history="1">
        <w:r w:rsidRPr="000237AC">
          <w:rPr>
            <w:rFonts w:ascii="Times New Roman" w:hAnsi="Times New Roman"/>
            <w:noProof/>
            <w:color w:val="000000" w:themeColor="text1"/>
            <w:sz w:val="24"/>
            <w:szCs w:val="24"/>
            <w:lang w:val="en-GB" w:eastAsia="pl-PL"/>
          </w:rPr>
          <w:t>Mobile App Technical Support</w:t>
        </w:r>
      </w:hyperlink>
      <w:r w:rsidRPr="000237AC">
        <w:rPr>
          <w:rFonts w:ascii="Times New Roman" w:hAnsi="Times New Roman"/>
          <w:noProof/>
          <w:color w:val="000000" w:themeColor="text1"/>
          <w:sz w:val="24"/>
          <w:szCs w:val="24"/>
          <w:lang w:val="en-GB" w:eastAsia="pl-PL"/>
        </w:rPr>
        <w:t>. Experience is not mandatory, but higher technical education, ability to work with Android and, iOS, good written and spoken English are mandatory requirements for the future employee.</w:t>
      </w:r>
    </w:p>
    <w:p w:rsidR="0093749B" w:rsidRPr="000237AC" w:rsidRDefault="0093749B" w:rsidP="0093749B">
      <w:pPr>
        <w:spacing w:after="0" w:line="360" w:lineRule="auto"/>
        <w:ind w:firstLine="340"/>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9. </w:t>
      </w:r>
      <w:hyperlink r:id="rId24" w:history="1">
        <w:r w:rsidRPr="000237AC">
          <w:rPr>
            <w:rFonts w:ascii="Times New Roman" w:hAnsi="Times New Roman"/>
            <w:noProof/>
            <w:color w:val="000000" w:themeColor="text1"/>
            <w:sz w:val="24"/>
            <w:szCs w:val="24"/>
            <w:lang w:val="en-GB" w:eastAsia="pl-PL"/>
          </w:rPr>
          <w:t>Web-designer</w:t>
        </w:r>
      </w:hyperlink>
      <w:r w:rsidRPr="000237AC">
        <w:rPr>
          <w:rFonts w:ascii="Times New Roman" w:hAnsi="Times New Roman"/>
          <w:noProof/>
          <w:color w:val="000000" w:themeColor="text1"/>
          <w:sz w:val="24"/>
          <w:szCs w:val="24"/>
          <w:lang w:val="en-GB" w:eastAsia="pl-PL"/>
        </w:rPr>
        <w:t>. Requires knowledge of Adobe Photoshop and Adobe Illustrator. The tasks that will face a candidate: design landing pages, the creation of banners (static and Flash) and development of design sites. The salary of 15 000 UAH.</w:t>
      </w:r>
    </w:p>
    <w:p w:rsidR="0093749B" w:rsidRPr="000237AC" w:rsidRDefault="0093749B" w:rsidP="0093749B">
      <w:pPr>
        <w:spacing w:after="0" w:line="360" w:lineRule="auto"/>
        <w:ind w:firstLine="340"/>
        <w:jc w:val="both"/>
        <w:rPr>
          <w:rFonts w:ascii="Times New Roman" w:hAnsi="Times New Roman" w:cs="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10. </w:t>
      </w:r>
      <w:hyperlink r:id="rId25" w:history="1">
        <w:r w:rsidRPr="000237AC">
          <w:rPr>
            <w:rFonts w:ascii="Times New Roman" w:hAnsi="Times New Roman"/>
            <w:noProof/>
            <w:color w:val="000000" w:themeColor="text1"/>
            <w:sz w:val="24"/>
            <w:szCs w:val="24"/>
            <w:lang w:val="en-GB" w:eastAsia="pl-PL"/>
          </w:rPr>
          <w:t>Assistant SEO Specialist/Link Builder</w:t>
        </w:r>
      </w:hyperlink>
      <w:r w:rsidRPr="000237AC">
        <w:rPr>
          <w:rFonts w:ascii="Times New Roman" w:hAnsi="Times New Roman"/>
          <w:noProof/>
          <w:color w:val="000000" w:themeColor="text1"/>
          <w:sz w:val="24"/>
          <w:szCs w:val="24"/>
          <w:lang w:val="en-GB" w:eastAsia="pl-PL"/>
        </w:rPr>
        <w:t>. The main requirements: basic knowledge of SEO principles, English at Upper-intermediate level, the ability to work with large data sets, as well as the ability to make decisions</w:t>
      </w:r>
      <w:r w:rsidRPr="000237AC">
        <w:rPr>
          <w:rFonts w:ascii="Times New Roman" w:hAnsi="Times New Roman" w:cs="Times New Roman"/>
          <w:noProof/>
          <w:color w:val="000000" w:themeColor="text1"/>
          <w:sz w:val="24"/>
          <w:szCs w:val="24"/>
          <w:vertAlign w:val="superscript"/>
          <w:lang w:val="en-GB" w:eastAsia="pl-PL"/>
        </w:rPr>
        <w:footnoteReference w:id="13"/>
      </w:r>
      <w:r w:rsidRPr="000237AC">
        <w:rPr>
          <w:rFonts w:ascii="Times New Roman" w:hAnsi="Times New Roman" w:cs="Times New Roman"/>
          <w:noProof/>
          <w:color w:val="000000" w:themeColor="text1"/>
          <w:sz w:val="24"/>
          <w:szCs w:val="24"/>
          <w:lang w:val="en-GB" w:eastAsia="pl-PL"/>
        </w:rPr>
        <w:t>.</w:t>
      </w:r>
    </w:p>
    <w:p w:rsidR="0093749B" w:rsidRPr="000237AC" w:rsidRDefault="0093749B" w:rsidP="0093749B">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There is nothing worse than well-educated graduates who can not find employment. Therefore, universities must be responsible for the preparation of such curricula for graduates to live up to expectations in the labour market. This study seems to be very important because it contains a fairly detailed analysis of the needs of the labour market and the expected profile of the graduates. Use of the article may result in the adjustment of the necessary curricula to bring the knowledge and skills of students to the real needs of employers.</w:t>
      </w:r>
      <w:r w:rsidRPr="000237AC">
        <w:rPr>
          <w:rFonts w:ascii="Times New Roman" w:hAnsi="Times New Roman"/>
          <w:noProof/>
          <w:color w:val="000000" w:themeColor="text1"/>
          <w:sz w:val="24"/>
          <w:szCs w:val="24"/>
          <w:lang w:val="en-GB" w:eastAsia="pl-PL"/>
        </w:rPr>
        <w:br/>
        <w:t>In the case of graduates of the Business Informatics specialisation and Management Information System, we have to deal with an employee's market. Therefore there are no problems for graduates to find a job. However, you should think over whether employers' expectations are met. Time should also be kept for analysis and research, including information technology, which only occurs or may occur in the future.</w:t>
      </w:r>
    </w:p>
    <w:p w:rsidR="006A132B" w:rsidRPr="000237AC" w:rsidRDefault="006A132B" w:rsidP="00E25C85">
      <w:pPr>
        <w:pStyle w:val="Nagwek2"/>
      </w:pPr>
      <w:bookmarkStart w:id="7" w:name="_Toc496855504"/>
      <w:r w:rsidRPr="000237AC">
        <w:t>United States Of America</w:t>
      </w:r>
      <w:bookmarkEnd w:id="7"/>
    </w:p>
    <w:p w:rsidR="006A132B" w:rsidRPr="000237AC" w:rsidRDefault="006A132B" w:rsidP="006A132B">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Nowadays there are some requirements and responsibilities for Data Warehouse Specialist, available in USA</w:t>
      </w:r>
      <w:r w:rsidRPr="000237AC">
        <w:rPr>
          <w:rFonts w:ascii="Times New Roman" w:hAnsi="Times New Roman" w:cs="Times New Roman"/>
          <w:color w:val="000000" w:themeColor="text1"/>
          <w:sz w:val="24"/>
          <w:szCs w:val="24"/>
          <w:lang w:val="en-GB"/>
        </w:rPr>
        <w:footnoteReference w:id="14"/>
      </w:r>
      <w:r w:rsidRPr="000237AC">
        <w:rPr>
          <w:rFonts w:ascii="Times New Roman" w:hAnsi="Times New Roman" w:cs="Times New Roman"/>
          <w:color w:val="000000" w:themeColor="text1"/>
          <w:sz w:val="24"/>
          <w:szCs w:val="24"/>
          <w:lang w:val="en-GB"/>
        </w:rPr>
        <w:t>:</w:t>
      </w:r>
    </w:p>
    <w:p w:rsidR="006A132B" w:rsidRPr="000237AC" w:rsidRDefault="006A132B"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Designs, implements and supports data warehousing. Implements business rules via stored procedures, middleware, or other technologies. Defines user interfaces and functional specifications. Responsible for verifying accuracy of data, and maintaining and supporting the data warehouse.</w:t>
      </w:r>
    </w:p>
    <w:p w:rsidR="006A132B" w:rsidRPr="000237AC" w:rsidRDefault="006A132B" w:rsidP="00E25C85">
      <w:pPr>
        <w:pStyle w:val="Nagwek2"/>
      </w:pPr>
      <w:bookmarkStart w:id="8" w:name="_Toc496855505"/>
      <w:r w:rsidRPr="000237AC">
        <w:t>United Kingdom</w:t>
      </w:r>
      <w:bookmarkEnd w:id="8"/>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 xml:space="preserve">The key </w:t>
      </w:r>
      <w:r w:rsidRPr="000237AC">
        <w:rPr>
          <w:rFonts w:ascii="Times New Roman" w:hAnsi="Times New Roman" w:cs="Times New Roman"/>
          <w:color w:val="000000" w:themeColor="text1"/>
          <w:sz w:val="24"/>
          <w:szCs w:val="24"/>
          <w:lang w:val="en-GB"/>
        </w:rPr>
        <w:t xml:space="preserve">Responsibilities of </w:t>
      </w:r>
      <w:r w:rsidRPr="000237AC">
        <w:rPr>
          <w:rFonts w:ascii="Times New Roman" w:eastAsia="Times New Roman" w:hAnsi="Times New Roman" w:cs="Times New Roman"/>
          <w:color w:val="000000" w:themeColor="text1"/>
          <w:sz w:val="24"/>
          <w:szCs w:val="24"/>
          <w:lang w:val="en-GB"/>
        </w:rPr>
        <w:t>Data Warehouse Specialist, available in UK</w:t>
      </w:r>
      <w:r w:rsidRPr="000237AC">
        <w:rPr>
          <w:rStyle w:val="Odwoanieprzypisudolnego"/>
          <w:rFonts w:ascii="Times New Roman" w:eastAsia="Times New Roman" w:hAnsi="Times New Roman" w:cs="Times New Roman"/>
          <w:color w:val="000000" w:themeColor="text1"/>
          <w:sz w:val="24"/>
          <w:szCs w:val="24"/>
          <w:lang w:val="en-GB"/>
        </w:rPr>
        <w:footnoteReference w:id="15"/>
      </w:r>
      <w:r w:rsidRPr="000237AC">
        <w:rPr>
          <w:rFonts w:ascii="Times New Roman" w:eastAsia="Times New Roman" w:hAnsi="Times New Roman" w:cs="Times New Roman"/>
          <w:color w:val="000000" w:themeColor="text1"/>
          <w:sz w:val="24"/>
          <w:szCs w:val="24"/>
          <w:lang w:val="en-GB"/>
        </w:rPr>
        <w:t xml:space="preserve"> are the following:</w:t>
      </w:r>
    </w:p>
    <w:p w:rsidR="006A132B" w:rsidRPr="000237AC" w:rsidRDefault="006A132B" w:rsidP="005B240C">
      <w:pPr>
        <w:pStyle w:val="Akapitzlist"/>
        <w:numPr>
          <w:ilvl w:val="0"/>
          <w:numId w:val="3"/>
        </w:numPr>
        <w:spacing w:after="0" w:line="360" w:lineRule="auto"/>
        <w:ind w:left="0"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lastRenderedPageBreak/>
        <w:t>Gather data and reporting requirements, assist in integration and acceptance testing, support the development of training and implementation material, participate in the implementation, and provide post-implementation support as necessary to ensure processes are effective, efficient, understood and embedded</w:t>
      </w:r>
    </w:p>
    <w:p w:rsidR="006A132B" w:rsidRPr="000237AC" w:rsidRDefault="006A132B" w:rsidP="005B240C">
      <w:pPr>
        <w:pStyle w:val="Akapitzlist"/>
        <w:numPr>
          <w:ilvl w:val="0"/>
          <w:numId w:val="2"/>
        </w:numPr>
        <w:spacing w:after="0" w:line="360" w:lineRule="auto"/>
        <w:ind w:left="0"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Select methods, techniques, or criteria for data warehousing evaluative procedures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Design, implement, or operate comprehensive data warehouse systems to balance optimization of data access with batch loading and resource utilization factors, according to customer requirements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Map data between source systems, data warehouses, and data marts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Design and implement warehouse database structures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Write new programs or modify existing programs to meet customer requirements, using appropriate programming languages and technologies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Create or implement metadata processes and frame works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Verify the structure, accuracy, or quality of warehouse data</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Develop and implement data extraction procedures from other systems, such as CRM, support desk, or finance</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Implement business rules via stored procedures, middleware, or other technologies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Develop data warehouse process models, including sourcing, loading, transformation, and extraction</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Test software systems or applications for software enhancements or new products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Review designs, codes, test plans, or documentation to ensure quality</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Provide or coordinate troubleshooting support for data warehouse and analytics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Prepare functional or technical documentation for data warehouse and analytics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Perform system analysis, data analysis or programming, using a variety of computer languages and procedures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Develop or maintain standards, such as organisation, structure, or nomenclature, for the design of data warehouse elements, such as data architectures, models, tools, and databases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Create supporting documentation, such as metadata and diagrams of entity relationships, business processes, and process flow</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lastRenderedPageBreak/>
        <w:sym w:font="Symbol" w:char="F0B7"/>
      </w:r>
      <w:r w:rsidRPr="000237AC">
        <w:rPr>
          <w:rFonts w:ascii="Times New Roman" w:eastAsia="Times New Roman" w:hAnsi="Times New Roman" w:cs="Times New Roman"/>
          <w:color w:val="000000" w:themeColor="text1"/>
          <w:sz w:val="24"/>
          <w:szCs w:val="24"/>
          <w:lang w:val="en-GB"/>
        </w:rPr>
        <w:t xml:space="preserve"> Create plans, test files, and scripts for data warehouse testing, ranging from unit to integration testing</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 xml:space="preserve">The required skills and knowledge </w:t>
      </w:r>
      <w:r w:rsidRPr="000237AC">
        <w:rPr>
          <w:rFonts w:ascii="Times New Roman" w:hAnsi="Times New Roman" w:cs="Times New Roman"/>
          <w:color w:val="000000" w:themeColor="text1"/>
          <w:sz w:val="24"/>
          <w:szCs w:val="24"/>
          <w:lang w:val="en-GB"/>
        </w:rPr>
        <w:t xml:space="preserve">of a </w:t>
      </w:r>
      <w:r w:rsidRPr="000237AC">
        <w:rPr>
          <w:rFonts w:ascii="Times New Roman" w:eastAsia="Times New Roman" w:hAnsi="Times New Roman" w:cs="Times New Roman"/>
          <w:color w:val="000000" w:themeColor="text1"/>
          <w:sz w:val="24"/>
          <w:szCs w:val="24"/>
          <w:lang w:val="en-GB"/>
        </w:rPr>
        <w:t>Data Warehouse Specialist are the following:</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Strong analytical and problem solving capability</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Ability to work to tight deadlines, keep momentum and deal with conflicting priorities in an environment undergoing a programme of transformational change</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Strong time management, planning and organisational skills, with a flexible approach to workloads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Proven skills in designing, documenting and delivering the architectural and data requirements of data marts, data warehouse and business intelligence solutions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Ability to evaluate and recommend to senior colleagues on the appropriate technology for  Extract, Transform and Load (ETL), business intelligence and other elements of an enterprise wide data repository and reporting solution</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 xml:space="preserve"> Experience in data architecture, data warehousing, master data management, enterprise information integration and ETL using a cross section of technologies and programming languages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Experience with data analysis, modelling and design specific to a data warehouse, manipulating and modelling large amounts of data from many and diverse sources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Experience with the design of large scale ETL solutions integrating multiple source systems</w:t>
      </w:r>
    </w:p>
    <w:p w:rsidR="006A132B" w:rsidRPr="000237AC" w:rsidRDefault="006A132B"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sym w:font="Symbol" w:char="F0B7"/>
      </w:r>
      <w:r w:rsidRPr="000237AC">
        <w:rPr>
          <w:rFonts w:ascii="Times New Roman" w:eastAsia="Times New Roman" w:hAnsi="Times New Roman" w:cs="Times New Roman"/>
          <w:color w:val="000000" w:themeColor="text1"/>
          <w:sz w:val="24"/>
          <w:szCs w:val="24"/>
          <w:lang w:val="en-GB"/>
        </w:rPr>
        <w:t>Experience using different development methodologies including Systems Development Life Cycle, Scrum, and/or Agile, and test-driven development</w:t>
      </w:r>
    </w:p>
    <w:p w:rsidR="005B240C" w:rsidRPr="009267F1" w:rsidRDefault="005B240C" w:rsidP="00EC2493">
      <w:pPr>
        <w:pStyle w:val="Nagwek2"/>
      </w:pPr>
      <w:bookmarkStart w:id="9" w:name="_Toc496855506"/>
      <w:r w:rsidRPr="009267F1">
        <w:t>Bulgaria</w:t>
      </w:r>
      <w:bookmarkEnd w:id="9"/>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In Bulgaria, only some large companies</w:t>
      </w:r>
      <w:r w:rsidRPr="000237AC">
        <w:rPr>
          <w:rStyle w:val="Odwoanieprzypisudolnego"/>
          <w:rFonts w:ascii="Times New Roman" w:eastAsia="Times New Roman" w:hAnsi="Times New Roman" w:cs="Times New Roman"/>
          <w:color w:val="000000" w:themeColor="text1"/>
          <w:sz w:val="24"/>
          <w:szCs w:val="24"/>
          <w:lang w:val="en-GB"/>
        </w:rPr>
        <w:footnoteReference w:id="16"/>
      </w:r>
      <w:r w:rsidRPr="000237AC">
        <w:rPr>
          <w:rFonts w:ascii="Times New Roman" w:eastAsia="Times New Roman" w:hAnsi="Times New Roman" w:cs="Times New Roman"/>
          <w:color w:val="000000" w:themeColor="text1"/>
          <w:sz w:val="24"/>
          <w:szCs w:val="24"/>
          <w:lang w:val="en-GB"/>
        </w:rPr>
        <w:t xml:space="preserve"> require skills to work as Data Base Administrators. Candidates have to possess:</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experience in SQL programming and database development (mandatory)</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experience in at least one of the following RDBMS is required – Oracle, Microsoft SQL Server or Teradata</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strong analytical skills</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relevant university degree</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lastRenderedPageBreak/>
        <w:t>• fluency in English language – both written and spoken</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communicative, hard-working, responsible personality</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The following skills are considered as an advantage:</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experience in ETL tools e.g. IBM DataStage, Microsoft SSIS, Informatica, Ab initio</w:t>
      </w:r>
    </w:p>
    <w:p w:rsidR="005B240C" w:rsidRPr="000237A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experience in SAP Business Objects, Microsoft SSRS &amp; SSAS</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experience with large database and data warehouse background</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companies that are looking for Data Base Administrators in Bulgaria have the following requirements</w:t>
      </w:r>
      <w:r w:rsidRPr="000237AC">
        <w:rPr>
          <w:rFonts w:ascii="Times New Roman" w:hAnsi="Times New Roman" w:cs="Times New Roman"/>
          <w:color w:val="000000" w:themeColor="text1"/>
          <w:sz w:val="24"/>
          <w:szCs w:val="24"/>
          <w:vertAlign w:val="superscript"/>
          <w:lang w:val="en-GB"/>
        </w:rPr>
        <w:footnoteReference w:id="17"/>
      </w:r>
      <w:r w:rsidRPr="000237AC">
        <w:rPr>
          <w:rFonts w:ascii="Times New Roman" w:eastAsia="Times New Roman" w:hAnsi="Times New Roman" w:cs="Times New Roman"/>
          <w:color w:val="000000" w:themeColor="text1"/>
          <w:sz w:val="24"/>
          <w:szCs w:val="24"/>
          <w:lang w:val="en-GB"/>
        </w:rPr>
        <w:t xml:space="preserve"> for experience:</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 xml:space="preserve">•Deep understanding of relational database concepts; </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•Very good knowledge of Transact-SQL</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•Experience with MS SQL Server 2014</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•communication, teamwork, problem-solving and good analytical skills;</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 familiarity with the main data manipulation languages and the principles of database design;</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•flexibility and adaptability; good organizational skills;</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skill to work to tight deadlines under pressure;</w:t>
      </w:r>
    </w:p>
    <w:p w:rsidR="005B240C" w:rsidRPr="000237AC" w:rsidRDefault="005B240C" w:rsidP="005B240C">
      <w:pPr>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 a willingness to keep up to date with developments in new technology.</w:t>
      </w:r>
    </w:p>
    <w:p w:rsidR="005B240C" w:rsidRDefault="005B240C" w:rsidP="005B240C">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We have to consider also that business knowledge is as important as technical skills for working successfully on BI and DW initiatives.</w:t>
      </w:r>
    </w:p>
    <w:p w:rsidR="00D463AF" w:rsidRPr="00D463AF" w:rsidRDefault="00D463AF" w:rsidP="00EC2493">
      <w:pPr>
        <w:pStyle w:val="Nagwek2"/>
      </w:pPr>
      <w:bookmarkStart w:id="10" w:name="_Toc496855507"/>
      <w:r w:rsidRPr="00D463AF">
        <w:t>Malta</w:t>
      </w:r>
      <w:bookmarkEnd w:id="10"/>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Due to the lackof recent academical literature on the topic, we also performed an internet search for Malta on 12 December was http://bettingconnections.com. We used ‘Business Intelligence’ and Data Warehouse’ as keywords. The job search portal inquired was http://bettingconnections.com. The query gave 25 results. The most frequent position was Data Warehouse Developer (7 results), followed by Business Intelligence Developer  and  Business Data Analyst (3 results each).</w:t>
      </w: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 xml:space="preserve">A query on Linkedin in Malta gave 10 Data Warehouse open positions and 12 Business Intelligence open positions. </w:t>
      </w: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t xml:space="preserve">A query on Linkedin in Italy gave 41 Data Warehouse open positions and 243 Business Intelligence open positions. </w:t>
      </w:r>
    </w:p>
    <w:p w:rsidR="00D463AF" w:rsidRPr="000237AC" w:rsidRDefault="00D463AF" w:rsidP="00D463AF">
      <w:pPr>
        <w:pStyle w:val="Standard"/>
        <w:autoSpaceDE w:val="0"/>
        <w:spacing w:line="360" w:lineRule="auto"/>
        <w:ind w:firstLine="709"/>
        <w:jc w:val="both"/>
        <w:rPr>
          <w:rFonts w:eastAsia="Times New Roman" w:cs="Times New Roman"/>
          <w:b/>
          <w:color w:val="000000" w:themeColor="text1"/>
          <w:lang w:val="en-GB"/>
        </w:rPr>
      </w:pPr>
      <w:r w:rsidRPr="000237AC">
        <w:rPr>
          <w:rFonts w:eastAsia="Times New Roman" w:cs="Times New Roman"/>
          <w:b/>
          <w:color w:val="000000" w:themeColor="text1"/>
          <w:lang w:val="en-GB"/>
        </w:rPr>
        <w:t>References</w:t>
      </w:r>
    </w:p>
    <w:p w:rsidR="00D463AF" w:rsidRPr="000237AC" w:rsidRDefault="00D463AF" w:rsidP="00D463AF">
      <w:pPr>
        <w:pStyle w:val="Standard"/>
        <w:autoSpaceDE w:val="0"/>
        <w:spacing w:line="360" w:lineRule="auto"/>
        <w:ind w:firstLine="709"/>
        <w:jc w:val="both"/>
        <w:rPr>
          <w:rFonts w:eastAsia="Times New Roman" w:cs="Times New Roman"/>
          <w:color w:val="000000" w:themeColor="text1"/>
          <w:lang w:val="en-GB"/>
        </w:rPr>
      </w:pPr>
      <w:r w:rsidRPr="000237AC">
        <w:rPr>
          <w:rFonts w:eastAsia="Times New Roman" w:cs="Times New Roman"/>
          <w:color w:val="000000" w:themeColor="text1"/>
          <w:lang w:val="en-GB"/>
        </w:rPr>
        <w:lastRenderedPageBreak/>
        <w:t>Hawk Stephen , K. M. Kaiser, T. Goles, C. V. Bullen, J. C. Simon, C. M. Beath, K. P. Gallagher &amp; K. Frampton (2012) “The Information Technology Workforce: A Comparison of Critical Skills of Clients and Service Providers”, Information Systems Management, 29:1, 2-12</w:t>
      </w:r>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Professionals in the field of BI and DW should be able to conduct interviews and gather the needs, motives and desired outcomes for the BI environment they are going to build. An important requirement is the ability to present complex ideas in a clear, concise fashion to technical and non-technical audiences. They should have very good communications skills and macro - perspective, e.g. to adopt a different perspective or mindset. BI specialists need to look at recent data trends and recommend solutions for increasing profit and reducing loss, so they should be able to solve different kinds of problems.</w:t>
      </w:r>
    </w:p>
    <w:p w:rsidR="005B240C" w:rsidRPr="000237AC" w:rsidRDefault="005B240C" w:rsidP="005B240C">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We can conclude that DW and BI specialists usually should have some of these skills:</w:t>
      </w:r>
    </w:p>
    <w:p w:rsidR="005B240C" w:rsidRPr="000237AC" w:rsidRDefault="005B240C" w:rsidP="005B240C">
      <w:pPr>
        <w:pStyle w:val="Akapitzlist"/>
        <w:numPr>
          <w:ilvl w:val="0"/>
          <w:numId w:val="1"/>
        </w:numPr>
        <w:spacing w:after="0" w:line="360" w:lineRule="auto"/>
        <w:ind w:left="0"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technical skills – experience with specific tools and technologies like DBMS (such as MS SQL Server, Oracle, IBM DB2, Apache Hadoop, MySQL), ETL tools (such as SSIS, Informatica, Pentaho), Reporting tools (SSRS, SSAS, IBM Cognos, Business Objects) and BI tools (such as MS Power BI, Oracle BI Enterprise Edition, IBM Cognos and Tableau).</w:t>
      </w:r>
    </w:p>
    <w:p w:rsidR="005B240C" w:rsidRPr="000237AC" w:rsidRDefault="005B240C" w:rsidP="005B240C">
      <w:pPr>
        <w:pStyle w:val="Akapitzlist"/>
        <w:numPr>
          <w:ilvl w:val="0"/>
          <w:numId w:val="1"/>
        </w:numPr>
        <w:spacing w:after="0" w:line="360" w:lineRule="auto"/>
        <w:ind w:left="0"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analytical skills – ability to break down a series of complex data and bits of information, to view and analyze different situations from a very logical perspective, to develop an overall conclusion, and to find solutions for problems of advanced complexity.</w:t>
      </w:r>
    </w:p>
    <w:p w:rsidR="005B240C" w:rsidRPr="000237AC" w:rsidRDefault="005B240C" w:rsidP="005B240C">
      <w:pPr>
        <w:pStyle w:val="Akapitzlist"/>
        <w:numPr>
          <w:ilvl w:val="0"/>
          <w:numId w:val="1"/>
        </w:numPr>
        <w:spacing w:after="0" w:line="360" w:lineRule="auto"/>
        <w:ind w:left="0"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“soft” skills – include organization and time management skills, communication skills, active listening and active learning.</w:t>
      </w:r>
    </w:p>
    <w:p w:rsidR="00D463AF" w:rsidRDefault="00D463AF">
      <w:pPr>
        <w:rPr>
          <w:rFonts w:ascii="Times New Roman" w:eastAsia="Times New Roman" w:hAnsi="Times New Roman" w:cs="Times New Roman"/>
          <w:b/>
          <w:bCs/>
          <w:color w:val="000000" w:themeColor="text1"/>
          <w:kern w:val="36"/>
          <w:sz w:val="24"/>
          <w:szCs w:val="48"/>
          <w:lang w:eastAsia="pl-PL"/>
        </w:rPr>
      </w:pPr>
      <w:r>
        <w:rPr>
          <w:color w:val="000000" w:themeColor="text1"/>
        </w:rPr>
        <w:br w:type="page"/>
      </w:r>
    </w:p>
    <w:p w:rsidR="0093749B" w:rsidRPr="003233B0" w:rsidRDefault="009411AE" w:rsidP="00EC2493">
      <w:pPr>
        <w:pStyle w:val="Nagwek1"/>
        <w:rPr>
          <w:lang w:eastAsia="pl-PL"/>
        </w:rPr>
      </w:pPr>
      <w:bookmarkStart w:id="11" w:name="_Toc496855508"/>
      <w:r w:rsidRPr="000237AC">
        <w:lastRenderedPageBreak/>
        <w:t>Existing curricula in the field of BI and DW.</w:t>
      </w:r>
      <w:bookmarkEnd w:id="11"/>
      <w:r w:rsidRPr="000237AC">
        <w:t xml:space="preserve"> </w:t>
      </w:r>
    </w:p>
    <w:p w:rsidR="002F7377" w:rsidRPr="000237AC" w:rsidRDefault="002F7377" w:rsidP="00EC2493">
      <w:pPr>
        <w:pStyle w:val="Nagwek2"/>
        <w:rPr>
          <w:lang w:val="en-GB" w:eastAsia="pl-PL"/>
        </w:rPr>
      </w:pPr>
      <w:bookmarkStart w:id="12" w:name="_Toc496855509"/>
      <w:r w:rsidRPr="003233B0">
        <w:rPr>
          <w:lang w:val="en-GB" w:eastAsia="pl-PL"/>
        </w:rPr>
        <w:t>Business Informatics and Management Information Systems</w:t>
      </w:r>
      <w:bookmarkEnd w:id="12"/>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discussion on the existing curricula in the field of Business Informatics should be preceded by an explanation what Business Informatics, Information Systems andManagement Information Systems mean. This  should facilitate an understanding of the concepts analysed in this work. There are many definitions of the concept of Business Informatics.</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According to Heinrich and Riedl (2013), Information Systems (IS) is a scientific discipline with a global reach that investigates a development, use and impact of Information and Communication Technologies (ICT). Business Informatics (BI) as such constitutes a major scientific community within the IS discipline</w:t>
      </w:r>
      <w:r w:rsidRPr="000237AC">
        <w:rPr>
          <w:color w:val="000000" w:themeColor="text1"/>
          <w:sz w:val="24"/>
          <w:vertAlign w:val="superscript"/>
        </w:rPr>
        <w:footnoteReference w:id="18"/>
      </w:r>
      <w:r w:rsidRPr="000237AC">
        <w:rPr>
          <w:rFonts w:ascii="Times New Roman" w:hAnsi="Times New Roman"/>
          <w:noProof/>
          <w:color w:val="000000" w:themeColor="text1"/>
          <w:sz w:val="24"/>
          <w:szCs w:val="24"/>
          <w:lang w:val="en-GB" w:eastAsia="pl-PL"/>
        </w:rPr>
        <w:t xml:space="preserve">. </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In a paper titled “Business Informatics: An Engineering Perspective on Information Systems” is noted that business informatics combines and complements informatics and business studies. Informatics is primarily concerned with the technology of information and communication systems, while business studies focus on management functions. Business informatics aims to support business functions by applying informatics principles and technologies</w:t>
      </w:r>
      <w:r w:rsidRPr="000237AC">
        <w:rPr>
          <w:color w:val="000000" w:themeColor="text1"/>
          <w:sz w:val="24"/>
          <w:vertAlign w:val="superscript"/>
        </w:rPr>
        <w:footnoteReference w:id="19"/>
      </w:r>
      <w:r w:rsidRPr="000237AC">
        <w:rPr>
          <w:rFonts w:ascii="Times New Roman" w:hAnsi="Times New Roman"/>
          <w:noProof/>
          <w:color w:val="000000" w:themeColor="text1"/>
          <w:sz w:val="24"/>
          <w:szCs w:val="24"/>
          <w:lang w:val="en-GB" w:eastAsia="pl-PL"/>
        </w:rPr>
        <w:t>.  Business Informatics is an emerging discipline which should be understood widely as it mixes various aspects of the economy, business management and ICT. The aim of this approach is to fully integrate computer science, the economy and business administration into one field.</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aim of this work is to conduct an analysis related to the existing curricula of Business Informatics. The main approach is content analysis. The field of business informatics is taught at many universities, so it follows that there are many approaches to teaching BI and DW. The confrontation between the competence of the student and the real needs of enterprises and institutions is observed essentially after graduation. A student choosing a career path decides whether to take paid employment, start their own business or work in a non-governmental organisation.</w:t>
      </w:r>
    </w:p>
    <w:p w:rsidR="002F7377" w:rsidRPr="000237AC" w:rsidRDefault="002F7377" w:rsidP="00EC2493">
      <w:pPr>
        <w:pStyle w:val="Nagwek2"/>
        <w:rPr>
          <w:lang w:val="en-GB" w:eastAsia="pl-PL"/>
        </w:rPr>
      </w:pPr>
      <w:bookmarkStart w:id="13" w:name="_Toc496855510"/>
      <w:r w:rsidRPr="000237AC">
        <w:rPr>
          <w:lang w:val="en-GB" w:eastAsia="pl-PL"/>
        </w:rPr>
        <w:t xml:space="preserve">The </w:t>
      </w:r>
      <w:r w:rsidRPr="000237AC">
        <w:rPr>
          <w:noProof/>
          <w:lang w:val="en-GB" w:eastAsia="pl-PL"/>
        </w:rPr>
        <w:t>review</w:t>
      </w:r>
      <w:r w:rsidRPr="000237AC">
        <w:rPr>
          <w:lang w:val="en-GB" w:eastAsia="pl-PL"/>
        </w:rPr>
        <w:t xml:space="preserve"> of existing curricula in the field of BI and DW</w:t>
      </w:r>
      <w:bookmarkEnd w:id="13"/>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Taking into consideration the result of the Top Universities for Economics in 2016, (based on the QS World University Rankings by Subject) the hegemony of American </w:t>
      </w:r>
      <w:r w:rsidRPr="000237AC">
        <w:rPr>
          <w:rFonts w:ascii="Times New Roman" w:hAnsi="Times New Roman"/>
          <w:noProof/>
          <w:color w:val="000000" w:themeColor="text1"/>
          <w:sz w:val="24"/>
          <w:szCs w:val="24"/>
          <w:lang w:val="en-GB" w:eastAsia="pl-PL"/>
        </w:rPr>
        <w:lastRenderedPageBreak/>
        <w:t>universities cannot be ignored</w:t>
      </w:r>
      <w:r w:rsidRPr="000237AC">
        <w:rPr>
          <w:rFonts w:ascii="Times New Roman" w:hAnsi="Times New Roman"/>
          <w:noProof/>
          <w:color w:val="000000" w:themeColor="text1"/>
          <w:sz w:val="24"/>
          <w:szCs w:val="24"/>
          <w:vertAlign w:val="superscript"/>
          <w:lang w:val="en-GB" w:eastAsia="pl-PL"/>
        </w:rPr>
        <w:footnoteReference w:id="20"/>
      </w:r>
      <w:r w:rsidRPr="000237AC">
        <w:rPr>
          <w:rFonts w:ascii="Times New Roman" w:hAnsi="Times New Roman"/>
          <w:noProof/>
          <w:color w:val="000000" w:themeColor="text1"/>
          <w:sz w:val="24"/>
          <w:szCs w:val="24"/>
          <w:lang w:val="en-GB" w:eastAsia="pl-PL"/>
        </w:rPr>
        <w:t xml:space="preserve">. It means that the best environment to study Business Economics is in the USA. Comparing the results of this ranking to 2015, the best European university - London School of Economics dropped from fourth to seventh. In a group of the best universities, only three places belong to the Europeans universities (including additionally the Universities of Oxford and Cambridge). </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Also in Poland, issues concerning business and computer science are very important. It is worth mentioning that a study program "Business Informatics" is the result of years of research carried out by the Institute of Informatics, the University of Economics in Wroclaw on the improvement of teaching programs in applied informatics at business-oriented faculties (Nowicki, 2004, 2005, 2006).  Furthermore, the University of Economics offers business informatics education oriented on small and medium-sized companies, but in future, it plans to extend its program including modules prepared for bigger companies. Other initiatives that make this major more attractive include offering studies in English, preparing “joint degree” diplomas and implementing doctoral studies in business informatics (Korczak, Mach, Nowicki, Owoc, 2011) </w:t>
      </w:r>
      <w:r w:rsidRPr="000237AC">
        <w:rPr>
          <w:rFonts w:ascii="Times New Roman" w:hAnsi="Times New Roman"/>
          <w:noProof/>
          <w:color w:val="000000" w:themeColor="text1"/>
          <w:sz w:val="24"/>
          <w:szCs w:val="24"/>
          <w:vertAlign w:val="superscript"/>
          <w:lang w:val="en-GB" w:eastAsia="pl-PL"/>
        </w:rPr>
        <w:footnoteReference w:id="21"/>
      </w:r>
      <w:r w:rsidRPr="000237AC">
        <w:rPr>
          <w:rFonts w:ascii="Times New Roman" w:hAnsi="Times New Roman"/>
          <w:noProof/>
          <w:color w:val="000000" w:themeColor="text1"/>
          <w:sz w:val="24"/>
          <w:szCs w:val="24"/>
          <w:lang w:val="en-GB" w:eastAsia="pl-PL"/>
        </w:rPr>
        <w:t>.</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Sora (2008) has been noted in his review that the thinking process for managers would be different if the field of informatics for business students were an integrated whole with all the business courses containing the informatics areas associated with that course</w:t>
      </w:r>
      <w:r w:rsidRPr="000237AC">
        <w:rPr>
          <w:rFonts w:ascii="Times New Roman" w:hAnsi="Times New Roman"/>
          <w:noProof/>
          <w:color w:val="000000" w:themeColor="text1"/>
          <w:sz w:val="24"/>
          <w:szCs w:val="24"/>
          <w:vertAlign w:val="superscript"/>
          <w:lang w:val="en-GB" w:eastAsia="pl-PL"/>
        </w:rPr>
        <w:footnoteReference w:id="22"/>
      </w:r>
      <w:r w:rsidRPr="000237AC">
        <w:rPr>
          <w:rFonts w:ascii="Times New Roman" w:hAnsi="Times New Roman"/>
          <w:noProof/>
          <w:color w:val="000000" w:themeColor="text1"/>
          <w:sz w:val="24"/>
          <w:szCs w:val="24"/>
          <w:lang w:val="en-GB" w:eastAsia="pl-PL"/>
        </w:rPr>
        <w:t>.</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According to (Kwiecińska-Zdrenka, 2013), a student who attended classes should be able to move into the labour market. But, taking into consideration the limited number of classes, it is not possible to provide the student with full knowledge and competence. For this reason, already during their studies, they assumed the necessity of individual work done by the student. The problem at the technical universities is focusing on the technical competences while ignoring or downplaying social issues  (soft skills)</w:t>
      </w:r>
      <w:r w:rsidRPr="000237AC">
        <w:rPr>
          <w:rFonts w:ascii="Times New Roman" w:hAnsi="Times New Roman"/>
          <w:noProof/>
          <w:color w:val="000000" w:themeColor="text1"/>
          <w:sz w:val="24"/>
          <w:szCs w:val="24"/>
          <w:vertAlign w:val="superscript"/>
          <w:lang w:val="en-GB" w:eastAsia="pl-PL"/>
        </w:rPr>
        <w:footnoteReference w:id="23"/>
      </w:r>
      <w:r w:rsidRPr="000237AC">
        <w:rPr>
          <w:rFonts w:ascii="Times New Roman" w:hAnsi="Times New Roman"/>
          <w:noProof/>
          <w:color w:val="000000" w:themeColor="text1"/>
          <w:sz w:val="24"/>
          <w:szCs w:val="24"/>
          <w:lang w:val="en-GB" w:eastAsia="pl-PL"/>
        </w:rPr>
        <w:t>.</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Hill (2016) in an article titled “What is Business Informatics?” writes that someone who is properly trained in business informatics can act as a go-between or a bridge to connect management with the information side of a company. By understanding both sides, qualified experts will ideally be able to help both those who build and those who use computers and </w:t>
      </w:r>
      <w:r w:rsidRPr="000237AC">
        <w:rPr>
          <w:rFonts w:ascii="Times New Roman" w:hAnsi="Times New Roman"/>
          <w:noProof/>
          <w:color w:val="000000" w:themeColor="text1"/>
          <w:sz w:val="24"/>
          <w:szCs w:val="24"/>
          <w:lang w:val="en-GB" w:eastAsia="pl-PL"/>
        </w:rPr>
        <w:lastRenderedPageBreak/>
        <w:t>information systems. It is speculated by many that companies structured around this discipline will increasingly become the norm. This is particularly the case with businesses in the life sciences industries, which need large amounts of data storage and need it to work flawlessly. As business becomes more driven by the quality of information, most companies will likely see the need to apply business informatics to some degree, to remain competitive</w:t>
      </w:r>
      <w:r w:rsidRPr="000237AC">
        <w:rPr>
          <w:rFonts w:ascii="Times New Roman" w:hAnsi="Times New Roman"/>
          <w:noProof/>
          <w:color w:val="000000" w:themeColor="text1"/>
          <w:sz w:val="24"/>
          <w:szCs w:val="24"/>
          <w:vertAlign w:val="superscript"/>
          <w:lang w:val="en-GB" w:eastAsia="pl-PL"/>
        </w:rPr>
        <w:footnoteReference w:id="24"/>
      </w:r>
      <w:r w:rsidRPr="000237AC">
        <w:rPr>
          <w:rFonts w:ascii="Times New Roman" w:hAnsi="Times New Roman"/>
          <w:noProof/>
          <w:color w:val="000000" w:themeColor="text1"/>
          <w:sz w:val="24"/>
          <w:szCs w:val="24"/>
          <w:lang w:val="en-GB" w:eastAsia="pl-PL"/>
        </w:rPr>
        <w:t>.</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 study program "Business Informatics" is the result of years of research carried out by the Institute of Informatics, theUniversity of Economics in Wroclaw on the improvement of teaching programs in applied informatics at business-oriented faculties (Nowicki, 2004, 2005, 2006). These studies showed that the current diplomas in “Informatics and Econometrics” satisfy only part of the growing business needs in Poland. University’s and the Polytechnic’s programs in Computer Science do not train specialists in business-oriented IT. Higher education in Poland in this area is unfortunately quite delayed in comparison not only with the highly developed European countries (Helfert, 2008) but also to countries such as Romania, Bulgaria, Ukraine, where the programs labeled "Business Informatics" (in German: Wirtschaftsinformatik, fr. Informatique de gestion ) have also got during the last few years a great interest and popularity</w:t>
      </w:r>
      <w:r w:rsidRPr="000237AC">
        <w:rPr>
          <w:noProof/>
          <w:color w:val="000000" w:themeColor="text1"/>
          <w:vertAlign w:val="superscript"/>
          <w:lang w:val="en-GB" w:eastAsia="pl-PL"/>
        </w:rPr>
        <w:footnoteReference w:id="25"/>
      </w:r>
      <w:r w:rsidRPr="000237AC">
        <w:rPr>
          <w:rFonts w:ascii="Times New Roman" w:hAnsi="Times New Roman"/>
          <w:noProof/>
          <w:color w:val="000000" w:themeColor="text1"/>
          <w:sz w:val="24"/>
          <w:szCs w:val="24"/>
          <w:lang w:val="en-GB" w:eastAsia="pl-PL"/>
        </w:rPr>
        <w:t>.</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Universities have to change their curricula and methods of business informatics issues so that they may provide grounds for these skills. This modification must be based on considering changes in economic environment, development in computer science, ICT and IS, development in the area of enterprise management, using modelling in business process reengineering, simulation.</w:t>
      </w:r>
    </w:p>
    <w:p w:rsidR="002F7377" w:rsidRPr="000237AC" w:rsidRDefault="002F7377" w:rsidP="002F7377">
      <w:pPr>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br w:type="page"/>
      </w:r>
    </w:p>
    <w:p w:rsidR="002F7377" w:rsidRPr="00EC2493" w:rsidRDefault="002F7377" w:rsidP="00EC2493">
      <w:pPr>
        <w:pStyle w:val="Nagwek2"/>
        <w:rPr>
          <w:lang w:val="en-GB"/>
        </w:rPr>
      </w:pPr>
      <w:bookmarkStart w:id="14" w:name="_Toc496855511"/>
      <w:r w:rsidRPr="00EC2493">
        <w:rPr>
          <w:lang w:val="en-GB"/>
        </w:rPr>
        <w:lastRenderedPageBreak/>
        <w:t>Data Warehouse</w:t>
      </w:r>
      <w:r w:rsidR="00EC2493" w:rsidRPr="00EC2493">
        <w:rPr>
          <w:lang w:val="en-GB"/>
        </w:rPr>
        <w:t xml:space="preserve">, </w:t>
      </w:r>
      <w:r w:rsidRPr="00EC2493">
        <w:rPr>
          <w:lang w:val="en-GB"/>
        </w:rPr>
        <w:t>Wroclaw University of Economics</w:t>
      </w:r>
      <w:bookmarkEnd w:id="14"/>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Course description</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Presentation of properties and infrastructures of database systems. Data models a database architecture. Query as means of communication with databases.  Transaction features and processing. Implementation of database properties. Elements of database design. A concept of data warehouses. Data warehouse models and architecture. Phases of business intelligence design and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Course name:</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Data Warehouse</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 xml:space="preserve">Degree level: </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bachelor</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 xml:space="preserve">Lectures: </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30 hours</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 xml:space="preserve">Laboratories: </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15 hours</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Exercises:</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4 hours</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 xml:space="preserve">Assessment method: </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Exam</w:t>
            </w:r>
          </w:p>
        </w:tc>
      </w:tr>
    </w:tbl>
    <w:p w:rsidR="002F7377" w:rsidRPr="000237AC" w:rsidRDefault="002F7377" w:rsidP="002F7377">
      <w:pPr>
        <w:tabs>
          <w:tab w:val="left" w:pos="2550"/>
        </w:tabs>
        <w:spacing w:before="240" w:after="240" w:line="240" w:lineRule="auto"/>
        <w:jc w:val="both"/>
        <w:rPr>
          <w:rFonts w:ascii="Times New Roman" w:hAnsi="Times New Roman"/>
          <w:color w:val="000000" w:themeColor="text1"/>
          <w:lang w:val="en-GB"/>
        </w:rPr>
      </w:pPr>
      <w:r w:rsidRPr="000237AC">
        <w:rPr>
          <w:rFonts w:ascii="Times New Roman" w:hAnsi="Times New Roman"/>
          <w:b/>
          <w:color w:val="000000" w:themeColor="text1"/>
          <w:sz w:val="24"/>
          <w:szCs w:val="20"/>
          <w:lang w:val="en-GB" w:eastAsia="pl-PL"/>
        </w:rPr>
        <w:t xml:space="preserve">Goals </w:t>
      </w:r>
    </w:p>
    <w:tbl>
      <w:tblPr>
        <w:tblW w:w="9211" w:type="dxa"/>
        <w:tblLayout w:type="fixed"/>
        <w:tblCellMar>
          <w:left w:w="10" w:type="dxa"/>
          <w:right w:w="10" w:type="dxa"/>
        </w:tblCellMar>
        <w:tblLook w:val="04A0" w:firstRow="1" w:lastRow="0" w:firstColumn="1" w:lastColumn="0" w:noHBand="0" w:noVBand="1"/>
      </w:tblPr>
      <w:tblGrid>
        <w:gridCol w:w="1147"/>
        <w:gridCol w:w="8064"/>
      </w:tblGrid>
      <w:tr w:rsidR="002F7377" w:rsidRPr="000237AC" w:rsidTr="009411AE">
        <w:trPr>
          <w:trHeight w:val="622"/>
        </w:trPr>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Goal ID</w:t>
            </w:r>
          </w:p>
        </w:tc>
        <w:tc>
          <w:tcPr>
            <w:tcW w:w="8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Goal</w:t>
            </w:r>
          </w:p>
        </w:tc>
      </w:tr>
      <w:tr w:rsidR="002F7377" w:rsidRPr="009267F1" w:rsidTr="009411AE">
        <w:trPr>
          <w:trHeight w:val="304"/>
        </w:trPr>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G1</w:t>
            </w:r>
          </w:p>
        </w:tc>
        <w:tc>
          <w:tcPr>
            <w:tcW w:w="8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Presentation of basic assumptions and theory of database technology</w:t>
            </w:r>
          </w:p>
        </w:tc>
      </w:tr>
      <w:tr w:rsidR="002F7377" w:rsidRPr="009267F1" w:rsidTr="009411AE">
        <w:trPr>
          <w:trHeight w:val="622"/>
        </w:trPr>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G2</w:t>
            </w:r>
          </w:p>
        </w:tc>
        <w:tc>
          <w:tcPr>
            <w:tcW w:w="8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Characteristics of database management system (DBMS) infrastructure and functionality</w:t>
            </w:r>
          </w:p>
        </w:tc>
      </w:tr>
      <w:tr w:rsidR="002F7377" w:rsidRPr="009267F1" w:rsidTr="009411AE">
        <w:trPr>
          <w:trHeight w:val="608"/>
        </w:trPr>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G3</w:t>
            </w:r>
          </w:p>
          <w:p w:rsidR="002F7377" w:rsidRPr="000237AC" w:rsidRDefault="002F7377" w:rsidP="009411AE">
            <w:pPr>
              <w:spacing w:after="0" w:line="240" w:lineRule="auto"/>
              <w:rPr>
                <w:rFonts w:ascii="Times New Roman" w:hAnsi="Times New Roman"/>
                <w:color w:val="000000" w:themeColor="text1"/>
                <w:sz w:val="20"/>
                <w:szCs w:val="28"/>
                <w:lang w:val="en-GB"/>
              </w:rPr>
            </w:pPr>
          </w:p>
        </w:tc>
        <w:tc>
          <w:tcPr>
            <w:tcW w:w="8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Communication with modern databases - fundamentals and means</w:t>
            </w:r>
          </w:p>
        </w:tc>
      </w:tr>
      <w:tr w:rsidR="002F7377" w:rsidRPr="009267F1" w:rsidTr="009411AE">
        <w:trPr>
          <w:trHeight w:val="318"/>
        </w:trPr>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G4</w:t>
            </w:r>
          </w:p>
        </w:tc>
        <w:tc>
          <w:tcPr>
            <w:tcW w:w="8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Database and data warehouse design and usage</w:t>
            </w:r>
          </w:p>
        </w:tc>
      </w:tr>
    </w:tbl>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Planned effects</w:t>
      </w:r>
    </w:p>
    <w:p w:rsidR="002F7377" w:rsidRPr="000237AC" w:rsidRDefault="002F7377" w:rsidP="002F7377">
      <w:pPr>
        <w:tabs>
          <w:tab w:val="left" w:pos="2550"/>
        </w:tabs>
        <w:spacing w:before="240" w:after="240" w:line="240" w:lineRule="auto"/>
        <w:jc w:val="both"/>
        <w:rPr>
          <w:rFonts w:ascii="Times New Roman" w:hAnsi="Times New Roman"/>
          <w:color w:val="000000" w:themeColor="text1"/>
          <w:sz w:val="28"/>
          <w:szCs w:val="28"/>
        </w:rPr>
      </w:pPr>
      <w:r w:rsidRPr="000237AC">
        <w:rPr>
          <w:rFonts w:ascii="Times New Roman" w:hAnsi="Times New Roman"/>
          <w:b/>
          <w:color w:val="000000" w:themeColor="text1"/>
          <w:sz w:val="24"/>
          <w:szCs w:val="20"/>
          <w:lang w:val="en-GB" w:eastAsia="pl-PL"/>
        </w:rPr>
        <w:t>Knowledge</w:t>
      </w:r>
      <w:r w:rsidRPr="000237AC">
        <w:rPr>
          <w:rFonts w:ascii="Times New Roman" w:hAnsi="Times New Roman"/>
          <w:color w:val="000000" w:themeColor="text1"/>
          <w:sz w:val="28"/>
          <w:szCs w:val="28"/>
        </w:rPr>
        <w:t xml:space="preserve"> </w:t>
      </w:r>
    </w:p>
    <w:tbl>
      <w:tblPr>
        <w:tblW w:w="9062" w:type="dxa"/>
        <w:tblLayout w:type="fixed"/>
        <w:tblCellMar>
          <w:left w:w="10" w:type="dxa"/>
          <w:right w:w="10" w:type="dxa"/>
        </w:tblCellMar>
        <w:tblLook w:val="04A0" w:firstRow="1" w:lastRow="0" w:firstColumn="1" w:lastColumn="0" w:noHBand="0" w:noVBand="1"/>
      </w:tblPr>
      <w:tblGrid>
        <w:gridCol w:w="1129"/>
        <w:gridCol w:w="6663"/>
        <w:gridCol w:w="1270"/>
      </w:tblGrid>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Effect ID</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Knowledge type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Goal ID</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K1</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 xml:space="preserve">Understands a role and essence  databases as a technology supporting creation and maintenance of information systems </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G1</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K2</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 xml:space="preserve">Describes functions and components of DBMS </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G2</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K3</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Defines commands in SQL to perform business tasks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K4</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Design database and data warehouse applications  and components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lang w:val="en-GB"/>
              </w:rPr>
            </w:pPr>
            <w:r w:rsidRPr="000237AC">
              <w:rPr>
                <w:rFonts w:ascii="Times New Roman" w:hAnsi="Times New Roman"/>
                <w:color w:val="000000" w:themeColor="text1"/>
                <w:sz w:val="20"/>
                <w:szCs w:val="28"/>
                <w:lang w:val="en-GB"/>
              </w:rPr>
              <w:t>G4</w:t>
            </w:r>
          </w:p>
        </w:tc>
      </w:tr>
    </w:tbl>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Skills</w:t>
      </w:r>
    </w:p>
    <w:tbl>
      <w:tblPr>
        <w:tblW w:w="9062" w:type="dxa"/>
        <w:tblLayout w:type="fixed"/>
        <w:tblCellMar>
          <w:left w:w="10" w:type="dxa"/>
          <w:right w:w="10" w:type="dxa"/>
        </w:tblCellMar>
        <w:tblLook w:val="04A0" w:firstRow="1" w:lastRow="0" w:firstColumn="1" w:lastColumn="0" w:noHBand="0" w:noVBand="1"/>
      </w:tblPr>
      <w:tblGrid>
        <w:gridCol w:w="1129"/>
        <w:gridCol w:w="6663"/>
        <w:gridCol w:w="1270"/>
      </w:tblGrid>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rPr>
            </w:pPr>
            <w:r w:rsidRPr="000237AC">
              <w:rPr>
                <w:rFonts w:ascii="Times New Roman" w:hAnsi="Times New Roman"/>
                <w:b/>
                <w:color w:val="000000" w:themeColor="text1"/>
                <w:sz w:val="20"/>
                <w:szCs w:val="28"/>
              </w:rPr>
              <w:t>Effect ID</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rPr>
            </w:pPr>
            <w:r w:rsidRPr="000237AC">
              <w:rPr>
                <w:rFonts w:ascii="Times New Roman" w:hAnsi="Times New Roman"/>
                <w:b/>
                <w:color w:val="000000" w:themeColor="text1"/>
                <w:sz w:val="20"/>
                <w:szCs w:val="28"/>
              </w:rPr>
              <w:t>Skill type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rPr>
            </w:pPr>
            <w:r w:rsidRPr="000237AC">
              <w:rPr>
                <w:rFonts w:ascii="Times New Roman" w:hAnsi="Times New Roman"/>
                <w:b/>
                <w:color w:val="000000" w:themeColor="text1"/>
                <w:sz w:val="20"/>
                <w:szCs w:val="28"/>
              </w:rPr>
              <w:t>Goal ID</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S1</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Denotes properties and user requirements addressed to database technology</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G1</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S2</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Organizes means for communication with databases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S3</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 xml:space="preserve">Implements and uses database applications </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G4</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S4</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Organizes infrastructure and processes of data warehouses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G4</w:t>
            </w:r>
          </w:p>
        </w:tc>
      </w:tr>
    </w:tbl>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Social competences</w:t>
      </w:r>
    </w:p>
    <w:tbl>
      <w:tblPr>
        <w:tblW w:w="9062" w:type="dxa"/>
        <w:tblLayout w:type="fixed"/>
        <w:tblCellMar>
          <w:left w:w="10" w:type="dxa"/>
          <w:right w:w="10" w:type="dxa"/>
        </w:tblCellMar>
        <w:tblLook w:val="04A0" w:firstRow="1" w:lastRow="0" w:firstColumn="1" w:lastColumn="0" w:noHBand="0" w:noVBand="1"/>
      </w:tblPr>
      <w:tblGrid>
        <w:gridCol w:w="1129"/>
        <w:gridCol w:w="6663"/>
        <w:gridCol w:w="1270"/>
      </w:tblGrid>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rPr>
            </w:pPr>
            <w:r w:rsidRPr="000237AC">
              <w:rPr>
                <w:rFonts w:ascii="Times New Roman" w:hAnsi="Times New Roman"/>
                <w:b/>
                <w:color w:val="000000" w:themeColor="text1"/>
                <w:sz w:val="20"/>
                <w:szCs w:val="28"/>
              </w:rPr>
              <w:lastRenderedPageBreak/>
              <w:t>Effect ID</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rPr>
            </w:pPr>
            <w:r w:rsidRPr="000237AC">
              <w:rPr>
                <w:rFonts w:ascii="Times New Roman" w:hAnsi="Times New Roman"/>
                <w:b/>
                <w:color w:val="000000" w:themeColor="text1"/>
                <w:sz w:val="20"/>
                <w:szCs w:val="28"/>
              </w:rPr>
              <w:t>Competence type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rPr>
            </w:pPr>
            <w:r w:rsidRPr="000237AC">
              <w:rPr>
                <w:rFonts w:ascii="Times New Roman" w:hAnsi="Times New Roman"/>
                <w:b/>
                <w:color w:val="000000" w:themeColor="text1"/>
                <w:sz w:val="20"/>
                <w:szCs w:val="28"/>
              </w:rPr>
              <w:t>Goal ID</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C1</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Services in DBMS environment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G2, G4</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C2</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Perform projects in teamwork model</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G3, G4</w:t>
            </w:r>
          </w:p>
        </w:tc>
      </w:tr>
    </w:tbl>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Realized topics</w:t>
      </w:r>
    </w:p>
    <w:tbl>
      <w:tblPr>
        <w:tblW w:w="9062" w:type="dxa"/>
        <w:tblCellMar>
          <w:left w:w="10" w:type="dxa"/>
          <w:right w:w="10" w:type="dxa"/>
        </w:tblCellMar>
        <w:tblLook w:val="04A0" w:firstRow="1" w:lastRow="0" w:firstColumn="1" w:lastColumn="0" w:noHBand="0" w:noVBand="1"/>
      </w:tblPr>
      <w:tblGrid>
        <w:gridCol w:w="561"/>
        <w:gridCol w:w="3222"/>
        <w:gridCol w:w="748"/>
        <w:gridCol w:w="709"/>
        <w:gridCol w:w="575"/>
        <w:gridCol w:w="1555"/>
        <w:gridCol w:w="1692"/>
      </w:tblGrid>
      <w:tr w:rsidR="002F7377" w:rsidRPr="000237AC" w:rsidTr="009411AE">
        <w:tc>
          <w:tcPr>
            <w:tcW w:w="5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ID</w:t>
            </w:r>
          </w:p>
        </w:tc>
        <w:tc>
          <w:tcPr>
            <w:tcW w:w="32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Topic</w:t>
            </w:r>
          </w:p>
        </w:tc>
        <w:tc>
          <w:tcPr>
            <w:tcW w:w="20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Hours</w:t>
            </w:r>
          </w:p>
        </w:tc>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Goals</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Effects</w:t>
            </w:r>
          </w:p>
        </w:tc>
      </w:tr>
      <w:tr w:rsidR="002F7377" w:rsidRPr="000237AC" w:rsidTr="009411AE">
        <w:tc>
          <w:tcPr>
            <w:tcW w:w="5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32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Lab</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Ex</w:t>
            </w:r>
          </w:p>
        </w:tc>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1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Fundamentals of Database Technology</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 K2, , S1, S4</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Communication with Databases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K3, S2</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3</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SQL as an Universal Query Languages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G2,G3,G4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K3, S2, C1</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Implementation of Database Properties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G2,G3,G4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K3, S2, C1</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5</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Future of Database Technology</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G3,G4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K4, S3, C2, </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6</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Concept and Architecture of Data warehouses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K1, K2</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7</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Concept and Architecture of Data warehouses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 S1</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8</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Basic Models of Data warehouses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G3,G4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S4, C2</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9</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Data warehouse Design Methodology</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G2,G3,G4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K4, S3, C1, C2</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10</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OLAP with DW</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G2,G3,G4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K3, S2, S4, C1, C2</w:t>
            </w:r>
          </w:p>
        </w:tc>
      </w:tr>
      <w:tr w:rsidR="002F7377" w:rsidRPr="000237AC" w:rsidTr="009411AE">
        <w:tc>
          <w:tcPr>
            <w:tcW w:w="37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Total</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15</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r>
    </w:tbl>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Verification of expected effects</w:t>
      </w:r>
    </w:p>
    <w:tbl>
      <w:tblPr>
        <w:tblW w:w="9062" w:type="dxa"/>
        <w:tblCellMar>
          <w:left w:w="10" w:type="dxa"/>
          <w:right w:w="10" w:type="dxa"/>
        </w:tblCellMar>
        <w:tblLook w:val="04A0" w:firstRow="1" w:lastRow="0" w:firstColumn="1" w:lastColumn="0" w:noHBand="0" w:noVBand="1"/>
      </w:tblPr>
      <w:tblGrid>
        <w:gridCol w:w="521"/>
        <w:gridCol w:w="3379"/>
        <w:gridCol w:w="716"/>
        <w:gridCol w:w="954"/>
        <w:gridCol w:w="976"/>
        <w:gridCol w:w="1394"/>
        <w:gridCol w:w="1122"/>
      </w:tblGrid>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ID</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Description</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Exam</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Final projects</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Projects</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Involvement during classes</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Individual work</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Understands a role and essence  databases as a technology supporting creation and maintenance of information systems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K2</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Describes functions and components of DBMS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K3</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Defines commands in SQL to perform business tasks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K4</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Design database and data warehouse applications  and components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S1</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Denotes properties and user requirements addressed to database technology</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S2</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Organizes means for communication with databases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S3</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Implements and uses database applications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S4</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Organizes infrastructure and processes of data warehouses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C1</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Services in DBMS environment</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C2</w:t>
            </w:r>
          </w:p>
        </w:tc>
        <w:tc>
          <w:tcPr>
            <w:tcW w:w="3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Perform projects in teamwork model</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bl>
    <w:p w:rsidR="002F7377" w:rsidRPr="000237AC" w:rsidRDefault="002F7377" w:rsidP="002F7377">
      <w:pPr>
        <w:rPr>
          <w:rFonts w:ascii="Times New Roman" w:hAnsi="Times New Roman"/>
          <w:color w:val="000000" w:themeColor="text1"/>
          <w:sz w:val="20"/>
          <w:szCs w:val="20"/>
          <w:lang w:val="en-GB"/>
        </w:rPr>
      </w:pPr>
    </w:p>
    <w:tbl>
      <w:tblPr>
        <w:tblW w:w="9067" w:type="dxa"/>
        <w:tblCellMar>
          <w:left w:w="10" w:type="dxa"/>
          <w:right w:w="10" w:type="dxa"/>
        </w:tblCellMar>
        <w:tblLook w:val="04A0" w:firstRow="1" w:lastRow="0" w:firstColumn="1" w:lastColumn="0" w:noHBand="0" w:noVBand="1"/>
      </w:tblPr>
      <w:tblGrid>
        <w:gridCol w:w="3114"/>
        <w:gridCol w:w="870"/>
        <w:gridCol w:w="708"/>
        <w:gridCol w:w="832"/>
        <w:gridCol w:w="992"/>
        <w:gridCol w:w="1417"/>
        <w:gridCol w:w="1134"/>
      </w:tblGrid>
      <w:tr w:rsidR="002F7377" w:rsidRPr="000237AC" w:rsidTr="009411AE">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Wages in overall verification of expected effects in %</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Total:</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10%</w:t>
            </w:r>
          </w:p>
        </w:tc>
      </w:tr>
    </w:tbl>
    <w:p w:rsidR="002F7377" w:rsidRPr="000237AC" w:rsidRDefault="002F7377" w:rsidP="002F7377">
      <w:pPr>
        <w:pStyle w:val="Bezodstpw"/>
        <w:spacing w:line="360" w:lineRule="auto"/>
        <w:rPr>
          <w:rFonts w:ascii="Times New Roman" w:hAnsi="Times New Roman"/>
          <w:color w:val="000000" w:themeColor="text1"/>
          <w:sz w:val="28"/>
          <w:szCs w:val="28"/>
        </w:rPr>
      </w:pP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lastRenderedPageBreak/>
        <w:t>Core literature</w:t>
      </w:r>
    </w:p>
    <w:tbl>
      <w:tblPr>
        <w:tblW w:w="9062" w:type="dxa"/>
        <w:tblLayout w:type="fixed"/>
        <w:tblCellMar>
          <w:left w:w="10" w:type="dxa"/>
          <w:right w:w="10" w:type="dxa"/>
        </w:tblCellMar>
        <w:tblLook w:val="04A0" w:firstRow="1" w:lastRow="0" w:firstColumn="1" w:lastColumn="0" w:noHBand="0" w:noVBand="1"/>
      </w:tblPr>
      <w:tblGrid>
        <w:gridCol w:w="3397"/>
        <w:gridCol w:w="1418"/>
        <w:gridCol w:w="1701"/>
        <w:gridCol w:w="1276"/>
        <w:gridCol w:w="1270"/>
      </w:tblGrid>
      <w:tr w:rsidR="002F7377" w:rsidRPr="000237AC" w:rsidTr="009411AE">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Title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Authors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Publishing house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Place of publish</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8"/>
                <w:lang w:val="en-GB"/>
              </w:rPr>
            </w:pPr>
            <w:r w:rsidRPr="000237AC">
              <w:rPr>
                <w:rFonts w:ascii="Times New Roman" w:hAnsi="Times New Roman"/>
                <w:b/>
                <w:color w:val="000000" w:themeColor="text1"/>
                <w:sz w:val="20"/>
                <w:szCs w:val="28"/>
                <w:lang w:val="en-GB"/>
              </w:rPr>
              <w:t>Year of publish</w:t>
            </w:r>
          </w:p>
        </w:tc>
      </w:tr>
      <w:tr w:rsidR="002F7377" w:rsidRPr="000237AC" w:rsidTr="009411AE">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Database Processing. Fundamentals Design and Implementation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Kroeneke D.M.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 xml:space="preserve">Prentice-Hall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Englewood Cliffs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2009</w:t>
            </w:r>
          </w:p>
        </w:tc>
      </w:tr>
      <w:tr w:rsidR="002F7377" w:rsidRPr="000237AC" w:rsidTr="009411AE">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Database Systems using Oracle. A Simplified Guide to SQL and PL/SQL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Shah 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Prentice-Hall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Englewood Cliffs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2004</w:t>
            </w:r>
          </w:p>
        </w:tc>
      </w:tr>
      <w:tr w:rsidR="002F7377" w:rsidRPr="000237AC" w:rsidTr="009411AE">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Database System Concepts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Silberschatz A., Korth H.F., Sudrshan 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McGraw-Hill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2006</w:t>
            </w:r>
          </w:p>
        </w:tc>
      </w:tr>
      <w:tr w:rsidR="002F7377" w:rsidRPr="000237AC" w:rsidTr="009411AE">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Oracle Data Warehousing and Business Intelligence Solutions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Stackowiak 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Wiley Publishing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Indianapolis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2007</w:t>
            </w:r>
          </w:p>
        </w:tc>
      </w:tr>
      <w:tr w:rsidR="002F7377" w:rsidRPr="000237AC" w:rsidTr="009411AE">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Building the Data Warehouse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Inmon W.H.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Wiley Publishing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Indianapolis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2005</w:t>
            </w:r>
          </w:p>
        </w:tc>
      </w:tr>
      <w:tr w:rsidR="002F7377" w:rsidRPr="000237AC" w:rsidTr="009411AE">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The Data Warehouse Lifecycle Toolkit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Kimball R. et 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Wiley Publishing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Indianapolis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8"/>
              </w:rPr>
            </w:pPr>
            <w:r w:rsidRPr="000237AC">
              <w:rPr>
                <w:rFonts w:ascii="Times New Roman" w:hAnsi="Times New Roman"/>
                <w:color w:val="000000" w:themeColor="text1"/>
                <w:sz w:val="20"/>
                <w:szCs w:val="28"/>
              </w:rPr>
              <w:t>2008</w:t>
            </w:r>
          </w:p>
        </w:tc>
      </w:tr>
    </w:tbl>
    <w:p w:rsidR="002F7377" w:rsidRPr="000237AC" w:rsidRDefault="002F7377" w:rsidP="002F7377">
      <w:pPr>
        <w:pStyle w:val="Bezodstpw"/>
        <w:spacing w:line="360" w:lineRule="auto"/>
        <w:rPr>
          <w:rFonts w:ascii="Times New Roman" w:hAnsi="Times New Roman"/>
          <w:color w:val="000000" w:themeColor="text1"/>
          <w:sz w:val="28"/>
          <w:szCs w:val="28"/>
        </w:rPr>
      </w:pPr>
    </w:p>
    <w:p w:rsidR="002F7377" w:rsidRPr="000237AC" w:rsidRDefault="002F7377" w:rsidP="00EC2493">
      <w:pPr>
        <w:pStyle w:val="Nagwek2"/>
        <w:rPr>
          <w:lang w:val="en-GB" w:eastAsia="pl-PL"/>
        </w:rPr>
      </w:pPr>
      <w:bookmarkStart w:id="15" w:name="_Toc496855512"/>
      <w:r w:rsidRPr="000237AC">
        <w:rPr>
          <w:lang w:val="en-GB" w:eastAsia="pl-PL"/>
        </w:rPr>
        <w:t>Business Intelligence</w:t>
      </w:r>
      <w:r w:rsidR="00EC2493">
        <w:rPr>
          <w:lang w:val="en-GB" w:eastAsia="pl-PL"/>
        </w:rPr>
        <w:t xml:space="preserve">, </w:t>
      </w:r>
      <w:r w:rsidRPr="000237AC">
        <w:rPr>
          <w:lang w:val="en-GB" w:eastAsia="pl-PL"/>
        </w:rPr>
        <w:t>Wroclaw University of Economics</w:t>
      </w:r>
      <w:bookmarkEnd w:id="15"/>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Course description</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Students during course acquire knowledge, both theoretical and practical in the field of Business Intelligence systems. The lectures deliver the theory of BI systems, laboratories and exercise ensures place of practice and experiments - working with Oracle BI students will create a BI system and perform business analysis. Software used: Oracle Warehouse Builder, Oracle Discoverer, Oracle Spreadsheet Add-in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Course name:</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Business Intelligence</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Degree level: </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master</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Lectures: </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20 hours</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Laboratories: </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6 hours</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Exercises:</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 hours</w:t>
            </w:r>
          </w:p>
        </w:tc>
      </w:tr>
      <w:tr w:rsidR="002F7377" w:rsidRPr="000237AC" w:rsidTr="009411AE">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Assessment method: </w:t>
            </w:r>
          </w:p>
        </w:tc>
        <w:tc>
          <w:tcPr>
            <w:tcW w:w="4606" w:type="dxa"/>
            <w:shd w:val="clear" w:color="auto" w:fill="auto"/>
          </w:tcPr>
          <w:p w:rsidR="002F7377" w:rsidRPr="000237AC" w:rsidRDefault="002F7377" w:rsidP="009411AE">
            <w:pPr>
              <w:pStyle w:val="Bezodstpw"/>
              <w:spacing w:line="36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Exam</w:t>
            </w:r>
          </w:p>
        </w:tc>
      </w:tr>
    </w:tbl>
    <w:p w:rsidR="002F7377" w:rsidRPr="000237AC" w:rsidRDefault="002F7377" w:rsidP="002F7377">
      <w:pPr>
        <w:pStyle w:val="Bezodstpw"/>
        <w:spacing w:line="360" w:lineRule="auto"/>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Goals</w:t>
      </w:r>
    </w:p>
    <w:tbl>
      <w:tblPr>
        <w:tblW w:w="9062" w:type="dxa"/>
        <w:tblCellMar>
          <w:left w:w="10" w:type="dxa"/>
          <w:right w:w="10" w:type="dxa"/>
        </w:tblCellMar>
        <w:tblLook w:val="04A0" w:firstRow="1" w:lastRow="0" w:firstColumn="1" w:lastColumn="0" w:noHBand="0" w:noVBand="1"/>
      </w:tblPr>
      <w:tblGrid>
        <w:gridCol w:w="988"/>
        <w:gridCol w:w="8074"/>
      </w:tblGrid>
      <w:tr w:rsidR="002F7377" w:rsidRPr="000237AC" w:rsidTr="009411AE">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Goal ID</w:t>
            </w:r>
          </w:p>
        </w:tc>
        <w:tc>
          <w:tcPr>
            <w:tcW w:w="8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Goal</w:t>
            </w:r>
          </w:p>
        </w:tc>
      </w:tr>
      <w:tr w:rsidR="002F7377" w:rsidRPr="009267F1" w:rsidTr="009411AE">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w:t>
            </w:r>
          </w:p>
        </w:tc>
        <w:tc>
          <w:tcPr>
            <w:tcW w:w="8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Skills and knowledge transfer of the essence of Business Intelligence systems, its core functioning in the modern enterprises and the role and importance in the process of making managerial decisions</w:t>
            </w:r>
          </w:p>
        </w:tc>
      </w:tr>
      <w:tr w:rsidR="002F7377" w:rsidRPr="009267F1" w:rsidTr="009411AE">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G2</w:t>
            </w:r>
          </w:p>
        </w:tc>
        <w:tc>
          <w:tcPr>
            <w:tcW w:w="8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The transfer of knowledge and skills relating to Business Intelligence system infrastructure and its use to business needs and to provide knowledge about types and classes of BI</w:t>
            </w:r>
          </w:p>
        </w:tc>
      </w:tr>
      <w:tr w:rsidR="002F7377" w:rsidRPr="009267F1" w:rsidTr="009411AE">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G3</w:t>
            </w:r>
          </w:p>
        </w:tc>
        <w:tc>
          <w:tcPr>
            <w:tcW w:w="8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The transfer of knowledge and skills in the area of creation and usage of the BI environment basic on the example of Oracle (Oracle Warehouse Builder, Oracle Discoverer, Oracle BI Spreadsheet Add-in)</w:t>
            </w:r>
          </w:p>
        </w:tc>
      </w:tr>
    </w:tbl>
    <w:p w:rsidR="002F7377" w:rsidRPr="000237AC" w:rsidRDefault="002F7377" w:rsidP="002F7377">
      <w:pPr>
        <w:pStyle w:val="Bezodstpw"/>
        <w:spacing w:line="360" w:lineRule="auto"/>
        <w:rPr>
          <w:rFonts w:ascii="Times New Roman" w:hAnsi="Times New Roman"/>
          <w:b/>
          <w:color w:val="000000" w:themeColor="text1"/>
          <w:sz w:val="20"/>
          <w:szCs w:val="20"/>
        </w:rPr>
      </w:pPr>
      <w:r w:rsidRPr="000237AC">
        <w:rPr>
          <w:rFonts w:ascii="Times New Roman" w:hAnsi="Times New Roman"/>
          <w:b/>
          <w:color w:val="000000" w:themeColor="text1"/>
          <w:sz w:val="20"/>
          <w:szCs w:val="20"/>
        </w:rPr>
        <w:t>Planned effects</w:t>
      </w:r>
    </w:p>
    <w:p w:rsidR="002F7377" w:rsidRPr="000237AC" w:rsidRDefault="002F7377" w:rsidP="002F7377">
      <w:pPr>
        <w:pStyle w:val="Bezodstpw"/>
        <w:spacing w:line="360" w:lineRule="auto"/>
        <w:rPr>
          <w:rFonts w:ascii="Times New Roman" w:hAnsi="Times New Roman"/>
          <w:b/>
          <w:color w:val="000000" w:themeColor="text1"/>
          <w:sz w:val="20"/>
          <w:szCs w:val="20"/>
        </w:rPr>
      </w:pPr>
      <w:r w:rsidRPr="000237AC">
        <w:rPr>
          <w:rFonts w:ascii="Times New Roman" w:hAnsi="Times New Roman"/>
          <w:b/>
          <w:color w:val="000000" w:themeColor="text1"/>
          <w:sz w:val="20"/>
          <w:szCs w:val="20"/>
        </w:rPr>
        <w:t>Knowledge</w:t>
      </w:r>
    </w:p>
    <w:tbl>
      <w:tblPr>
        <w:tblW w:w="9062" w:type="dxa"/>
        <w:tblCellMar>
          <w:left w:w="10" w:type="dxa"/>
          <w:right w:w="10" w:type="dxa"/>
        </w:tblCellMar>
        <w:tblLook w:val="04A0" w:firstRow="1" w:lastRow="0" w:firstColumn="1" w:lastColumn="0" w:noHBand="0" w:noVBand="1"/>
      </w:tblPr>
      <w:tblGrid>
        <w:gridCol w:w="1129"/>
        <w:gridCol w:w="6663"/>
        <w:gridCol w:w="1270"/>
      </w:tblGrid>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Effect ID</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Knowledge type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Goal ID</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Gained core knowledge in Business Intelligence systems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K2</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Knows basic terminology related to BI systems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lastRenderedPageBreak/>
              <w:t>K3</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Is familiar with trends of development the BI systems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K4</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Knows the essence, tasks and elements of BI systems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K5</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Knows the data sources for BI systems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K6</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Gained knowledge in the models and fundamentals of architecture of BI systems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K7</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Gained knowledge in providing multidimensional, complex business analysis, creating the reports and visualization of reached results </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bl>
    <w:p w:rsidR="002F7377" w:rsidRPr="000237AC" w:rsidRDefault="002F7377" w:rsidP="002F7377">
      <w:pPr>
        <w:pStyle w:val="Bezodstpw"/>
        <w:spacing w:line="360" w:lineRule="auto"/>
        <w:rPr>
          <w:rFonts w:ascii="Times New Roman" w:hAnsi="Times New Roman"/>
          <w:b/>
          <w:color w:val="000000" w:themeColor="text1"/>
          <w:sz w:val="20"/>
          <w:szCs w:val="20"/>
        </w:rPr>
      </w:pPr>
      <w:r w:rsidRPr="000237AC">
        <w:rPr>
          <w:rFonts w:ascii="Times New Roman" w:hAnsi="Times New Roman"/>
          <w:b/>
          <w:color w:val="000000" w:themeColor="text1"/>
          <w:sz w:val="20"/>
          <w:szCs w:val="20"/>
        </w:rPr>
        <w:t>Skills</w:t>
      </w:r>
    </w:p>
    <w:tbl>
      <w:tblPr>
        <w:tblW w:w="9062" w:type="dxa"/>
        <w:tblCellMar>
          <w:left w:w="10" w:type="dxa"/>
          <w:right w:w="10" w:type="dxa"/>
        </w:tblCellMar>
        <w:tblLook w:val="04A0" w:firstRow="1" w:lastRow="0" w:firstColumn="1" w:lastColumn="0" w:noHBand="0" w:noVBand="1"/>
      </w:tblPr>
      <w:tblGrid>
        <w:gridCol w:w="1129"/>
        <w:gridCol w:w="6663"/>
        <w:gridCol w:w="1270"/>
      </w:tblGrid>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Effect ID</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Skill type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Goal ID</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S1</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Is able to point the place of BI systems in the area of information systems dedicated to support enterprise management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S2</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Can create and interpret business questions and prepare the logical model of data to use in analytical processes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S3</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Can provide analyses and make a choice of available information sources required for complex business analyses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S4</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Is able to prepare and create BI system in Oracle environment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S5</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Skilled in providing multidimensional business analyses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S6</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Is able to prepare reports and visualizations of business analyses results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bl>
    <w:p w:rsidR="002F7377" w:rsidRPr="000237AC" w:rsidRDefault="002F7377" w:rsidP="002F7377">
      <w:pPr>
        <w:pStyle w:val="Bezodstpw"/>
        <w:spacing w:line="360" w:lineRule="auto"/>
        <w:rPr>
          <w:rFonts w:ascii="Times New Roman" w:hAnsi="Times New Roman"/>
          <w:b/>
          <w:color w:val="000000" w:themeColor="text1"/>
          <w:sz w:val="20"/>
          <w:szCs w:val="20"/>
        </w:rPr>
      </w:pPr>
      <w:r w:rsidRPr="000237AC">
        <w:rPr>
          <w:rFonts w:ascii="Times New Roman" w:hAnsi="Times New Roman"/>
          <w:b/>
          <w:color w:val="000000" w:themeColor="text1"/>
          <w:sz w:val="20"/>
          <w:szCs w:val="20"/>
        </w:rPr>
        <w:t>Social competences</w:t>
      </w:r>
    </w:p>
    <w:tbl>
      <w:tblPr>
        <w:tblW w:w="9062" w:type="dxa"/>
        <w:tblCellMar>
          <w:left w:w="10" w:type="dxa"/>
          <w:right w:w="10" w:type="dxa"/>
        </w:tblCellMar>
        <w:tblLook w:val="04A0" w:firstRow="1" w:lastRow="0" w:firstColumn="1" w:lastColumn="0" w:noHBand="0" w:noVBand="1"/>
      </w:tblPr>
      <w:tblGrid>
        <w:gridCol w:w="1129"/>
        <w:gridCol w:w="6663"/>
        <w:gridCol w:w="1270"/>
      </w:tblGrid>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Effect ID</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Competence type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Goal ID</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C1</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Conscious and criticism  in defining own opinions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C2</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Skilled in individual working</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C3</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Responsibility for delivered work artefacts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r w:rsidR="002F7377" w:rsidRPr="000237AC" w:rsidTr="009411AE">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C4</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Ability to group working </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 G2, G3</w:t>
            </w:r>
          </w:p>
        </w:tc>
      </w:tr>
    </w:tbl>
    <w:p w:rsidR="002F7377" w:rsidRPr="000237AC" w:rsidRDefault="002F7377" w:rsidP="002F7377">
      <w:pPr>
        <w:pStyle w:val="Bezodstpw"/>
        <w:spacing w:line="360" w:lineRule="auto"/>
        <w:rPr>
          <w:rFonts w:ascii="Times New Roman" w:hAnsi="Times New Roman"/>
          <w:b/>
          <w:color w:val="000000" w:themeColor="text1"/>
          <w:sz w:val="20"/>
          <w:szCs w:val="20"/>
        </w:rPr>
      </w:pPr>
      <w:r w:rsidRPr="000237AC">
        <w:rPr>
          <w:rFonts w:ascii="Times New Roman" w:hAnsi="Times New Roman"/>
          <w:b/>
          <w:color w:val="000000" w:themeColor="text1"/>
          <w:sz w:val="20"/>
          <w:szCs w:val="20"/>
        </w:rPr>
        <w:t>Realized topics</w:t>
      </w:r>
    </w:p>
    <w:tbl>
      <w:tblPr>
        <w:tblW w:w="9062" w:type="dxa"/>
        <w:tblCellMar>
          <w:left w:w="10" w:type="dxa"/>
          <w:right w:w="10" w:type="dxa"/>
        </w:tblCellMar>
        <w:tblLook w:val="04A0" w:firstRow="1" w:lastRow="0" w:firstColumn="1" w:lastColumn="0" w:noHBand="0" w:noVBand="1"/>
      </w:tblPr>
      <w:tblGrid>
        <w:gridCol w:w="561"/>
        <w:gridCol w:w="3222"/>
        <w:gridCol w:w="748"/>
        <w:gridCol w:w="709"/>
        <w:gridCol w:w="575"/>
        <w:gridCol w:w="1555"/>
        <w:gridCol w:w="1692"/>
      </w:tblGrid>
      <w:tr w:rsidR="002F7377" w:rsidRPr="000237AC" w:rsidTr="009411AE">
        <w:tc>
          <w:tcPr>
            <w:tcW w:w="5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ID</w:t>
            </w:r>
          </w:p>
        </w:tc>
        <w:tc>
          <w:tcPr>
            <w:tcW w:w="32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Topic</w:t>
            </w:r>
          </w:p>
        </w:tc>
        <w:tc>
          <w:tcPr>
            <w:tcW w:w="20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Hours</w:t>
            </w:r>
          </w:p>
        </w:tc>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Goals</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Effects</w:t>
            </w:r>
          </w:p>
        </w:tc>
      </w:tr>
      <w:tr w:rsidR="002F7377" w:rsidRPr="000237AC" w:rsidTr="009411AE">
        <w:tc>
          <w:tcPr>
            <w:tcW w:w="5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32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Lab</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w:t>
            </w:r>
          </w:p>
        </w:tc>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1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Introduction to BI, BI definitions, position among other information systems supporting the management, the usefulness of BI, BI system architecture, the types of data in the BI system</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 K2, K3, K4, C1, C2, C3, C4</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Data warehouses as the core of BI systems, definitions, architecture, logical model of data, creation</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 K2, K4, K5, K6, S1, S2, S3, S4, S5, S6, C1, C2, C3, C4</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3</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Cloud computing for BI systems in the enterprises, advantages and disadvantages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 K2, K3</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Comparison of BI systems with ERP and CRM</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 K2, S1, S2, S3, C1, C2, C3</w:t>
            </w:r>
          </w:p>
          <w:p w:rsidR="002F7377" w:rsidRPr="000237AC" w:rsidRDefault="002F7377" w:rsidP="009411AE">
            <w:pPr>
              <w:spacing w:after="0" w:line="240" w:lineRule="auto"/>
              <w:rPr>
                <w:rFonts w:ascii="Times New Roman" w:hAnsi="Times New Roman"/>
                <w:color w:val="000000" w:themeColor="text1"/>
                <w:sz w:val="20"/>
                <w:szCs w:val="20"/>
                <w:lang w:val="en-GB"/>
              </w:rPr>
            </w:pP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5</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BI 1.0</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 K2,K4, K5, K6, K7, S1, S2, S3, S4, S5, S6, C1, C2, C3, C4</w:t>
            </w:r>
          </w:p>
        </w:tc>
      </w:tr>
      <w:tr w:rsidR="002F7377" w:rsidRPr="003208E5"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6</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BI 2.0</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984F20" w:rsidRDefault="002F7377" w:rsidP="009411AE">
            <w:pPr>
              <w:spacing w:after="0" w:line="240" w:lineRule="auto"/>
              <w:rPr>
                <w:rFonts w:ascii="Times New Roman" w:hAnsi="Times New Roman"/>
                <w:color w:val="000000" w:themeColor="text1"/>
                <w:sz w:val="20"/>
                <w:szCs w:val="20"/>
                <w:lang w:val="pl-PL"/>
              </w:rPr>
            </w:pPr>
            <w:r w:rsidRPr="00984F20">
              <w:rPr>
                <w:rFonts w:ascii="Times New Roman" w:hAnsi="Times New Roman"/>
                <w:color w:val="000000" w:themeColor="text1"/>
                <w:sz w:val="20"/>
                <w:szCs w:val="20"/>
                <w:lang w:val="pl-PL"/>
              </w:rPr>
              <w:t>K1, K2, K3, K4, K7, S1, C1, C2, C3, C4</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7</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Stages of business queries from placing requests, gathering the required data source, loading them to the warehouse according to the selected data model, execution of complex multidimensional business analysis, evaluation and visualization of results to generate a report for a </w:t>
            </w:r>
            <w:r w:rsidRPr="000237AC">
              <w:rPr>
                <w:rFonts w:ascii="Times New Roman" w:hAnsi="Times New Roman"/>
                <w:color w:val="000000" w:themeColor="text1"/>
                <w:sz w:val="20"/>
                <w:szCs w:val="20"/>
                <w:lang w:val="en-GB"/>
              </w:rPr>
              <w:lastRenderedPageBreak/>
              <w:t>managers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lastRenderedPageBreak/>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6</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 K2, K4, K5, K6, K7, S1, S2, S3, S4, S5, S6, C1, C2, C3, C4</w:t>
            </w:r>
          </w:p>
        </w:tc>
      </w:tr>
      <w:tr w:rsidR="002F7377" w:rsidRPr="003208E5"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8</w:t>
            </w:r>
          </w:p>
        </w:tc>
        <w:tc>
          <w:tcPr>
            <w:tcW w:w="3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Examples of implementation BI systems in miscellaneous branches</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0</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G1,G2,G3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984F20" w:rsidRDefault="002F7377" w:rsidP="009411AE">
            <w:pPr>
              <w:spacing w:after="0" w:line="240" w:lineRule="auto"/>
              <w:rPr>
                <w:rFonts w:ascii="Times New Roman" w:hAnsi="Times New Roman"/>
                <w:color w:val="000000" w:themeColor="text1"/>
                <w:sz w:val="20"/>
                <w:szCs w:val="20"/>
                <w:lang w:val="pl-PL"/>
              </w:rPr>
            </w:pPr>
            <w:r w:rsidRPr="00984F20">
              <w:rPr>
                <w:rFonts w:ascii="Times New Roman" w:hAnsi="Times New Roman"/>
                <w:color w:val="000000" w:themeColor="text1"/>
                <w:sz w:val="20"/>
                <w:szCs w:val="20"/>
                <w:lang w:val="pl-PL"/>
              </w:rPr>
              <w:t>K1, K2, K3, K4, K6, K7, S1, S2, S3 C1, C2, C3, C4</w:t>
            </w:r>
          </w:p>
        </w:tc>
      </w:tr>
      <w:tr w:rsidR="002F7377" w:rsidRPr="000237AC" w:rsidTr="009411AE">
        <w:tc>
          <w:tcPr>
            <w:tcW w:w="37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Total</w:t>
            </w:r>
          </w:p>
        </w:tc>
        <w:tc>
          <w:tcPr>
            <w:tcW w:w="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6</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4</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r>
    </w:tbl>
    <w:p w:rsidR="002F7377" w:rsidRPr="000237AC" w:rsidRDefault="002F7377" w:rsidP="002F7377">
      <w:pPr>
        <w:pStyle w:val="Bezodstpw"/>
        <w:spacing w:line="360" w:lineRule="auto"/>
        <w:rPr>
          <w:rFonts w:ascii="Times New Roman" w:hAnsi="Times New Roman"/>
          <w:b/>
          <w:color w:val="000000" w:themeColor="text1"/>
          <w:sz w:val="20"/>
          <w:szCs w:val="20"/>
        </w:rPr>
      </w:pPr>
      <w:r w:rsidRPr="000237AC">
        <w:rPr>
          <w:rFonts w:ascii="Times New Roman" w:hAnsi="Times New Roman"/>
          <w:b/>
          <w:color w:val="000000" w:themeColor="text1"/>
          <w:sz w:val="20"/>
          <w:szCs w:val="20"/>
        </w:rPr>
        <w:t>Verification of expected effects</w:t>
      </w:r>
    </w:p>
    <w:tbl>
      <w:tblPr>
        <w:tblW w:w="9062" w:type="dxa"/>
        <w:tblCellMar>
          <w:left w:w="10" w:type="dxa"/>
          <w:right w:w="10" w:type="dxa"/>
        </w:tblCellMar>
        <w:tblLook w:val="04A0" w:firstRow="1" w:lastRow="0" w:firstColumn="1" w:lastColumn="0" w:noHBand="0" w:noVBand="1"/>
      </w:tblPr>
      <w:tblGrid>
        <w:gridCol w:w="561"/>
        <w:gridCol w:w="4247"/>
        <w:gridCol w:w="716"/>
        <w:gridCol w:w="992"/>
        <w:gridCol w:w="1417"/>
        <w:gridCol w:w="1129"/>
      </w:tblGrid>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ID</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Description</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Exam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Projects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Involvement during classes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Individual work</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K1</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Gained core knowledge in Business Intelligence systems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K2</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Knows basic terminology related to BI systems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K3</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Is familiar with trends of development the BI systems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K4</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Knows the essence, tasks and elements of BI systems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K5</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Knows the data sources for BI systems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K6</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Gained knowledge in the models and fundamentals of architecture of BI systems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K7</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Gained knowledge in providing multidimensional, complex business analysis, creating the reports and visualization of reached results </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S1</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Is able to point the place of BI systems in the area of information systems dedicated to support enterprise management</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S2</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Can create and interpret business questions and prepare the logical model of data to use in analytical processes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S3</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Can provide analyses and make a choice of available information sources required for complex business analyses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S4</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Is able to prepare and create BI system in Oracle environment</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S5</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Skilled in providing multidimensional business analyses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S6</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Is able to prepare reports and visualizations of business analyses results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C1</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Conscious and criticism  in defining own opinions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C2</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Skilled in individual working</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C3</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Responsibility for delivered work artefacts</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r w:rsidR="002F7377" w:rsidRPr="000237AC" w:rsidTr="009411AE">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C4</w:t>
            </w:r>
          </w:p>
        </w:tc>
        <w:tc>
          <w:tcPr>
            <w:tcW w:w="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 xml:space="preserve">Ability to group working </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rPr>
            </w:pPr>
            <w:r w:rsidRPr="000237AC">
              <w:rPr>
                <w:rFonts w:ascii="Times New Roman" w:hAnsi="Times New Roman"/>
                <w:color w:val="000000" w:themeColor="text1"/>
                <w:sz w:val="20"/>
                <w:szCs w:val="20"/>
                <w:lang w:val="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color w:val="000000" w:themeColor="text1"/>
                <w:sz w:val="20"/>
                <w:szCs w:val="20"/>
                <w:lang w:val="en-GB"/>
              </w:rPr>
            </w:pPr>
            <w:r w:rsidRPr="000237AC">
              <w:rPr>
                <w:rFonts w:ascii="Times New Roman" w:hAnsi="Times New Roman"/>
                <w:color w:val="000000" w:themeColor="text1"/>
                <w:sz w:val="20"/>
                <w:szCs w:val="20"/>
                <w:lang w:val="en-GB"/>
              </w:rPr>
              <w:t>+</w:t>
            </w:r>
          </w:p>
        </w:tc>
      </w:tr>
    </w:tbl>
    <w:p w:rsidR="002F7377" w:rsidRPr="000237AC" w:rsidRDefault="002F7377" w:rsidP="002F7377">
      <w:pPr>
        <w:pStyle w:val="Bezodstpw"/>
        <w:spacing w:line="360" w:lineRule="auto"/>
        <w:rPr>
          <w:rFonts w:ascii="Times New Roman" w:hAnsi="Times New Roman"/>
          <w:b/>
          <w:color w:val="000000" w:themeColor="text1"/>
          <w:sz w:val="20"/>
          <w:szCs w:val="20"/>
        </w:rPr>
      </w:pPr>
      <w:r w:rsidRPr="000237AC">
        <w:rPr>
          <w:rFonts w:ascii="Times New Roman" w:hAnsi="Times New Roman"/>
          <w:b/>
          <w:color w:val="000000" w:themeColor="text1"/>
          <w:sz w:val="20"/>
          <w:szCs w:val="20"/>
        </w:rPr>
        <w:t>Core literature</w:t>
      </w:r>
    </w:p>
    <w:tbl>
      <w:tblPr>
        <w:tblW w:w="9062" w:type="dxa"/>
        <w:tblCellMar>
          <w:left w:w="10" w:type="dxa"/>
          <w:right w:w="10" w:type="dxa"/>
        </w:tblCellMar>
        <w:tblLook w:val="04A0" w:firstRow="1" w:lastRow="0" w:firstColumn="1" w:lastColumn="0" w:noHBand="0" w:noVBand="1"/>
      </w:tblPr>
      <w:tblGrid>
        <w:gridCol w:w="2689"/>
        <w:gridCol w:w="1842"/>
        <w:gridCol w:w="1962"/>
        <w:gridCol w:w="1299"/>
        <w:gridCol w:w="1270"/>
      </w:tblGrid>
      <w:tr w:rsidR="002F7377" w:rsidRPr="000237AC" w:rsidTr="009411AE">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Title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Authors</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Publishing house</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Place of publish</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jc w:val="center"/>
              <w:rPr>
                <w:rFonts w:ascii="Times New Roman" w:hAnsi="Times New Roman"/>
                <w:b/>
                <w:color w:val="000000" w:themeColor="text1"/>
                <w:sz w:val="20"/>
                <w:szCs w:val="20"/>
                <w:lang w:val="en-GB"/>
              </w:rPr>
            </w:pPr>
            <w:r w:rsidRPr="000237AC">
              <w:rPr>
                <w:rFonts w:ascii="Times New Roman" w:hAnsi="Times New Roman"/>
                <w:b/>
                <w:color w:val="000000" w:themeColor="text1"/>
                <w:sz w:val="20"/>
                <w:szCs w:val="20"/>
                <w:lang w:val="en-GB"/>
              </w:rPr>
              <w:t>Year of publish</w:t>
            </w:r>
          </w:p>
        </w:tc>
      </w:tr>
      <w:tr w:rsidR="002F7377" w:rsidRPr="000237AC" w:rsidTr="009411AE">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Oracle Business Intelligence, Concepts Guide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Oracle Company</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Oracle</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2005</w:t>
            </w:r>
          </w:p>
        </w:tc>
      </w:tr>
      <w:tr w:rsidR="002F7377" w:rsidRPr="000237AC" w:rsidTr="009411AE">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Getting Started with Data Warehouse and Business Intelligence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Almeida M.S.,Ishikawa M.,Reischmidt J.,Roeber 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IBM International Technical Support Organization</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lang w:val="en-GB"/>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1999</w:t>
            </w:r>
          </w:p>
        </w:tc>
      </w:tr>
      <w:tr w:rsidR="002F7377" w:rsidRPr="000237AC" w:rsidTr="009411AE">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The Data Warehouse Toolkit, The Definitive Guide to Dimensional Modeling</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Kimbal R., Ross M.</w:t>
            </w:r>
          </w:p>
        </w:tc>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Wiley&amp;Sons</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Indianapolis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377" w:rsidRPr="000237AC" w:rsidRDefault="002F7377" w:rsidP="009411AE">
            <w:pPr>
              <w:spacing w:after="0" w:line="240" w:lineRule="auto"/>
              <w:rPr>
                <w:rFonts w:ascii="Times New Roman" w:hAnsi="Times New Roman"/>
                <w:color w:val="000000" w:themeColor="text1"/>
                <w:sz w:val="20"/>
                <w:szCs w:val="20"/>
              </w:rPr>
            </w:pPr>
            <w:r w:rsidRPr="000237AC">
              <w:rPr>
                <w:rFonts w:ascii="Times New Roman" w:hAnsi="Times New Roman"/>
                <w:color w:val="000000" w:themeColor="text1"/>
                <w:sz w:val="20"/>
                <w:szCs w:val="20"/>
              </w:rPr>
              <w:t>2013</w:t>
            </w:r>
          </w:p>
        </w:tc>
      </w:tr>
    </w:tbl>
    <w:p w:rsidR="002F7377" w:rsidRPr="000237AC" w:rsidRDefault="002F7377" w:rsidP="002F7377">
      <w:pPr>
        <w:rPr>
          <w:rFonts w:ascii="Times New Roman" w:hAnsi="Times New Roman"/>
          <w:b/>
          <w:noProof/>
          <w:color w:val="000000" w:themeColor="text1"/>
          <w:sz w:val="28"/>
          <w:szCs w:val="24"/>
          <w:lang w:val="en-GB" w:eastAsia="pl-PL"/>
        </w:rPr>
      </w:pPr>
      <w:r w:rsidRPr="000237AC">
        <w:rPr>
          <w:rFonts w:ascii="Times New Roman" w:hAnsi="Times New Roman"/>
          <w:b/>
          <w:noProof/>
          <w:color w:val="000000" w:themeColor="text1"/>
          <w:sz w:val="28"/>
          <w:szCs w:val="24"/>
          <w:lang w:val="en-GB" w:eastAsia="pl-PL"/>
        </w:rPr>
        <w:br w:type="page"/>
      </w:r>
    </w:p>
    <w:p w:rsidR="002F7377" w:rsidRPr="000237AC" w:rsidRDefault="00EC2493" w:rsidP="00E25C85">
      <w:pPr>
        <w:pStyle w:val="Nagwek2"/>
        <w:rPr>
          <w:szCs w:val="28"/>
        </w:rPr>
      </w:pPr>
      <w:bookmarkStart w:id="16" w:name="_Toc496855513"/>
      <w:r>
        <w:rPr>
          <w:szCs w:val="28"/>
        </w:rPr>
        <w:lastRenderedPageBreak/>
        <w:t>University of Economics - Varna</w:t>
      </w:r>
      <w:bookmarkEnd w:id="16"/>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purpose of this task is to survey the state of existing curricula in the field of Business Intelligence and Data Warehouse. The analysis should provide a brief investigation about universities whose offering disciplines, full courses or degree programs in selected area.</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As a starting point in the current study, we used the last report of BI Congress</w:t>
      </w:r>
      <w:r w:rsidRPr="000237AC">
        <w:rPr>
          <w:noProof/>
          <w:color w:val="000000" w:themeColor="text1"/>
          <w:sz w:val="24"/>
          <w:szCs w:val="24"/>
          <w:lang w:eastAsia="pl-PL"/>
        </w:rPr>
        <w:footnoteReference w:id="26"/>
      </w:r>
      <w:r w:rsidRPr="000237AC">
        <w:rPr>
          <w:rFonts w:ascii="Times New Roman" w:hAnsi="Times New Roman"/>
          <w:noProof/>
          <w:color w:val="000000" w:themeColor="text1"/>
          <w:sz w:val="24"/>
          <w:szCs w:val="24"/>
          <w:lang w:val="en-GB" w:eastAsia="pl-PL"/>
        </w:rPr>
        <w:t xml:space="preserve"> – The State of Business Intelligence and Business Analytics in Academia 2012, that summarizes data for 319 universities in 43 countries. Most of the universities, included in the survey, are from USA (206) and the rest are from Australia (11), Belgium (1), Brazil (3), Canada (7), China (6), Croatia (1), Czech Republic (1), Denmark (2), England (1), Finland (2), France (5), Germany (19), Greece (1), Hong Kong (2), Hungary (1), India (4), Ireland (1), Israel (1), Jordan (1), Korea (1), Latvia (2), Malaysia (1), Mexico (3), New Zealand (2), Norway (3), Oman (1), Peru (2), Poland (2), Portugal (2), Russia (2), Scotland (2), Serbia (2), Singapore (2), Slovenia (3), South Korea (1), Spain (1), Sweden (1), Switzerland (4), Thailand (1), The Netherlands (1), Turkey (1), UAE (1).</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eastAsia="pl-PL"/>
        </w:rPr>
      </w:pPr>
      <w:r w:rsidRPr="000237AC">
        <w:rPr>
          <w:rFonts w:ascii="Times New Roman" w:hAnsi="Times New Roman"/>
          <w:noProof/>
          <w:color w:val="000000" w:themeColor="text1"/>
          <w:sz w:val="24"/>
          <w:szCs w:val="24"/>
          <w:lang w:val="pl-PL" w:eastAsia="pl-PL" w:bidi="ar-SA"/>
        </w:rPr>
        <w:drawing>
          <wp:anchor distT="0" distB="0" distL="114300" distR="114300" simplePos="0" relativeHeight="251658240" behindDoc="1" locked="0" layoutInCell="1" allowOverlap="1">
            <wp:simplePos x="0" y="0"/>
            <wp:positionH relativeFrom="column">
              <wp:posOffset>708660</wp:posOffset>
            </wp:positionH>
            <wp:positionV relativeFrom="paragraph">
              <wp:posOffset>1123950</wp:posOffset>
            </wp:positionV>
            <wp:extent cx="4067175" cy="2225675"/>
            <wp:effectExtent l="19050" t="0" r="9525" b="0"/>
            <wp:wrapTopAndBottom/>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1817" t="6033" r="2448" b="2873"/>
                    <a:stretch>
                      <a:fillRect/>
                    </a:stretch>
                  </pic:blipFill>
                  <pic:spPr bwMode="auto">
                    <a:xfrm>
                      <a:off x="0" y="0"/>
                      <a:ext cx="4067175" cy="2225675"/>
                    </a:xfrm>
                    <a:prstGeom prst="rect">
                      <a:avLst/>
                    </a:prstGeom>
                    <a:noFill/>
                    <a:ln>
                      <a:noFill/>
                    </a:ln>
                  </pic:spPr>
                </pic:pic>
              </a:graphicData>
            </a:graphic>
          </wp:anchor>
        </w:drawing>
      </w:r>
      <w:r w:rsidRPr="000237AC">
        <w:rPr>
          <w:rFonts w:ascii="Times New Roman" w:hAnsi="Times New Roman"/>
          <w:noProof/>
          <w:color w:val="000000" w:themeColor="text1"/>
          <w:sz w:val="24"/>
          <w:szCs w:val="24"/>
          <w:lang w:val="en-GB" w:eastAsia="pl-PL"/>
        </w:rPr>
        <w:t>According to the survey 47 universities offer concentrations/majors in Business Intelligence (BI) / Business Analytics (BA) at the undergraduate level and 74 at the graduate level. 153 universities offer full course in BI/BA at the undergraduate level and 165 at the graduate level (see figure 1).</w:t>
      </w:r>
      <w:r w:rsidRPr="000237AC">
        <w:rPr>
          <w:rFonts w:ascii="Times New Roman" w:hAnsi="Times New Roman"/>
          <w:noProof/>
          <w:color w:val="000000" w:themeColor="text1"/>
          <w:sz w:val="24"/>
          <w:szCs w:val="24"/>
          <w:lang w:eastAsia="pl-PL"/>
        </w:rPr>
        <w:t xml:space="preserve"> </w:t>
      </w:r>
    </w:p>
    <w:p w:rsidR="002F7377" w:rsidRPr="000237AC" w:rsidRDefault="002F7377" w:rsidP="002F7377">
      <w:pPr>
        <w:widowControl w:val="0"/>
        <w:tabs>
          <w:tab w:val="left" w:pos="1134"/>
        </w:tabs>
        <w:spacing w:before="120" w:after="120" w:line="360" w:lineRule="auto"/>
        <w:jc w:val="both"/>
        <w:rPr>
          <w:rFonts w:ascii="Times New Roman" w:hAnsi="Times New Roman"/>
          <w:b/>
          <w:color w:val="000000" w:themeColor="text1"/>
          <w:sz w:val="24"/>
          <w:szCs w:val="28"/>
          <w:lang w:val="en-GB"/>
        </w:rPr>
      </w:pPr>
      <w:r w:rsidRPr="000237AC">
        <w:rPr>
          <w:rFonts w:ascii="Times New Roman" w:hAnsi="Times New Roman"/>
          <w:b/>
          <w:color w:val="000000" w:themeColor="text1"/>
          <w:sz w:val="24"/>
          <w:szCs w:val="28"/>
          <w:lang w:val="en-GB"/>
        </w:rPr>
        <w:t xml:space="preserve">Figure 1. </w:t>
      </w:r>
      <w:r w:rsidRPr="000237AC">
        <w:rPr>
          <w:rFonts w:ascii="Times New Roman" w:hAnsi="Times New Roman"/>
          <w:color w:val="000000" w:themeColor="text1"/>
          <w:sz w:val="24"/>
          <w:szCs w:val="28"/>
          <w:lang w:val="en-GB"/>
        </w:rPr>
        <w:t>Currently offering of BI/BA content in different education ways</w:t>
      </w:r>
      <w:r w:rsidRPr="000237AC">
        <w:rPr>
          <w:rStyle w:val="Odwoanieprzypisudolnego"/>
          <w:rFonts w:ascii="Times New Roman" w:hAnsi="Times New Roman"/>
          <w:color w:val="000000" w:themeColor="text1"/>
          <w:sz w:val="24"/>
          <w:szCs w:val="28"/>
          <w:lang w:val="en-GB"/>
        </w:rPr>
        <w:footnoteReference w:id="27"/>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Over 41% of the surveyed universities reported an increase in the size of their BI/BA course portfolio compared with the 2010 survey.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29"/>
      </w:tblGrid>
      <w:tr w:rsidR="002F7377" w:rsidRPr="009267F1" w:rsidTr="009411AE">
        <w:tc>
          <w:tcPr>
            <w:tcW w:w="1951" w:type="dxa"/>
            <w:shd w:val="clear" w:color="auto" w:fill="auto"/>
            <w:vAlign w:val="center"/>
          </w:tcPr>
          <w:p w:rsidR="002F7377" w:rsidRPr="000237AC" w:rsidRDefault="002F7377" w:rsidP="009411AE">
            <w:pPr>
              <w:spacing w:after="0" w:line="360" w:lineRule="auto"/>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lastRenderedPageBreak/>
              <w:t>Conclusion 1</w:t>
            </w:r>
          </w:p>
        </w:tc>
        <w:tc>
          <w:tcPr>
            <w:tcW w:w="7229" w:type="dxa"/>
            <w:shd w:val="clear" w:color="auto" w:fill="auto"/>
          </w:tcPr>
          <w:p w:rsidR="002F7377" w:rsidRPr="000237AC" w:rsidRDefault="002F7377" w:rsidP="009411AE">
            <w:pPr>
              <w:spacing w:after="0" w:line="360" w:lineRule="auto"/>
              <w:jc w:val="both"/>
              <w:rPr>
                <w:rFonts w:ascii="Times New Roman" w:hAnsi="Times New Roman"/>
                <w:color w:val="000000" w:themeColor="text1"/>
                <w:sz w:val="28"/>
                <w:szCs w:val="28"/>
                <w:lang w:val="en-GB"/>
              </w:rPr>
            </w:pPr>
            <w:r w:rsidRPr="000237AC">
              <w:rPr>
                <w:rFonts w:ascii="Times New Roman" w:hAnsi="Times New Roman"/>
                <w:color w:val="000000" w:themeColor="text1"/>
                <w:sz w:val="28"/>
                <w:szCs w:val="28"/>
                <w:lang w:val="en-GB"/>
              </w:rPr>
              <w:t>Student interests in the field of Business Intelligence and Business Analytics are growing. Many universities start new courses and programs in BI / BA area.</w:t>
            </w:r>
          </w:p>
        </w:tc>
      </w:tr>
    </w:tbl>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46% of the university respondents offered “Data Mining/Predictive Analytics” courses. This is the most reported course offering category. 45% offered “BI/BA – Introduction” course in their programs. Other BI/BA courses being offered are shown on figure 2.</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“Data Warehousing” course is offered by 39 % of the participating universities. However, our brief survey on the Internet shows that “Data Warehouse” are covered more often as a part of the program with title “Business Intelligence” or similar and rarely occurs as a title or part of title into a separate discipline. For example, in universities like Carnegie Mellon University, Pittsburgh, which has 6 units about Data Warehousing in course with the name “Business Intelligence &amp; Data Analytics” and University of Westminster, London, where “Data Warehousing and OLAP” is an option module in master degree program titled Business Intelligence and Analytics.</w:t>
      </w:r>
    </w:p>
    <w:p w:rsidR="002F7377" w:rsidRPr="000237AC" w:rsidRDefault="002F7377" w:rsidP="002F7377">
      <w:pPr>
        <w:widowControl w:val="0"/>
        <w:tabs>
          <w:tab w:val="left" w:pos="1134"/>
        </w:tabs>
        <w:spacing w:before="120" w:after="120" w:line="360" w:lineRule="auto"/>
        <w:jc w:val="both"/>
        <w:rPr>
          <w:rFonts w:ascii="Times New Roman" w:hAnsi="Times New Roman"/>
          <w:b/>
          <w:color w:val="000000" w:themeColor="text1"/>
          <w:sz w:val="24"/>
          <w:szCs w:val="28"/>
          <w:lang w:val="en-GB"/>
        </w:rPr>
      </w:pPr>
      <w:r w:rsidRPr="000237AC">
        <w:rPr>
          <w:noProof/>
          <w:color w:val="000000" w:themeColor="text1"/>
          <w:sz w:val="20"/>
          <w:lang w:val="pl-PL" w:eastAsia="pl-PL" w:bidi="ar-SA"/>
        </w:rPr>
        <w:lastRenderedPageBreak/>
        <w:drawing>
          <wp:anchor distT="0" distB="0" distL="114300" distR="114300" simplePos="0" relativeHeight="251656192" behindDoc="1" locked="0" layoutInCell="1" allowOverlap="1">
            <wp:simplePos x="0" y="0"/>
            <wp:positionH relativeFrom="column">
              <wp:posOffset>452755</wp:posOffset>
            </wp:positionH>
            <wp:positionV relativeFrom="paragraph">
              <wp:posOffset>95250</wp:posOffset>
            </wp:positionV>
            <wp:extent cx="5229225" cy="3905250"/>
            <wp:effectExtent l="19050" t="0" r="9525" b="0"/>
            <wp:wrapTight wrapText="bothSides">
              <wp:wrapPolygon edited="0">
                <wp:start x="-79" y="0"/>
                <wp:lineTo x="-79" y="21495"/>
                <wp:lineTo x="21639" y="21495"/>
                <wp:lineTo x="21639" y="0"/>
                <wp:lineTo x="-79" y="0"/>
              </wp:wrapPolygon>
            </wp:wrapTight>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9225" cy="3905250"/>
                    </a:xfrm>
                    <a:prstGeom prst="rect">
                      <a:avLst/>
                    </a:prstGeom>
                    <a:noFill/>
                    <a:ln>
                      <a:noFill/>
                    </a:ln>
                  </pic:spPr>
                </pic:pic>
              </a:graphicData>
            </a:graphic>
          </wp:anchor>
        </w:drawing>
      </w:r>
      <w:r w:rsidRPr="000237AC">
        <w:rPr>
          <w:rFonts w:ascii="Times New Roman" w:hAnsi="Times New Roman"/>
          <w:b/>
          <w:color w:val="000000" w:themeColor="text1"/>
          <w:sz w:val="24"/>
          <w:szCs w:val="28"/>
          <w:lang w:val="en-GB"/>
        </w:rPr>
        <w:t xml:space="preserve">Figure 2. </w:t>
      </w:r>
      <w:r w:rsidRPr="000237AC">
        <w:rPr>
          <w:rFonts w:ascii="Times New Roman" w:hAnsi="Times New Roman"/>
          <w:color w:val="000000" w:themeColor="text1"/>
          <w:sz w:val="24"/>
          <w:szCs w:val="28"/>
          <w:lang w:val="en-GB"/>
        </w:rPr>
        <w:t>Specific BI/BA courses being offered across the programs</w:t>
      </w:r>
      <w:r w:rsidRPr="000237AC">
        <w:rPr>
          <w:rStyle w:val="Odwoanieprzypisudolnego"/>
          <w:rFonts w:ascii="Times New Roman" w:hAnsi="Times New Roman"/>
          <w:color w:val="000000" w:themeColor="text1"/>
          <w:sz w:val="24"/>
          <w:szCs w:val="28"/>
          <w:lang w:val="en-GB"/>
        </w:rPr>
        <w:footnoteReference w:id="28"/>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It is important to know what academic disciplines and departments are involved in delivering BI or BA courses. In this sense according to the earlier mentioned report of BI Congres 76% of the BI/BA courses are taught by the MIS/IS/IT discipline, followed by Statistics (28%), Decision Sciences (23%), Marketing (19%), Computer Science (17%), Accounting (10%), Finance (9%), QA (7%) and other university departments.</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delivery time of courses in BI and DW area usually takes 1 year or even shorter in case with online delivery type</w:t>
      </w:r>
      <w:r w:rsidRPr="000237AC">
        <w:rPr>
          <w:noProof/>
          <w:color w:val="000000" w:themeColor="text1"/>
          <w:sz w:val="24"/>
          <w:szCs w:val="24"/>
          <w:lang w:eastAsia="pl-PL"/>
        </w:rPr>
        <w:footnoteReference w:id="29"/>
      </w:r>
      <w:r w:rsidRPr="000237AC">
        <w:rPr>
          <w:rFonts w:ascii="Times New Roman" w:hAnsi="Times New Roman"/>
          <w:noProof/>
          <w:color w:val="000000" w:themeColor="text1"/>
          <w:sz w:val="24"/>
          <w:szCs w:val="24"/>
          <w:lang w:val="en-GB" w:eastAsia="pl-PL"/>
        </w:rPr>
        <w:t xml:space="preserve">. </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expected learning outcomes in selected BI and DW programs generally include skills and abilities to:</w:t>
      </w:r>
    </w:p>
    <w:p w:rsidR="002F7377" w:rsidRPr="000237AC" w:rsidRDefault="002F7377" w:rsidP="00132E7E">
      <w:pPr>
        <w:pStyle w:val="Akapitzlist"/>
        <w:widowControl w:val="0"/>
        <w:numPr>
          <w:ilvl w:val="0"/>
          <w:numId w:val="7"/>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develop skills of inquiry, analysis, interpretation and synthesis necessary for successful design, implementation and management of Business Intelligence;</w:t>
      </w:r>
    </w:p>
    <w:p w:rsidR="002F7377" w:rsidRPr="000237AC" w:rsidRDefault="002F7377" w:rsidP="00132E7E">
      <w:pPr>
        <w:pStyle w:val="Akapitzlist"/>
        <w:widowControl w:val="0"/>
        <w:numPr>
          <w:ilvl w:val="0"/>
          <w:numId w:val="7"/>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understand of the key technologies used in Business Intelligence;</w:t>
      </w:r>
    </w:p>
    <w:p w:rsidR="002F7377" w:rsidRPr="000237AC" w:rsidRDefault="002F7377" w:rsidP="00132E7E">
      <w:pPr>
        <w:pStyle w:val="Akapitzlist"/>
        <w:widowControl w:val="0"/>
        <w:numPr>
          <w:ilvl w:val="0"/>
          <w:numId w:val="7"/>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develop knowledge of data analytics tools and techniques;</w:t>
      </w:r>
    </w:p>
    <w:p w:rsidR="002F7377" w:rsidRPr="000237AC" w:rsidRDefault="002F7377" w:rsidP="00132E7E">
      <w:pPr>
        <w:pStyle w:val="Akapitzlist"/>
        <w:widowControl w:val="0"/>
        <w:numPr>
          <w:ilvl w:val="0"/>
          <w:numId w:val="7"/>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 xml:space="preserve">extract, cleanse, consolidated, and transform heterogeneous data into a single </w:t>
      </w:r>
      <w:r w:rsidRPr="000237AC">
        <w:rPr>
          <w:rFonts w:ascii="Times New Roman" w:hAnsi="Times New Roman"/>
          <w:color w:val="000000" w:themeColor="text1"/>
          <w:sz w:val="24"/>
          <w:szCs w:val="24"/>
          <w:lang w:val="en-GB"/>
        </w:rPr>
        <w:lastRenderedPageBreak/>
        <w:t>enterprise data warehouse;</w:t>
      </w:r>
    </w:p>
    <w:p w:rsidR="002F7377" w:rsidRPr="000237AC" w:rsidRDefault="002F7377" w:rsidP="00132E7E">
      <w:pPr>
        <w:pStyle w:val="Akapitzlist"/>
        <w:widowControl w:val="0"/>
        <w:numPr>
          <w:ilvl w:val="0"/>
          <w:numId w:val="7"/>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systematically extract relevant data from database, integrate and process data from multiple sources ready for data analysis;</w:t>
      </w:r>
    </w:p>
    <w:p w:rsidR="002F7377" w:rsidRPr="000237AC" w:rsidRDefault="002F7377" w:rsidP="00132E7E">
      <w:pPr>
        <w:pStyle w:val="Akapitzlist"/>
        <w:widowControl w:val="0"/>
        <w:numPr>
          <w:ilvl w:val="0"/>
          <w:numId w:val="7"/>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use computing methods, tools and techniques to solve a range of practical problems;</w:t>
      </w:r>
    </w:p>
    <w:p w:rsidR="002F7377" w:rsidRPr="000237AC" w:rsidRDefault="002F7377" w:rsidP="00132E7E">
      <w:pPr>
        <w:pStyle w:val="Akapitzlist"/>
        <w:widowControl w:val="0"/>
        <w:numPr>
          <w:ilvl w:val="0"/>
          <w:numId w:val="7"/>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select and use appropriate software tools about Report/Dashboard development.</w:t>
      </w:r>
    </w:p>
    <w:p w:rsidR="002F7377" w:rsidRPr="000237AC" w:rsidRDefault="002F7377" w:rsidP="002F7377">
      <w:pPr>
        <w:pStyle w:val="Akapitzlist"/>
        <w:widowControl w:val="0"/>
        <w:tabs>
          <w:tab w:val="left" w:pos="1134"/>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Based on our research in 5 universities</w:t>
      </w:r>
      <w:r w:rsidRPr="000237AC">
        <w:rPr>
          <w:rStyle w:val="Odwoanieprzypisudolnego"/>
          <w:rFonts w:ascii="Times New Roman" w:hAnsi="Times New Roman"/>
          <w:color w:val="000000" w:themeColor="text1"/>
          <w:sz w:val="24"/>
          <w:szCs w:val="24"/>
          <w:lang w:val="en-GB"/>
        </w:rPr>
        <w:footnoteReference w:id="30"/>
      </w:r>
      <w:r w:rsidRPr="000237AC">
        <w:rPr>
          <w:rFonts w:ascii="Times New Roman" w:hAnsi="Times New Roman"/>
          <w:color w:val="000000" w:themeColor="text1"/>
          <w:sz w:val="24"/>
          <w:szCs w:val="24"/>
          <w:lang w:val="en-GB"/>
        </w:rPr>
        <w:t xml:space="preserve"> we can conclude that the main modules in BI programs in most cases include similar units like:</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Foundations for Business Intelligence</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Business Analytics / Performance Management / Economic Analysis</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Database Management Theory and Practice</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Decision Support Systems (DSS) / decision modeling</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Data Warehousing / Data Warehousing and OLAP / Data Warehousing and Business Intelligence</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Data Mining</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Statistical Learning &amp; Analytics / Statistics and Operational Research</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Knowledge Management</w:t>
      </w:r>
    </w:p>
    <w:p w:rsidR="002F7377" w:rsidRPr="000237AC" w:rsidRDefault="002F7377" w:rsidP="00132E7E">
      <w:pPr>
        <w:pStyle w:val="Akapitzlist"/>
        <w:widowControl w:val="0"/>
        <w:numPr>
          <w:ilvl w:val="0"/>
          <w:numId w:val="8"/>
        </w:numPr>
        <w:tabs>
          <w:tab w:val="left" w:pos="1134"/>
        </w:tabs>
        <w:spacing w:after="0" w:line="360" w:lineRule="auto"/>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Management Issues in Business Intelligence</w:t>
      </w:r>
    </w:p>
    <w:p w:rsidR="002F7377" w:rsidRPr="000237AC" w:rsidRDefault="00EC2493" w:rsidP="00EC2493">
      <w:pPr>
        <w:pStyle w:val="Nagwek2"/>
      </w:pPr>
      <w:bookmarkStart w:id="17" w:name="_Toc496855514"/>
      <w:r>
        <w:t>Other selected universities</w:t>
      </w:r>
      <w:bookmarkEnd w:id="17"/>
      <w:r w:rsidR="002F7377" w:rsidRPr="000237AC">
        <w:br w:type="page"/>
      </w:r>
    </w:p>
    <w:tbl>
      <w:tblPr>
        <w:tblStyle w:val="Tabela-Siatka"/>
        <w:tblW w:w="5325" w:type="pct"/>
        <w:tblLayout w:type="fixed"/>
        <w:tblLook w:val="04A0" w:firstRow="1" w:lastRow="0" w:firstColumn="1" w:lastColumn="0" w:noHBand="0" w:noVBand="1"/>
      </w:tblPr>
      <w:tblGrid>
        <w:gridCol w:w="1628"/>
        <w:gridCol w:w="1389"/>
        <w:gridCol w:w="1487"/>
        <w:gridCol w:w="1333"/>
        <w:gridCol w:w="1472"/>
        <w:gridCol w:w="2581"/>
      </w:tblGrid>
      <w:tr w:rsidR="002F7377" w:rsidRPr="000237AC" w:rsidTr="009411AE">
        <w:tc>
          <w:tcPr>
            <w:tcW w:w="823" w:type="pct"/>
            <w:shd w:val="clear" w:color="auto" w:fill="F2F2F2" w:themeFill="background1" w:themeFillShade="F2"/>
            <w:vAlign w:val="center"/>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lastRenderedPageBreak/>
              <w:t>Where</w:t>
            </w:r>
          </w:p>
        </w:tc>
        <w:tc>
          <w:tcPr>
            <w:tcW w:w="702" w:type="pct"/>
            <w:shd w:val="clear" w:color="auto" w:fill="F2F2F2" w:themeFill="background1" w:themeFillShade="F2"/>
            <w:vAlign w:val="center"/>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Faculty</w:t>
            </w:r>
          </w:p>
        </w:tc>
        <w:tc>
          <w:tcPr>
            <w:tcW w:w="752" w:type="pct"/>
            <w:shd w:val="clear" w:color="auto" w:fill="F2F2F2" w:themeFill="background1" w:themeFillShade="F2"/>
            <w:vAlign w:val="center"/>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Specia lization</w:t>
            </w:r>
          </w:p>
        </w:tc>
        <w:tc>
          <w:tcPr>
            <w:tcW w:w="674" w:type="pct"/>
            <w:shd w:val="clear" w:color="auto" w:fill="F2F2F2" w:themeFill="background1" w:themeFillShade="F2"/>
            <w:vAlign w:val="center"/>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Delivery time</w:t>
            </w:r>
          </w:p>
        </w:tc>
        <w:tc>
          <w:tcPr>
            <w:tcW w:w="744" w:type="pct"/>
            <w:shd w:val="clear" w:color="auto" w:fill="F2F2F2" w:themeFill="background1" w:themeFillShade="F2"/>
            <w:vAlign w:val="center"/>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Terms of implementation</w:t>
            </w:r>
          </w:p>
        </w:tc>
        <w:tc>
          <w:tcPr>
            <w:tcW w:w="1305" w:type="pct"/>
            <w:shd w:val="clear" w:color="auto" w:fill="F2F2F2" w:themeFill="background1" w:themeFillShade="F2"/>
            <w:vAlign w:val="center"/>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Learning outcomes</w:t>
            </w:r>
          </w:p>
        </w:tc>
      </w:tr>
      <w:tr w:rsidR="002F7377" w:rsidRPr="009267F1" w:rsidTr="009411AE">
        <w:tc>
          <w:tcPr>
            <w:tcW w:w="823"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D.A.Tsenov Аcademy of Economics- Svishtov</w:t>
            </w:r>
          </w:p>
        </w:tc>
        <w:tc>
          <w:tcPr>
            <w:tcW w:w="702"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Management and Marketing</w:t>
            </w:r>
          </w:p>
        </w:tc>
        <w:tc>
          <w:tcPr>
            <w:tcW w:w="752" w:type="pct"/>
          </w:tcPr>
          <w:p w:rsidR="002F7377" w:rsidRPr="000237AC" w:rsidRDefault="002F7377" w:rsidP="00EC2493">
            <w:pPr>
              <w:ind w:left="-102"/>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Business Information Technologies, Master</w:t>
            </w:r>
          </w:p>
        </w:tc>
        <w:tc>
          <w:tcPr>
            <w:tcW w:w="67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1 semester</w:t>
            </w:r>
          </w:p>
        </w:tc>
        <w:tc>
          <w:tcPr>
            <w:tcW w:w="74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Students are offered a detailed knowledge of the components of business intelligence: extracting, transforming and loading data; nature, architecture and design of the data warehouse; nature, structure and organization of the process data retrieval; using online analytical processing businesses.</w:t>
            </w:r>
          </w:p>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Practice with the relevant software</w:t>
            </w:r>
          </w:p>
        </w:tc>
        <w:tc>
          <w:tcPr>
            <w:tcW w:w="1305"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Knowledge of the methodologies in the field of BI</w:t>
            </w:r>
          </w:p>
        </w:tc>
      </w:tr>
      <w:tr w:rsidR="002F7377" w:rsidRPr="009267F1" w:rsidTr="009411AE">
        <w:tc>
          <w:tcPr>
            <w:tcW w:w="823"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UNWE- Sofia</w:t>
            </w:r>
          </w:p>
        </w:tc>
        <w:tc>
          <w:tcPr>
            <w:tcW w:w="702" w:type="pct"/>
          </w:tcPr>
          <w:p w:rsidR="002F7377" w:rsidRPr="000237AC" w:rsidRDefault="002F7377" w:rsidP="00EC2493">
            <w:pPr>
              <w:rPr>
                <w:b/>
                <w:bCs/>
                <w:smallCaps/>
                <w:color w:val="000000" w:themeColor="text1"/>
                <w:lang w:val="en-GB"/>
              </w:rPr>
            </w:pPr>
            <w:r w:rsidRPr="000237AC">
              <w:rPr>
                <w:color w:val="000000" w:themeColor="text1"/>
                <w:lang w:val="en-GB"/>
              </w:rPr>
              <w:t>Applied Informatics and Statistics</w:t>
            </w:r>
          </w:p>
          <w:p w:rsidR="002F7377" w:rsidRPr="000237AC" w:rsidRDefault="002F7377" w:rsidP="00EC2493">
            <w:pPr>
              <w:rPr>
                <w:rFonts w:ascii="Times New Roman" w:hAnsi="Times New Roman" w:cs="Times New Roman"/>
                <w:color w:val="000000" w:themeColor="text1"/>
                <w:sz w:val="20"/>
                <w:szCs w:val="20"/>
                <w:lang w:val="en-GB"/>
              </w:rPr>
            </w:pPr>
          </w:p>
        </w:tc>
        <w:tc>
          <w:tcPr>
            <w:tcW w:w="752"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Business informatics and communications- bachelor's degree</w:t>
            </w:r>
          </w:p>
        </w:tc>
        <w:tc>
          <w:tcPr>
            <w:tcW w:w="67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1 semester</w:t>
            </w:r>
          </w:p>
        </w:tc>
        <w:tc>
          <w:tcPr>
            <w:tcW w:w="74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 xml:space="preserve">Description of Business Intelligent Systems. Architecture for business intelligence systems. Business models and information flows. Planning project for building business intelligent system. Data analysis. Analysis metadata. Design of databases. </w:t>
            </w:r>
            <w:r w:rsidRPr="000237AC">
              <w:rPr>
                <w:rFonts w:ascii="Times New Roman" w:hAnsi="Times New Roman" w:cs="Times New Roman"/>
                <w:color w:val="000000" w:themeColor="text1"/>
              </w:rPr>
              <w:t>ETL</w:t>
            </w:r>
            <w:r w:rsidRPr="000237AC">
              <w:rPr>
                <w:rFonts w:ascii="Times New Roman" w:hAnsi="Times New Roman" w:cs="Times New Roman"/>
                <w:color w:val="000000" w:themeColor="text1"/>
                <w:sz w:val="20"/>
                <w:szCs w:val="20"/>
                <w:lang w:val="en-GB"/>
              </w:rPr>
              <w:t xml:space="preserve">. Developing applications. BI and data visualization. Knowledge discovery and Data Mining. </w:t>
            </w:r>
            <w:r w:rsidRPr="000237AC">
              <w:rPr>
                <w:rFonts w:ascii="Times New Roman" w:hAnsi="Times New Roman" w:cs="Times New Roman"/>
                <w:color w:val="000000" w:themeColor="text1"/>
                <w:sz w:val="20"/>
                <w:szCs w:val="20"/>
                <w:lang w:val="en-GB"/>
              </w:rPr>
              <w:lastRenderedPageBreak/>
              <w:t>Managing business performance.</w:t>
            </w:r>
          </w:p>
        </w:tc>
        <w:tc>
          <w:tcPr>
            <w:tcW w:w="1305" w:type="pct"/>
          </w:tcPr>
          <w:p w:rsidR="002F7377" w:rsidRPr="000237AC" w:rsidRDefault="002F7377" w:rsidP="00EC2493">
            <w:pPr>
              <w:rPr>
                <w:rFonts w:ascii="Times New Roman" w:hAnsi="Times New Roman" w:cs="Times New Roman"/>
                <w:color w:val="000000" w:themeColor="text1"/>
                <w:sz w:val="20"/>
                <w:szCs w:val="20"/>
                <w:lang w:val="en-GB"/>
              </w:rPr>
            </w:pPr>
          </w:p>
        </w:tc>
      </w:tr>
      <w:tr w:rsidR="002F7377" w:rsidRPr="009267F1" w:rsidTr="009411AE">
        <w:tc>
          <w:tcPr>
            <w:tcW w:w="823"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Varna University of Economics</w:t>
            </w:r>
          </w:p>
        </w:tc>
        <w:tc>
          <w:tcPr>
            <w:tcW w:w="702"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Informatics</w:t>
            </w:r>
          </w:p>
        </w:tc>
        <w:tc>
          <w:tcPr>
            <w:tcW w:w="752"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Business Information System- Bachelor, IT business inovation -Master</w:t>
            </w:r>
          </w:p>
        </w:tc>
        <w:tc>
          <w:tcPr>
            <w:tcW w:w="67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1 semester</w:t>
            </w:r>
          </w:p>
        </w:tc>
        <w:tc>
          <w:tcPr>
            <w:tcW w:w="74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Business Intelligence- key concepts. Business Intelligence Systems Architecture, basic functions.</w:t>
            </w:r>
          </w:p>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Data Bases and Data Warehouses. Intelligent Technologies in Business Intelligence Systems- Neural Networks,Data Mining. Business Intelligence Systems development tools.</w:t>
            </w:r>
          </w:p>
        </w:tc>
        <w:tc>
          <w:tcPr>
            <w:tcW w:w="1305"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Students receive theoretical knowledge for opportunities of BIS, as and practical skills for DM and business analyses.</w:t>
            </w:r>
          </w:p>
        </w:tc>
      </w:tr>
      <w:tr w:rsidR="002F7377" w:rsidRPr="009267F1" w:rsidTr="009411AE">
        <w:tc>
          <w:tcPr>
            <w:tcW w:w="823"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Sofia University “ST.Kl.Ohridski”</w:t>
            </w:r>
          </w:p>
        </w:tc>
        <w:tc>
          <w:tcPr>
            <w:tcW w:w="702" w:type="pct"/>
          </w:tcPr>
          <w:p w:rsidR="002F7377" w:rsidRPr="000237AC" w:rsidRDefault="00F54E38" w:rsidP="00EC2493">
            <w:pPr>
              <w:rPr>
                <w:rFonts w:ascii="Times New Roman" w:hAnsi="Times New Roman" w:cs="Times New Roman"/>
                <w:color w:val="000000" w:themeColor="text1"/>
                <w:sz w:val="20"/>
                <w:szCs w:val="20"/>
                <w:lang w:val="en-GB"/>
              </w:rPr>
            </w:pPr>
            <w:hyperlink r:id="rId28" w:tgtFrame="_self" w:history="1">
              <w:r w:rsidR="002F7377" w:rsidRPr="000237AC">
                <w:rPr>
                  <w:color w:val="000000" w:themeColor="text1"/>
                </w:rPr>
                <w:t>Mathematics and Informatics</w:t>
              </w:r>
            </w:hyperlink>
          </w:p>
        </w:tc>
        <w:tc>
          <w:tcPr>
            <w:tcW w:w="752"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Master's program:Technology Knowledge and Innovation</w:t>
            </w:r>
          </w:p>
        </w:tc>
        <w:tc>
          <w:tcPr>
            <w:tcW w:w="67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1 semester</w:t>
            </w:r>
          </w:p>
        </w:tc>
        <w:tc>
          <w:tcPr>
            <w:tcW w:w="74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Nature and architecture of business intelligent systems.</w:t>
            </w:r>
          </w:p>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Data warehouse and extracts of data.</w:t>
            </w:r>
          </w:p>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ETL processes and tools.</w:t>
            </w:r>
          </w:p>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OLAP tools. Data Mining. Approaches to development BIS.</w:t>
            </w:r>
          </w:p>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Managing business performance.</w:t>
            </w:r>
          </w:p>
        </w:tc>
        <w:tc>
          <w:tcPr>
            <w:tcW w:w="1305"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Effectively use the knowledge in the organization and realize competitive opportunitiesassociated.</w:t>
            </w:r>
          </w:p>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Analyze and evaluate the characteristics of the international and domestic environment related market requirements, opportunities and rapid growth and competition.</w:t>
            </w:r>
          </w:p>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Quickly make decisions in conditions of uncertainty and time and resource deficit</w:t>
            </w:r>
          </w:p>
        </w:tc>
      </w:tr>
      <w:tr w:rsidR="002F7377" w:rsidRPr="000237AC" w:rsidTr="009411AE">
        <w:tc>
          <w:tcPr>
            <w:tcW w:w="823"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Carnegie Melon University</w:t>
            </w:r>
            <w:r w:rsidRPr="00EC2493">
              <w:rPr>
                <w:color w:val="000000" w:themeColor="text1"/>
                <w:vertAlign w:val="superscript"/>
              </w:rPr>
              <w:footnoteReference w:id="31"/>
            </w:r>
          </w:p>
        </w:tc>
        <w:tc>
          <w:tcPr>
            <w:tcW w:w="702" w:type="pct"/>
          </w:tcPr>
          <w:p w:rsidR="002F7377" w:rsidRPr="000237AC" w:rsidRDefault="002F7377" w:rsidP="00EC2493">
            <w:pPr>
              <w:rPr>
                <w:rFonts w:ascii="Times New Roman" w:hAnsi="Times New Roman" w:cs="Times New Roman"/>
                <w:color w:val="000000" w:themeColor="text1"/>
                <w:sz w:val="20"/>
                <w:szCs w:val="20"/>
                <w:lang w:val="en-GB"/>
              </w:rPr>
            </w:pPr>
          </w:p>
        </w:tc>
        <w:tc>
          <w:tcPr>
            <w:tcW w:w="752"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Business Intelligence</w:t>
            </w:r>
          </w:p>
        </w:tc>
        <w:tc>
          <w:tcPr>
            <w:tcW w:w="674" w:type="pct"/>
          </w:tcPr>
          <w:p w:rsidR="002F7377" w:rsidRPr="000237AC" w:rsidRDefault="002F7377" w:rsidP="00EC2493">
            <w:pPr>
              <w:rPr>
                <w:rFonts w:ascii="Times New Roman" w:hAnsi="Times New Roman" w:cs="Times New Roman"/>
                <w:color w:val="000000" w:themeColor="text1"/>
                <w:sz w:val="20"/>
                <w:szCs w:val="20"/>
                <w:lang w:val="en-GB"/>
              </w:rPr>
            </w:pPr>
          </w:p>
        </w:tc>
        <w:tc>
          <w:tcPr>
            <w:tcW w:w="74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 xml:space="preserve">Foundation for Business Intelligence. Business Analytics for BI. Concepts and Practice of DSS Modelling. DataBase Management Theory and </w:t>
            </w:r>
            <w:r w:rsidRPr="000237AC">
              <w:rPr>
                <w:rFonts w:ascii="Times New Roman" w:hAnsi="Times New Roman" w:cs="Times New Roman"/>
                <w:color w:val="000000" w:themeColor="text1"/>
                <w:sz w:val="20"/>
                <w:szCs w:val="20"/>
                <w:lang w:val="en-GB"/>
              </w:rPr>
              <w:lastRenderedPageBreak/>
              <w:t>Practice. Enterprise Data. Business Process Modelling and Analysis. Introduction of Data Mining. Critical Performance Management. Predictive Analytics. Management Issues in BI.</w:t>
            </w:r>
          </w:p>
          <w:p w:rsidR="002F7377" w:rsidRPr="000237AC" w:rsidRDefault="002F7377" w:rsidP="00EC2493">
            <w:pPr>
              <w:rPr>
                <w:rFonts w:ascii="Times New Roman" w:hAnsi="Times New Roman" w:cs="Times New Roman"/>
                <w:color w:val="000000" w:themeColor="text1"/>
                <w:sz w:val="20"/>
                <w:szCs w:val="20"/>
                <w:lang w:val="en-GB"/>
              </w:rPr>
            </w:pPr>
          </w:p>
        </w:tc>
        <w:tc>
          <w:tcPr>
            <w:tcW w:w="1305" w:type="pct"/>
          </w:tcPr>
          <w:p w:rsidR="002F7377" w:rsidRPr="000237AC" w:rsidRDefault="002F7377" w:rsidP="00EC2493">
            <w:pPr>
              <w:rPr>
                <w:rFonts w:ascii="Times New Roman" w:hAnsi="Times New Roman" w:cs="Times New Roman"/>
                <w:color w:val="000000" w:themeColor="text1"/>
                <w:sz w:val="20"/>
                <w:szCs w:val="20"/>
                <w:lang w:val="en-GB"/>
              </w:rPr>
            </w:pPr>
          </w:p>
        </w:tc>
      </w:tr>
      <w:tr w:rsidR="002F7377" w:rsidRPr="009267F1" w:rsidTr="009411AE">
        <w:tc>
          <w:tcPr>
            <w:tcW w:w="823"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Теchnische Universitat Darmstadt</w:t>
            </w:r>
            <w:r w:rsidRPr="000237AC">
              <w:rPr>
                <w:color w:val="000000" w:themeColor="text1"/>
              </w:rPr>
              <w:footnoteReference w:id="32"/>
            </w:r>
          </w:p>
        </w:tc>
        <w:tc>
          <w:tcPr>
            <w:tcW w:w="702" w:type="pct"/>
          </w:tcPr>
          <w:p w:rsidR="002F7377" w:rsidRPr="000237AC" w:rsidRDefault="002F7377" w:rsidP="00EC2493">
            <w:pPr>
              <w:rPr>
                <w:rFonts w:ascii="Times New Roman" w:hAnsi="Times New Roman" w:cs="Times New Roman"/>
                <w:color w:val="000000" w:themeColor="text1"/>
                <w:sz w:val="20"/>
                <w:szCs w:val="20"/>
                <w:lang w:val="en-GB"/>
              </w:rPr>
            </w:pPr>
          </w:p>
        </w:tc>
        <w:tc>
          <w:tcPr>
            <w:tcW w:w="752"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Business Intelligence and DW</w:t>
            </w:r>
          </w:p>
        </w:tc>
        <w:tc>
          <w:tcPr>
            <w:tcW w:w="67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1 semester</w:t>
            </w:r>
          </w:p>
        </w:tc>
        <w:tc>
          <w:tcPr>
            <w:tcW w:w="744" w:type="pct"/>
          </w:tcPr>
          <w:p w:rsidR="002F7377" w:rsidRPr="000237AC" w:rsidRDefault="002F7377" w:rsidP="00EC2493">
            <w:pPr>
              <w:rPr>
                <w:rFonts w:ascii="Times New Roman" w:hAnsi="Times New Roman" w:cs="Times New Roman"/>
                <w:color w:val="000000" w:themeColor="text1"/>
                <w:sz w:val="20"/>
                <w:szCs w:val="20"/>
                <w:lang w:val="en-GB"/>
              </w:rPr>
            </w:pPr>
            <w:r w:rsidRPr="000237AC">
              <w:rPr>
                <w:rFonts w:ascii="Times New Roman" w:hAnsi="Times New Roman" w:cs="Times New Roman"/>
                <w:color w:val="000000" w:themeColor="text1"/>
                <w:sz w:val="20"/>
                <w:szCs w:val="20"/>
                <w:lang w:val="en-GB"/>
              </w:rPr>
              <w:t>Motivation, BI Architectures, BI Modelling, Star Schema, Multi-Dimensional Models, Special DW/BI Operators, Optimization of DWs: partitioning, aggregates, histograms and other query optimization techniques, Special index methods, Smart implementation of operators, Back room operations, ETL processes: data extraction, data cleansing, data loading, Column-Oriented Databases in Business Intelligence, Data Warehousing Appliances, Cloud Data Analytics</w:t>
            </w:r>
          </w:p>
        </w:tc>
        <w:tc>
          <w:tcPr>
            <w:tcW w:w="1305" w:type="pct"/>
          </w:tcPr>
          <w:p w:rsidR="002F7377" w:rsidRPr="000237AC" w:rsidRDefault="002F7377" w:rsidP="00EC2493">
            <w:pPr>
              <w:rPr>
                <w:rFonts w:ascii="Times New Roman" w:hAnsi="Times New Roman" w:cs="Times New Roman"/>
                <w:color w:val="000000" w:themeColor="text1"/>
                <w:sz w:val="20"/>
                <w:szCs w:val="20"/>
                <w:lang w:val="en-GB"/>
              </w:rPr>
            </w:pPr>
          </w:p>
        </w:tc>
      </w:tr>
    </w:tbl>
    <w:p w:rsidR="002F7377" w:rsidRPr="000237AC" w:rsidRDefault="002F7377" w:rsidP="002F7377">
      <w:pPr>
        <w:rPr>
          <w:rFonts w:ascii="Times New Roman" w:hAnsi="Times New Roman" w:cs="Times New Roman"/>
          <w:color w:val="000000" w:themeColor="text1"/>
          <w:sz w:val="28"/>
          <w:szCs w:val="28"/>
        </w:rPr>
      </w:pPr>
    </w:p>
    <w:p w:rsidR="002F7377" w:rsidRPr="000237AC" w:rsidRDefault="002F7377" w:rsidP="002F7377">
      <w:pPr>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Some common issuesin these topics are the following:</w:t>
      </w:r>
    </w:p>
    <w:p w:rsidR="002F7377" w:rsidRPr="000237AC" w:rsidRDefault="002F7377" w:rsidP="002F7377">
      <w:pPr>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lastRenderedPageBreak/>
        <w:t>-Fundamentals of Business Intelligence. Business Analytics for BI.</w:t>
      </w:r>
    </w:p>
    <w:p w:rsidR="002F7377" w:rsidRPr="000237AC" w:rsidRDefault="002F7377" w:rsidP="002F7377">
      <w:pPr>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 Business Intelligence Systems – architecture, basic functions.</w:t>
      </w:r>
    </w:p>
    <w:p w:rsidR="002F7377" w:rsidRPr="000237AC" w:rsidRDefault="002F7377" w:rsidP="002F7377">
      <w:pPr>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 Data Warehouse and extracts of data.</w:t>
      </w:r>
    </w:p>
    <w:p w:rsidR="002F7377" w:rsidRPr="000237AC" w:rsidRDefault="002F7377" w:rsidP="002F7377">
      <w:pPr>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 ETL processes and tools.</w:t>
      </w:r>
    </w:p>
    <w:p w:rsidR="002F7377" w:rsidRPr="000237AC" w:rsidRDefault="002F7377" w:rsidP="002F7377">
      <w:pPr>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-Technologies OLAP, OLTP.</w:t>
      </w:r>
    </w:p>
    <w:p w:rsidR="002F7377" w:rsidRPr="000237AC" w:rsidRDefault="002F7377" w:rsidP="002F7377">
      <w:pPr>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-Business Process Modelling and Analysis.</w:t>
      </w:r>
    </w:p>
    <w:p w:rsidR="002F7377" w:rsidRPr="000237AC" w:rsidRDefault="002F7377" w:rsidP="002F7377">
      <w:pPr>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 Mining.</w:t>
      </w:r>
    </w:p>
    <w:p w:rsidR="0093749B" w:rsidRPr="000237AC" w:rsidRDefault="002F7377" w:rsidP="002F7377">
      <w:pPr>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-Business Intelligence Systems development tools.</w:t>
      </w:r>
    </w:p>
    <w:p w:rsidR="002F7377" w:rsidRPr="000237AC" w:rsidRDefault="002F7377">
      <w:pPr>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br w:type="page"/>
      </w:r>
    </w:p>
    <w:p w:rsidR="002F7377" w:rsidRPr="000237AC" w:rsidRDefault="009411AE" w:rsidP="008D6B64">
      <w:pPr>
        <w:pStyle w:val="Nagwek1"/>
      </w:pPr>
      <w:bookmarkStart w:id="18" w:name="_Toc496855515"/>
      <w:r w:rsidRPr="000237AC">
        <w:lastRenderedPageBreak/>
        <w:t>Develop guidelines for new and innovative curricula of BI and DW,</w:t>
      </w:r>
      <w:bookmarkEnd w:id="18"/>
      <w:r w:rsidRPr="000237AC">
        <w:t xml:space="preserve"> </w:t>
      </w:r>
    </w:p>
    <w:p w:rsidR="003D2B5E" w:rsidRDefault="003D2B5E" w:rsidP="003D2B5E">
      <w:pPr>
        <w:pStyle w:val="Nagwek2"/>
      </w:pPr>
      <w:bookmarkStart w:id="19" w:name="_Toc496855516"/>
      <w:r>
        <w:t>Introduction</w:t>
      </w:r>
      <w:bookmarkEnd w:id="19"/>
    </w:p>
    <w:p w:rsidR="00FC606F" w:rsidRDefault="00FC606F" w:rsidP="00FC606F">
      <w:pPr>
        <w:widowControl w:val="0"/>
        <w:tabs>
          <w:tab w:val="left" w:pos="1134"/>
        </w:tabs>
        <w:spacing w:after="0" w:line="360" w:lineRule="auto"/>
        <w:ind w:firstLine="709"/>
        <w:jc w:val="both"/>
        <w:rPr>
          <w:rFonts w:ascii="Times New Roman" w:hAnsi="Times New Roman"/>
          <w:color w:val="000000" w:themeColor="text1"/>
          <w:sz w:val="24"/>
          <w:szCs w:val="28"/>
          <w:lang w:val="en-GB"/>
        </w:rPr>
      </w:pPr>
      <w:r>
        <w:rPr>
          <w:rFonts w:ascii="Times New Roman" w:hAnsi="Times New Roman"/>
          <w:color w:val="000000" w:themeColor="text1"/>
          <w:sz w:val="24"/>
          <w:szCs w:val="28"/>
          <w:lang w:val="en-GB"/>
        </w:rPr>
        <w:t xml:space="preserve">The purpose of this part of the document </w:t>
      </w:r>
      <w:r w:rsidRPr="000237AC">
        <w:rPr>
          <w:rFonts w:ascii="Times New Roman" w:hAnsi="Times New Roman"/>
          <w:color w:val="000000" w:themeColor="text1"/>
          <w:sz w:val="24"/>
          <w:szCs w:val="28"/>
          <w:lang w:val="en-GB"/>
        </w:rPr>
        <w:t xml:space="preserve">is to develop guidelines for the new and innovative teaching curricula in the field of BI and DW. </w:t>
      </w:r>
    </w:p>
    <w:p w:rsidR="00FC606F" w:rsidRDefault="00FC606F" w:rsidP="003D2B5E">
      <w:pPr>
        <w:pStyle w:val="dimbi"/>
        <w:spacing w:after="0"/>
        <w:ind w:firstLine="709"/>
        <w:rPr>
          <w:color w:val="000000" w:themeColor="text1"/>
          <w:sz w:val="24"/>
        </w:rPr>
      </w:pPr>
    </w:p>
    <w:p w:rsidR="003D2B5E" w:rsidRPr="000237AC" w:rsidRDefault="003D2B5E" w:rsidP="003D2B5E">
      <w:pPr>
        <w:pStyle w:val="dimbi"/>
        <w:spacing w:after="0"/>
        <w:ind w:firstLine="709"/>
        <w:rPr>
          <w:color w:val="000000" w:themeColor="text1"/>
          <w:sz w:val="24"/>
        </w:rPr>
      </w:pPr>
      <w:r w:rsidRPr="000237AC">
        <w:rPr>
          <w:color w:val="000000" w:themeColor="text1"/>
          <w:sz w:val="24"/>
        </w:rPr>
        <w:t xml:space="preserve">In a New economy, a </w:t>
      </w:r>
      <w:r>
        <w:rPr>
          <w:color w:val="000000" w:themeColor="text1"/>
          <w:sz w:val="24"/>
        </w:rPr>
        <w:t xml:space="preserve"> </w:t>
      </w:r>
      <w:r w:rsidRPr="000237AC">
        <w:rPr>
          <w:color w:val="000000" w:themeColor="text1"/>
          <w:sz w:val="24"/>
        </w:rPr>
        <w:t xml:space="preserve">knowledge is crucial factor decided about success or defeat of business process. </w:t>
      </w:r>
    </w:p>
    <w:p w:rsidR="003D2B5E" w:rsidRPr="000237AC" w:rsidRDefault="003D2B5E" w:rsidP="003D2B5E">
      <w:pPr>
        <w:pStyle w:val="dimbi"/>
        <w:spacing w:after="0"/>
        <w:ind w:firstLine="709"/>
        <w:rPr>
          <w:color w:val="000000" w:themeColor="text1"/>
          <w:sz w:val="24"/>
        </w:rPr>
      </w:pPr>
      <w:r w:rsidRPr="000237AC">
        <w:rPr>
          <w:color w:val="000000" w:themeColor="text1"/>
          <w:sz w:val="24"/>
        </w:rPr>
        <w:t>Development database technology allows in nowadays companies, especially global companies, expand the source of knowledge and take data from almost all business process like relations with customers, relations with other companies, commercial transactions etc. The companies collect data to transform to knowledge and make better business decisions. The size of data collected in last ten years grows more than predicts the right of Moore [see Figure 1]. This picture shows the exponential increase in data since 2005 which is incredible.</w:t>
      </w:r>
    </w:p>
    <w:p w:rsidR="003D2B5E" w:rsidRPr="000237AC" w:rsidRDefault="003D2B5E" w:rsidP="003D2B5E">
      <w:pPr>
        <w:pStyle w:val="dimbi"/>
        <w:spacing w:after="0"/>
        <w:ind w:firstLine="709"/>
        <w:rPr>
          <w:color w:val="000000" w:themeColor="text1"/>
          <w:sz w:val="24"/>
        </w:rPr>
      </w:pPr>
      <w:r w:rsidRPr="000237AC">
        <w:rPr>
          <w:color w:val="000000" w:themeColor="text1"/>
          <w:sz w:val="24"/>
        </w:rPr>
        <w:t>In 2005 in the world was created less than one zettabytes of data, while in 2015 it was almost eight zettabytes of digital data.</w:t>
      </w:r>
    </w:p>
    <w:p w:rsidR="003D2B5E" w:rsidRPr="000237AC" w:rsidRDefault="003D2B5E" w:rsidP="003D2B5E">
      <w:pPr>
        <w:pStyle w:val="dimbi"/>
        <w:spacing w:after="0"/>
        <w:ind w:firstLine="709"/>
        <w:rPr>
          <w:color w:val="000000" w:themeColor="text1"/>
          <w:sz w:val="24"/>
        </w:rPr>
      </w:pPr>
      <w:r w:rsidRPr="000237AC">
        <w:rPr>
          <w:color w:val="000000" w:themeColor="text1"/>
          <w:sz w:val="24"/>
        </w:rPr>
        <w:t>From one point of view, develop of IT technology allows enterprises create new business process, and from second point of view, business affect on develop of IT technology.</w:t>
      </w:r>
    </w:p>
    <w:p w:rsidR="003D2B5E" w:rsidRPr="000237AC" w:rsidRDefault="003D2B5E" w:rsidP="003D2B5E">
      <w:pPr>
        <w:pStyle w:val="dimbi"/>
        <w:spacing w:after="0"/>
        <w:ind w:firstLine="709"/>
        <w:rPr>
          <w:color w:val="000000" w:themeColor="text1"/>
          <w:sz w:val="24"/>
        </w:rPr>
      </w:pPr>
      <w:r w:rsidRPr="000237AC">
        <w:rPr>
          <w:color w:val="000000" w:themeColor="text1"/>
          <w:sz w:val="24"/>
        </w:rPr>
        <w:t>Except data technology, in business area is also other IT technology which still change character of business process – this is mobile technology. Correct use of data technology and mobile technology in business, requires specialists in this area. This is reason, why IT employee market still grows. Companies, not only IT companies, needs a lot of IT specialist.</w:t>
      </w:r>
    </w:p>
    <w:p w:rsidR="003D2B5E" w:rsidRPr="000237AC" w:rsidRDefault="003D2B5E" w:rsidP="003D2B5E">
      <w:pPr>
        <w:pStyle w:val="dimbi"/>
        <w:spacing w:after="0"/>
        <w:ind w:firstLine="709"/>
        <w:rPr>
          <w:color w:val="000000" w:themeColor="text1"/>
          <w:sz w:val="24"/>
        </w:rPr>
      </w:pPr>
      <w:r w:rsidRPr="000237AC">
        <w:rPr>
          <w:color w:val="000000" w:themeColor="text1"/>
          <w:sz w:val="24"/>
        </w:rPr>
        <w:t>On polish labor market in 2016 noted significant grow of request on specialists in data administration area and data analysis area. This fact is connected with fast grow new technology named of Big Data. The most wanted IT group in 2016 were programmers and data specialists</w:t>
      </w:r>
      <w:r w:rsidRPr="008A6DCC">
        <w:rPr>
          <w:rStyle w:val="Odwoanieprzypisudolnego"/>
          <w:color w:val="000000" w:themeColor="text1"/>
          <w:sz w:val="20"/>
        </w:rPr>
        <w:footnoteReference w:id="33"/>
      </w:r>
      <w:r w:rsidRPr="000237AC">
        <w:rPr>
          <w:color w:val="000000" w:themeColor="text1"/>
          <w:sz w:val="24"/>
        </w:rPr>
        <w:t>.</w:t>
      </w:r>
    </w:p>
    <w:p w:rsidR="003D2B5E" w:rsidRPr="000237AC" w:rsidRDefault="003D2B5E" w:rsidP="003D2B5E">
      <w:pPr>
        <w:pStyle w:val="dimbi"/>
        <w:keepNext/>
        <w:rPr>
          <w:color w:val="000000" w:themeColor="text1"/>
        </w:rPr>
      </w:pPr>
      <w:r w:rsidRPr="000237AC">
        <w:rPr>
          <w:noProof/>
          <w:color w:val="000000" w:themeColor="text1"/>
          <w:lang w:val="pl-PL" w:eastAsia="pl-PL" w:bidi="ar-SA"/>
        </w:rPr>
        <w:lastRenderedPageBreak/>
        <w:drawing>
          <wp:inline distT="0" distB="0" distL="0" distR="0">
            <wp:extent cx="4763135" cy="3808730"/>
            <wp:effectExtent l="0" t="0" r="0" b="1270"/>
            <wp:docPr id="1" name="Obraz 1" descr="Data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Growt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3135" cy="3808730"/>
                    </a:xfrm>
                    <a:prstGeom prst="rect">
                      <a:avLst/>
                    </a:prstGeom>
                    <a:noFill/>
                    <a:ln>
                      <a:noFill/>
                    </a:ln>
                  </pic:spPr>
                </pic:pic>
              </a:graphicData>
            </a:graphic>
          </wp:inline>
        </w:drawing>
      </w:r>
    </w:p>
    <w:p w:rsidR="003D2B5E" w:rsidRPr="000237AC" w:rsidRDefault="003D2B5E" w:rsidP="003D2B5E">
      <w:pPr>
        <w:pStyle w:val="dimbi"/>
        <w:spacing w:before="120" w:line="240" w:lineRule="auto"/>
        <w:ind w:firstLine="0"/>
        <w:rPr>
          <w:color w:val="000000" w:themeColor="text1"/>
          <w:sz w:val="20"/>
        </w:rPr>
      </w:pPr>
      <w:r w:rsidRPr="000237AC">
        <w:rPr>
          <w:b/>
          <w:color w:val="000000" w:themeColor="text1"/>
          <w:sz w:val="20"/>
        </w:rPr>
        <w:t>Figure 3.</w:t>
      </w:r>
      <w:r w:rsidRPr="000237AC">
        <w:rPr>
          <w:color w:val="000000" w:themeColor="text1"/>
          <w:sz w:val="20"/>
        </w:rPr>
        <w:t xml:space="preserve"> A Digital Data growth [</w:t>
      </w:r>
      <w:r w:rsidRPr="000237AC">
        <w:rPr>
          <w:color w:val="000000" w:themeColor="text1"/>
          <w:sz w:val="20"/>
        </w:rPr>
        <w:footnoteReference w:id="34"/>
      </w:r>
      <w:r w:rsidRPr="000237AC">
        <w:rPr>
          <w:color w:val="000000" w:themeColor="text1"/>
          <w:sz w:val="20"/>
        </w:rPr>
        <w:t>]</w:t>
      </w:r>
    </w:p>
    <w:p w:rsidR="003D2B5E" w:rsidRPr="000237AC" w:rsidRDefault="003D2B5E" w:rsidP="003D2B5E">
      <w:pPr>
        <w:pStyle w:val="Nagwek2"/>
        <w:rPr>
          <w:noProof/>
          <w:lang w:eastAsia="pl-PL"/>
        </w:rPr>
      </w:pPr>
      <w:bookmarkStart w:id="20" w:name="_Toc496855517"/>
      <w:r>
        <w:rPr>
          <w:noProof/>
          <w:lang w:eastAsia="pl-PL"/>
        </w:rPr>
        <w:t>State of art</w:t>
      </w:r>
      <w:bookmarkEnd w:id="20"/>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The main goal of this task is to prepare a guidelines for new as well as innovative teaching curricula in the field of Business Intelligence and Data Warehouse. </w:t>
      </w:r>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We take under consideration not only our own experiences at the field of DW and BI teaching but also publications devoted to this subject. We established, from the student’s point of view, the following:</w:t>
      </w:r>
    </w:p>
    <w:p w:rsidR="003D2B5E" w:rsidRPr="000237AC" w:rsidRDefault="003D2B5E" w:rsidP="003D2B5E">
      <w:pPr>
        <w:pStyle w:val="Akapitzlist"/>
        <w:numPr>
          <w:ilvl w:val="0"/>
          <w:numId w:val="11"/>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Students do not possess necessary skills, they are not properly prepared to start studying DW and BI subjects. In many cases they do not have enough knowledge from e.g. databases, </w:t>
      </w:r>
    </w:p>
    <w:p w:rsidR="003D2B5E" w:rsidRPr="000237AC" w:rsidRDefault="003D2B5E" w:rsidP="003D2B5E">
      <w:pPr>
        <w:pStyle w:val="Akapitzlist"/>
        <w:numPr>
          <w:ilvl w:val="0"/>
          <w:numId w:val="11"/>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Students do not have suitable textbooks and often they have difficulties in finding such books, </w:t>
      </w:r>
    </w:p>
    <w:p w:rsidR="003D2B5E" w:rsidRPr="000237AC" w:rsidRDefault="003D2B5E" w:rsidP="003D2B5E">
      <w:pPr>
        <w:pStyle w:val="Akapitzlist"/>
        <w:numPr>
          <w:ilvl w:val="0"/>
          <w:numId w:val="11"/>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The subject is difficult to understand due to the lack of appropriate examples to help them to get more familiar with the matter, especially from the enterprise management field. </w:t>
      </w:r>
    </w:p>
    <w:p w:rsidR="003D2B5E" w:rsidRPr="000237AC" w:rsidRDefault="003D2B5E" w:rsidP="003D2B5E">
      <w:pPr>
        <w:pStyle w:val="Akapitzlist"/>
        <w:numPr>
          <w:ilvl w:val="0"/>
          <w:numId w:val="11"/>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Students often complain they do not have access to curriculum on-line from DW and BI subjects.</w:t>
      </w:r>
    </w:p>
    <w:p w:rsidR="00FC606F" w:rsidRPr="000237AC" w:rsidRDefault="00FC606F" w:rsidP="00FC606F">
      <w:pPr>
        <w:widowControl w:val="0"/>
        <w:tabs>
          <w:tab w:val="left" w:pos="1134"/>
        </w:tabs>
        <w:spacing w:after="0" w:line="360" w:lineRule="auto"/>
        <w:ind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lastRenderedPageBreak/>
        <w:t>In the already mentioned report of BI Congress we can find interesting results on the question “What are the greatest challenges you face in delivering BI/BA within your curriculum?”. Almost one half of the universities have indicated “</w:t>
      </w:r>
      <w:r w:rsidRPr="000237AC">
        <w:rPr>
          <w:rFonts w:ascii="Times New Roman" w:hAnsi="Times New Roman"/>
          <w:b/>
          <w:i/>
          <w:color w:val="000000" w:themeColor="text1"/>
          <w:sz w:val="24"/>
          <w:szCs w:val="28"/>
          <w:lang w:val="en-GB"/>
        </w:rPr>
        <w:t>access to data sets</w:t>
      </w:r>
      <w:r w:rsidRPr="000237AC">
        <w:rPr>
          <w:rFonts w:ascii="Times New Roman" w:hAnsi="Times New Roman"/>
          <w:color w:val="000000" w:themeColor="text1"/>
          <w:sz w:val="24"/>
          <w:szCs w:val="28"/>
          <w:lang w:val="en-GB"/>
        </w:rPr>
        <w:t>” (45%)</w:t>
      </w:r>
      <w:r w:rsidRPr="000237AC">
        <w:rPr>
          <w:rStyle w:val="Odwoanieprzypisudolnego"/>
          <w:rFonts w:ascii="Times New Roman" w:hAnsi="Times New Roman"/>
          <w:color w:val="000000" w:themeColor="text1"/>
          <w:sz w:val="24"/>
          <w:szCs w:val="28"/>
          <w:lang w:val="en-GB"/>
        </w:rPr>
        <w:footnoteReference w:id="35"/>
      </w:r>
      <w:r w:rsidRPr="000237AC">
        <w:rPr>
          <w:rFonts w:ascii="Times New Roman" w:hAnsi="Times New Roman"/>
          <w:color w:val="000000" w:themeColor="text1"/>
          <w:sz w:val="24"/>
          <w:szCs w:val="28"/>
          <w:lang w:val="en-GB"/>
        </w:rPr>
        <w:t xml:space="preserve"> as thegreatest challenge. </w:t>
      </w:r>
    </w:p>
    <w:p w:rsidR="00FC606F" w:rsidRPr="000237AC" w:rsidRDefault="00FC606F" w:rsidP="00FC606F">
      <w:pPr>
        <w:widowControl w:val="0"/>
        <w:tabs>
          <w:tab w:val="left" w:pos="1134"/>
        </w:tabs>
        <w:spacing w:after="0" w:line="360" w:lineRule="auto"/>
        <w:ind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Other challenges mentioned in the report include:</w:t>
      </w:r>
    </w:p>
    <w:p w:rsidR="00FC606F" w:rsidRPr="000237AC" w:rsidRDefault="00FC606F" w:rsidP="00FC606F">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Students do not have the skills (39%);</w:t>
      </w:r>
    </w:p>
    <w:p w:rsidR="00FC606F" w:rsidRPr="000237AC" w:rsidRDefault="00FC606F" w:rsidP="00FC606F">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Finding faculty who can teach the content (35%);</w:t>
      </w:r>
    </w:p>
    <w:p w:rsidR="00FC606F" w:rsidRPr="000237AC" w:rsidRDefault="00FC606F" w:rsidP="00FC606F">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Students’ aversion to statistics (33%);</w:t>
      </w:r>
    </w:p>
    <w:p w:rsidR="00FC606F" w:rsidRPr="000237AC" w:rsidRDefault="00FC606F" w:rsidP="00FC606F">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Finding a suitable textbook (33%);</w:t>
      </w:r>
    </w:p>
    <w:p w:rsidR="00FC606F" w:rsidRPr="000237AC" w:rsidRDefault="00FC606F" w:rsidP="00FC606F">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Finding suitable cases (31%);</w:t>
      </w:r>
    </w:p>
    <w:p w:rsidR="00FC606F" w:rsidRPr="000237AC" w:rsidRDefault="00FC606F" w:rsidP="00FC606F">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Staying current with practice (29%);</w:t>
      </w:r>
    </w:p>
    <w:p w:rsidR="00FC606F" w:rsidRPr="000237AC" w:rsidRDefault="00FC606F" w:rsidP="00FC606F">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Lack of scholarships for students to study the area.</w:t>
      </w:r>
    </w:p>
    <w:p w:rsidR="00FC606F" w:rsidRPr="000237AC" w:rsidRDefault="00FC606F" w:rsidP="00FC606F">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Teaching students from multiple disciplines.</w:t>
      </w:r>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On the other hand, we know that the new and innovative teaching curriculum include such guidelines as web-based solutions for DW and BI, direct and instant access to necessary data. We see here some aspects connected with mobile access as well as usage of services offered within the cloud solutions. </w:t>
      </w:r>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To develop innovative methodology of teaching DW and BI, it is important for students to have permanent, free access to appropriate software, the best for free. </w:t>
      </w:r>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We examined some software offered as freeware ones. The Magic Quadrant by the Gartner’s report shows, there are many software firms that offer BI solutions:</w:t>
      </w:r>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noProof/>
          <w:color w:val="000000" w:themeColor="text1"/>
          <w:sz w:val="24"/>
          <w:szCs w:val="28"/>
          <w:lang w:val="pl-PL" w:eastAsia="pl-PL" w:bidi="ar-SA"/>
        </w:rPr>
        <w:lastRenderedPageBreak/>
        <w:drawing>
          <wp:inline distT="0" distB="0" distL="0" distR="0">
            <wp:extent cx="5760720" cy="5748331"/>
            <wp:effectExtent l="0" t="0" r="0" b="5080"/>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5748331"/>
                    </a:xfrm>
                    <a:prstGeom prst="rect">
                      <a:avLst/>
                    </a:prstGeom>
                    <a:noFill/>
                    <a:ln>
                      <a:noFill/>
                    </a:ln>
                  </pic:spPr>
                </pic:pic>
              </a:graphicData>
            </a:graphic>
          </wp:inline>
        </w:drawing>
      </w:r>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b/>
          <w:color w:val="000000" w:themeColor="text1"/>
          <w:sz w:val="24"/>
          <w:szCs w:val="28"/>
          <w:lang w:val="en-GB"/>
        </w:rPr>
        <w:t>Figure 4.</w:t>
      </w:r>
      <w:r w:rsidRPr="000237AC">
        <w:rPr>
          <w:rFonts w:ascii="Times New Roman" w:hAnsi="Times New Roman" w:cs="Times New Roman"/>
          <w:color w:val="000000" w:themeColor="text1"/>
          <w:sz w:val="24"/>
          <w:szCs w:val="28"/>
          <w:lang w:val="en-GB"/>
        </w:rPr>
        <w:t xml:space="preserve"> The Magic Quadrant by the Gartner</w:t>
      </w:r>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We examine the following freeware solutions: SAP Lumira, QlikSense, Tableau, Pentaho and Jaspersoft.</w:t>
      </w:r>
    </w:p>
    <w:p w:rsidR="003D2B5E" w:rsidRPr="000237AC" w:rsidRDefault="003D2B5E" w:rsidP="003D2B5E">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After comparison their functionality, taking into account some criterions as appearance, intuitive, ease of implementation, security, complexity of BI analytics, data sources, licence, and disadvantages, we choose one of them for our purposes.</w:t>
      </w:r>
    </w:p>
    <w:p w:rsidR="003D2B5E" w:rsidRDefault="003D2B5E" w:rsidP="003D2B5E">
      <w:pPr>
        <w:pStyle w:val="Nagwek2"/>
        <w:rPr>
          <w:rFonts w:cs="Times New Roman"/>
          <w:noProof/>
          <w:color w:val="000000" w:themeColor="text1"/>
          <w:szCs w:val="24"/>
          <w:lang w:val="en-GB" w:eastAsia="pl-PL"/>
        </w:rPr>
      </w:pPr>
      <w:bookmarkStart w:id="21" w:name="_Toc496855518"/>
      <w:r w:rsidRPr="000237AC">
        <w:t>Develop guidelines for new and innovative teaching curricula</w:t>
      </w:r>
      <w:bookmarkEnd w:id="21"/>
    </w:p>
    <w:p w:rsidR="002F7377" w:rsidRPr="000237AC" w:rsidRDefault="002F7377" w:rsidP="002F7377">
      <w:pPr>
        <w:spacing w:after="0" w:line="360" w:lineRule="auto"/>
        <w:ind w:firstLine="709"/>
        <w:jc w:val="both"/>
        <w:rPr>
          <w:rFonts w:ascii="Times New Roman" w:hAnsi="Times New Roman" w:cs="Times New Roman"/>
          <w:noProof/>
          <w:color w:val="000000" w:themeColor="text1"/>
          <w:sz w:val="24"/>
          <w:szCs w:val="24"/>
          <w:lang w:val="en-GB" w:eastAsia="pl-PL"/>
        </w:rPr>
      </w:pPr>
      <w:r w:rsidRPr="000237AC">
        <w:rPr>
          <w:rFonts w:ascii="Times New Roman" w:hAnsi="Times New Roman" w:cs="Times New Roman"/>
          <w:noProof/>
          <w:color w:val="000000" w:themeColor="text1"/>
          <w:sz w:val="24"/>
          <w:szCs w:val="24"/>
          <w:lang w:val="en-GB" w:eastAsia="pl-PL"/>
        </w:rPr>
        <w:t xml:space="preserve">To develop guidelines for new and innovative teaching curricula the forecast for the needs of the labour market concerning Informatics and Business Informatics should be taken. </w:t>
      </w:r>
    </w:p>
    <w:p w:rsidR="002F7377" w:rsidRPr="000237AC" w:rsidRDefault="002F7377" w:rsidP="002F7377">
      <w:pPr>
        <w:spacing w:after="0" w:line="360" w:lineRule="auto"/>
        <w:ind w:firstLine="709"/>
        <w:jc w:val="both"/>
        <w:rPr>
          <w:rFonts w:ascii="Times New Roman" w:hAnsi="Times New Roman" w:cs="Times New Roman"/>
          <w:noProof/>
          <w:color w:val="000000" w:themeColor="text1"/>
          <w:sz w:val="20"/>
          <w:szCs w:val="24"/>
          <w:lang w:val="en-GB" w:eastAsia="pl-PL"/>
        </w:rPr>
      </w:pPr>
      <w:r w:rsidRPr="000237AC">
        <w:rPr>
          <w:rFonts w:ascii="Times New Roman" w:hAnsi="Times New Roman" w:cs="Times New Roman"/>
          <w:noProof/>
          <w:color w:val="000000" w:themeColor="text1"/>
          <w:sz w:val="24"/>
          <w:szCs w:val="24"/>
          <w:lang w:val="en-GB" w:eastAsia="pl-PL"/>
        </w:rPr>
        <w:t xml:space="preserve">A forecast has been prepared on the Computerworld Forecast report 2016 showing the employment market of IT professionals. Shortly it is expected that the most sought after </w:t>
      </w:r>
      <w:r w:rsidRPr="000237AC">
        <w:rPr>
          <w:rFonts w:ascii="Times New Roman" w:hAnsi="Times New Roman" w:cs="Times New Roman"/>
          <w:noProof/>
          <w:color w:val="000000" w:themeColor="text1"/>
          <w:sz w:val="24"/>
          <w:szCs w:val="24"/>
          <w:lang w:val="en-GB" w:eastAsia="pl-PL"/>
        </w:rPr>
        <w:lastRenderedPageBreak/>
        <w:t>experts in IT will be architecture and software developers. A group that does not have to worry about a job in 2017 is project management specialists possessing the ability to use software such as Microsoft SharePoint, Excel and Access. A more and more essential group of specialists will also be business analysts, able to transform digital data into information, which will then be possible to use for a business decision. This group should have skills and knowledge related to relevant issues such as Big Data, Business Informatics, Cloud Computing. Another group is developers of mobile applications due to the increasing presence on the market of these applications. Nowadays Polish companies have trouble finding appropriate candidates who possess these kinds of skills. Demand for specialists in the field of database administration and security of IT infrastructure will be maintained at a fairly significant level, as in previous years. This demand results from the growth of cyber crime</w:t>
      </w:r>
      <w:r w:rsidRPr="000237AC">
        <w:rPr>
          <w:rStyle w:val="Odwoanieprzypisudolnego"/>
          <w:rFonts w:ascii="Times New Roman" w:hAnsi="Times New Roman" w:cs="Times New Roman"/>
          <w:noProof/>
          <w:color w:val="000000" w:themeColor="text1"/>
          <w:sz w:val="20"/>
          <w:szCs w:val="24"/>
          <w:lang w:val="en-GB" w:eastAsia="pl-PL"/>
        </w:rPr>
        <w:footnoteReference w:id="36"/>
      </w:r>
      <w:r w:rsidRPr="000237AC">
        <w:rPr>
          <w:rFonts w:ascii="Times New Roman" w:hAnsi="Times New Roman" w:cs="Times New Roman"/>
          <w:noProof/>
          <w:color w:val="000000" w:themeColor="text1"/>
          <w:sz w:val="20"/>
          <w:szCs w:val="24"/>
          <w:lang w:val="en-GB" w:eastAsia="pl-PL"/>
        </w:rPr>
        <w:t>,</w:t>
      </w:r>
      <w:r w:rsidRPr="000237AC">
        <w:rPr>
          <w:rStyle w:val="Odwoanieprzypisudolnego"/>
          <w:rFonts w:ascii="Times New Roman" w:hAnsi="Times New Roman" w:cs="Times New Roman"/>
          <w:noProof/>
          <w:color w:val="000000" w:themeColor="text1"/>
          <w:sz w:val="20"/>
          <w:szCs w:val="24"/>
          <w:lang w:val="en-GB" w:eastAsia="pl-PL"/>
        </w:rPr>
        <w:footnoteReference w:id="37"/>
      </w:r>
      <w:r w:rsidRPr="000237AC">
        <w:rPr>
          <w:rFonts w:ascii="Times New Roman" w:hAnsi="Times New Roman" w:cs="Times New Roman"/>
          <w:noProof/>
          <w:color w:val="000000" w:themeColor="text1"/>
          <w:sz w:val="20"/>
          <w:szCs w:val="24"/>
          <w:lang w:val="en-GB" w:eastAsia="pl-PL"/>
        </w:rPr>
        <w:t>.</w:t>
      </w:r>
    </w:p>
    <w:p w:rsidR="002F7377" w:rsidRPr="000237AC" w:rsidRDefault="002F7377" w:rsidP="002F7377">
      <w:pPr>
        <w:spacing w:after="0" w:line="240" w:lineRule="auto"/>
        <w:jc w:val="both"/>
        <w:rPr>
          <w:rStyle w:val="Hipercze"/>
          <w:rFonts w:ascii="Times New Roman" w:hAnsi="Times New Roman" w:cs="Times New Roman"/>
          <w:color w:val="000000" w:themeColor="text1"/>
          <w:sz w:val="24"/>
          <w:szCs w:val="24"/>
        </w:rPr>
      </w:pPr>
    </w:p>
    <w:p w:rsidR="002F7377" w:rsidRPr="000237AC" w:rsidRDefault="002F7377" w:rsidP="002F7377">
      <w:pPr>
        <w:pStyle w:val="NormalnyWeb"/>
        <w:spacing w:before="0" w:beforeAutospacing="0" w:after="0" w:afterAutospacing="0"/>
        <w:jc w:val="center"/>
        <w:rPr>
          <w:color w:val="000000" w:themeColor="text1"/>
        </w:rPr>
      </w:pPr>
      <w:r w:rsidRPr="000237AC">
        <w:rPr>
          <w:noProof/>
          <w:color w:val="000000" w:themeColor="text1"/>
          <w:lang w:val="pl-PL" w:eastAsia="pl-PL" w:bidi="ar-SA"/>
        </w:rPr>
        <w:drawing>
          <wp:inline distT="0" distB="0" distL="0" distR="0">
            <wp:extent cx="5458460" cy="3539490"/>
            <wp:effectExtent l="19050" t="0" r="8890" b="0"/>
            <wp:docPr id="7"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1" cstate="print"/>
                    <a:srcRect b="-18"/>
                    <a:stretch>
                      <a:fillRect/>
                    </a:stretch>
                  </pic:blipFill>
                  <pic:spPr bwMode="auto">
                    <a:xfrm>
                      <a:off x="0" y="0"/>
                      <a:ext cx="5458460" cy="3539490"/>
                    </a:xfrm>
                    <a:prstGeom prst="rect">
                      <a:avLst/>
                    </a:prstGeom>
                    <a:noFill/>
                    <a:ln w="9525">
                      <a:noFill/>
                      <a:miter lim="800000"/>
                      <a:headEnd/>
                      <a:tailEnd/>
                    </a:ln>
                  </pic:spPr>
                </pic:pic>
              </a:graphicData>
            </a:graphic>
          </wp:inline>
        </w:drawing>
      </w:r>
    </w:p>
    <w:p w:rsidR="002F7377" w:rsidRPr="000237AC" w:rsidRDefault="002F7377" w:rsidP="002F7377">
      <w:pPr>
        <w:widowControl w:val="0"/>
        <w:tabs>
          <w:tab w:val="left" w:pos="2688"/>
        </w:tabs>
        <w:overflowPunct w:val="0"/>
        <w:autoSpaceDE w:val="0"/>
        <w:autoSpaceDN w:val="0"/>
        <w:adjustRightInd w:val="0"/>
        <w:spacing w:before="240" w:after="120" w:line="360" w:lineRule="auto"/>
        <w:jc w:val="both"/>
        <w:rPr>
          <w:rFonts w:ascii="Times New Roman" w:hAnsi="Times New Roman" w:cs="Times New Roman"/>
          <w:color w:val="000000" w:themeColor="text1"/>
          <w:sz w:val="20"/>
          <w:szCs w:val="20"/>
          <w:lang w:val="en-GB" w:eastAsia="pl-PL"/>
        </w:rPr>
      </w:pPr>
      <w:r w:rsidRPr="000237AC">
        <w:rPr>
          <w:rFonts w:ascii="Times New Roman" w:hAnsi="Times New Roman" w:cs="Times New Roman"/>
          <w:b/>
          <w:color w:val="000000" w:themeColor="text1"/>
          <w:sz w:val="20"/>
          <w:szCs w:val="20"/>
          <w:lang w:val="en-GB" w:eastAsia="pl-PL"/>
        </w:rPr>
        <w:t>Figure 1:</w:t>
      </w:r>
      <w:r w:rsidRPr="000237AC">
        <w:rPr>
          <w:rFonts w:ascii="Times New Roman" w:hAnsi="Times New Roman" w:cs="Times New Roman"/>
          <w:color w:val="000000" w:themeColor="text1"/>
          <w:sz w:val="20"/>
          <w:szCs w:val="20"/>
          <w:lang w:val="en-GB" w:eastAsia="pl-PL"/>
        </w:rPr>
        <w:t xml:space="preserve"> Types of skills, which the labour market will need in 2017, own elaboration based on Computerworld Forecast Study, 2016</w:t>
      </w:r>
      <w:r w:rsidRPr="000237AC">
        <w:rPr>
          <w:rStyle w:val="Odwoanieprzypisudolnego"/>
          <w:rFonts w:ascii="Times New Roman" w:hAnsi="Times New Roman" w:cs="Times New Roman"/>
          <w:noProof/>
          <w:color w:val="000000" w:themeColor="text1"/>
          <w:sz w:val="20"/>
          <w:szCs w:val="24"/>
          <w:lang w:val="en-GB" w:eastAsia="pl-PL"/>
        </w:rPr>
        <w:footnoteReference w:id="38"/>
      </w:r>
      <w:r w:rsidRPr="000237AC">
        <w:rPr>
          <w:rFonts w:ascii="Times New Roman" w:hAnsi="Times New Roman" w:cs="Times New Roman"/>
          <w:color w:val="000000" w:themeColor="text1"/>
          <w:sz w:val="20"/>
          <w:szCs w:val="20"/>
          <w:lang w:val="en-GB" w:eastAsia="pl-PL"/>
        </w:rPr>
        <w:t>.</w:t>
      </w:r>
    </w:p>
    <w:p w:rsidR="002F7377" w:rsidRPr="000237AC" w:rsidRDefault="002F7377" w:rsidP="002F7377">
      <w:pPr>
        <w:spacing w:after="0" w:line="360" w:lineRule="auto"/>
        <w:ind w:firstLine="709"/>
        <w:jc w:val="both"/>
        <w:rPr>
          <w:rFonts w:ascii="Times New Roman" w:hAnsi="Times New Roman" w:cs="Times New Roman"/>
          <w:noProof/>
          <w:color w:val="000000" w:themeColor="text1"/>
          <w:sz w:val="24"/>
          <w:szCs w:val="24"/>
          <w:lang w:val="en-GB" w:eastAsia="pl-PL"/>
        </w:rPr>
      </w:pPr>
      <w:r w:rsidRPr="000237AC">
        <w:rPr>
          <w:rFonts w:ascii="Times New Roman" w:hAnsi="Times New Roman" w:cs="Times New Roman"/>
          <w:noProof/>
          <w:color w:val="000000" w:themeColor="text1"/>
          <w:sz w:val="24"/>
          <w:szCs w:val="24"/>
          <w:lang w:val="en-GB" w:eastAsia="pl-PL"/>
        </w:rPr>
        <w:lastRenderedPageBreak/>
        <w:t>The chart above does not include new technologies that shortly will generate huge demand for specialists in Business Informatics. According to the authors, these technologies can certainly already include Green Computing and Green Internet Of Things.</w:t>
      </w:r>
    </w:p>
    <w:p w:rsidR="002F7377" w:rsidRPr="000237AC" w:rsidRDefault="002F7377" w:rsidP="002F7377">
      <w:pPr>
        <w:spacing w:after="0" w:line="360" w:lineRule="auto"/>
        <w:ind w:firstLine="709"/>
        <w:jc w:val="both"/>
        <w:rPr>
          <w:rFonts w:ascii="Times New Roman" w:hAnsi="Times New Roman" w:cs="Times New Roman"/>
          <w:noProof/>
          <w:color w:val="000000" w:themeColor="text1"/>
          <w:sz w:val="20"/>
          <w:szCs w:val="24"/>
          <w:lang w:val="en-GB" w:eastAsia="pl-PL"/>
        </w:rPr>
      </w:pPr>
      <w:r w:rsidRPr="000237AC">
        <w:rPr>
          <w:rFonts w:ascii="Times New Roman" w:hAnsi="Times New Roman" w:cs="Times New Roman"/>
          <w:noProof/>
          <w:color w:val="000000" w:themeColor="text1"/>
          <w:sz w:val="24"/>
          <w:szCs w:val="24"/>
          <w:lang w:val="en-GB" w:eastAsia="pl-PL"/>
        </w:rPr>
        <w:t>Green IoT is related to two aspects (Hindawi, 2016). The first one concerns developing energy efficient computing solutions, communications protocols, and network architecture for interconnecting the real world. The second aspect is related to IoT technologies to decrease pollution and carbon emissions and enhance energy efficiency</w:t>
      </w:r>
      <w:r w:rsidRPr="000237AC">
        <w:rPr>
          <w:rFonts w:ascii="Times New Roman" w:hAnsi="Times New Roman" w:cs="Times New Roman"/>
          <w:color w:val="000000" w:themeColor="text1"/>
          <w:sz w:val="24"/>
          <w:vertAlign w:val="superscript"/>
        </w:rPr>
        <w:footnoteReference w:id="39"/>
      </w:r>
      <w:r w:rsidRPr="000237AC">
        <w:rPr>
          <w:rFonts w:ascii="Times New Roman" w:hAnsi="Times New Roman" w:cs="Times New Roman"/>
          <w:noProof/>
          <w:color w:val="000000" w:themeColor="text1"/>
          <w:sz w:val="24"/>
          <w:szCs w:val="24"/>
          <w:lang w:val="en-GB" w:eastAsia="pl-PL"/>
        </w:rPr>
        <w:t>. It is predicted that many devices shortly will have extra sensory and communication devices that will communicate with each other. The energy-efficient methods and information processes adopted by IoT will reduce the use of energy. Ecology systems, solutions and procedures will be used in companies, public institutions and individuals regardless of the type of activity. The level of application of these solutions will depend on many factors. In the author opinion, ICT Ecosystem will consist of two sub- systems GC and Green IoT. Its implementation may be difficult, given certain limitations. It is important that the system should be controlled by well-educated people. Among them will be a specialist of Business Informatics. Implementing and developing GC and Green IoT is unique technology and still in experimental stages</w:t>
      </w:r>
      <w:r w:rsidRPr="000237AC">
        <w:rPr>
          <w:rStyle w:val="Odwoanieprzypisudolnego"/>
          <w:rFonts w:ascii="Times New Roman" w:hAnsi="Times New Roman" w:cs="Times New Roman"/>
          <w:noProof/>
          <w:color w:val="000000" w:themeColor="text1"/>
          <w:sz w:val="20"/>
          <w:szCs w:val="24"/>
          <w:lang w:val="en-GB" w:eastAsia="pl-PL"/>
        </w:rPr>
        <w:footnoteReference w:id="40"/>
      </w:r>
      <w:r w:rsidRPr="000237AC">
        <w:rPr>
          <w:rFonts w:ascii="Times New Roman" w:hAnsi="Times New Roman" w:cs="Times New Roman"/>
          <w:noProof/>
          <w:color w:val="000000" w:themeColor="text1"/>
          <w:sz w:val="20"/>
          <w:szCs w:val="24"/>
          <w:lang w:val="en-GB" w:eastAsia="pl-PL"/>
        </w:rPr>
        <w:t>.</w:t>
      </w:r>
    </w:p>
    <w:p w:rsidR="002F7377" w:rsidRPr="000237AC" w:rsidRDefault="002F7377" w:rsidP="002F7377">
      <w:pPr>
        <w:spacing w:after="0" w:line="360" w:lineRule="auto"/>
        <w:ind w:firstLine="709"/>
        <w:jc w:val="both"/>
        <w:rPr>
          <w:rFonts w:ascii="Times New Roman" w:hAnsi="Times New Roman" w:cs="Times New Roman"/>
          <w:noProof/>
          <w:color w:val="000000" w:themeColor="text1"/>
          <w:sz w:val="24"/>
          <w:szCs w:val="24"/>
          <w:lang w:val="en-GB" w:eastAsia="pl-PL"/>
        </w:rPr>
      </w:pPr>
      <w:r w:rsidRPr="000237AC">
        <w:rPr>
          <w:rFonts w:ascii="Times New Roman" w:hAnsi="Times New Roman" w:cs="Times New Roman"/>
          <w:noProof/>
          <w:color w:val="000000" w:themeColor="text1"/>
          <w:sz w:val="24"/>
          <w:szCs w:val="24"/>
          <w:lang w:val="en-GB" w:eastAsia="pl-PL"/>
        </w:rPr>
        <w:t>In this section of the paper, it is worth mentioning that in the future, even more than now, the area of Business Informatics will have to deal with an employee's market. Further development of new technologies and the emergence of new currently existing solutions will further increase the demand for IT professionals. The analysis shows that over the years the labour market demand in this area is maintained at a very high level.</w:t>
      </w:r>
      <w:r w:rsidRPr="000237AC">
        <w:rPr>
          <w:rFonts w:ascii="Times New Roman" w:hAnsi="Times New Roman" w:cs="Times New Roman"/>
          <w:noProof/>
          <w:color w:val="000000" w:themeColor="text1"/>
          <w:sz w:val="24"/>
          <w:szCs w:val="24"/>
          <w:lang w:val="en-GB" w:eastAsia="pl-PL"/>
        </w:rPr>
        <w:br/>
        <w:t>Acquiring talent in the competitive IT market is a big challenge for a company, which requires above-average commitment and a custom approach to the recruitment process. This is because the IT industry deals primarily with passive candidates. Graduates with unique practical skills usually already have an attractive job and are often so satisfied with it that they do not seek alternatives.</w:t>
      </w:r>
    </w:p>
    <w:p w:rsidR="002F7377" w:rsidRPr="000237AC" w:rsidRDefault="002F7377" w:rsidP="002F7377">
      <w:pPr>
        <w:tabs>
          <w:tab w:val="left" w:pos="2550"/>
        </w:tabs>
        <w:spacing w:before="240" w:after="240" w:line="240" w:lineRule="auto"/>
        <w:jc w:val="both"/>
        <w:rPr>
          <w:rFonts w:ascii="Times New Roman" w:hAnsi="Times New Roman" w:cs="Times New Roman"/>
          <w:b/>
          <w:color w:val="000000" w:themeColor="text1"/>
          <w:sz w:val="24"/>
          <w:szCs w:val="20"/>
          <w:lang w:val="en-GB" w:eastAsia="pl-PL"/>
        </w:rPr>
      </w:pPr>
      <w:r w:rsidRPr="000237AC">
        <w:rPr>
          <w:rFonts w:ascii="Times New Roman" w:hAnsi="Times New Roman" w:cs="Times New Roman"/>
          <w:b/>
          <w:color w:val="000000" w:themeColor="text1"/>
          <w:sz w:val="24"/>
          <w:szCs w:val="20"/>
          <w:lang w:val="en-GB" w:eastAsia="pl-PL"/>
        </w:rPr>
        <w:t>Soft skills as a key element of teaching</w:t>
      </w:r>
    </w:p>
    <w:p w:rsidR="002F7377" w:rsidRPr="000237AC" w:rsidRDefault="002F7377" w:rsidP="002F7377">
      <w:pPr>
        <w:spacing w:after="0" w:line="360" w:lineRule="auto"/>
        <w:ind w:firstLine="709"/>
        <w:jc w:val="both"/>
        <w:rPr>
          <w:rFonts w:ascii="Times New Roman" w:hAnsi="Times New Roman" w:cs="Times New Roman"/>
          <w:noProof/>
          <w:color w:val="000000" w:themeColor="text1"/>
          <w:sz w:val="24"/>
          <w:szCs w:val="24"/>
          <w:lang w:val="en-GB" w:eastAsia="pl-PL"/>
        </w:rPr>
      </w:pPr>
      <w:r w:rsidRPr="000237AC">
        <w:rPr>
          <w:rFonts w:ascii="Times New Roman" w:hAnsi="Times New Roman" w:cs="Times New Roman"/>
          <w:noProof/>
          <w:color w:val="000000" w:themeColor="text1"/>
          <w:sz w:val="24"/>
          <w:szCs w:val="24"/>
          <w:lang w:val="en-GB" w:eastAsia="pl-PL"/>
        </w:rPr>
        <w:lastRenderedPageBreak/>
        <w:t>The demand for soft skills can not also be forgotten. To succeed in a company certainly even the ability to work in a group, under time pressure as well as a creative and independent approach to solving problems will be needed.</w:t>
      </w:r>
    </w:p>
    <w:p w:rsidR="002F7377" w:rsidRPr="000237AC" w:rsidRDefault="002F7377" w:rsidP="002F7377">
      <w:pPr>
        <w:spacing w:after="0" w:line="360" w:lineRule="auto"/>
        <w:ind w:firstLine="709"/>
        <w:jc w:val="both"/>
        <w:rPr>
          <w:rFonts w:ascii="Times New Roman" w:hAnsi="Times New Roman" w:cs="Times New Roman"/>
          <w:noProof/>
          <w:color w:val="000000" w:themeColor="text1"/>
          <w:sz w:val="20"/>
          <w:szCs w:val="24"/>
          <w:vertAlign w:val="superscript"/>
          <w:lang w:val="en-GB" w:eastAsia="pl-PL"/>
        </w:rPr>
      </w:pPr>
      <w:r w:rsidRPr="000237AC">
        <w:rPr>
          <w:rFonts w:ascii="Times New Roman" w:hAnsi="Times New Roman" w:cs="Times New Roman"/>
          <w:noProof/>
          <w:color w:val="000000" w:themeColor="text1"/>
          <w:sz w:val="24"/>
          <w:szCs w:val="24"/>
          <w:lang w:val="en-GB" w:eastAsia="pl-PL"/>
        </w:rPr>
        <w:t>Employers are usually impressed by candidates who have a degree, but that, in many cases, is just the bare minimum that students need when competing for a job after graduation. Many employers are looking for candidates who have skills that help them get things done in the workplace, but managers who hire report they do not see these skills from many job applicants</w:t>
      </w:r>
      <w:r w:rsidRPr="000237AC">
        <w:rPr>
          <w:rStyle w:val="Odwoanieprzypisudolnego"/>
          <w:rFonts w:ascii="Times New Roman" w:hAnsi="Times New Roman" w:cs="Times New Roman"/>
          <w:noProof/>
          <w:color w:val="000000" w:themeColor="text1"/>
          <w:sz w:val="20"/>
          <w:szCs w:val="24"/>
          <w:lang w:val="en-GB" w:eastAsia="pl-PL"/>
        </w:rPr>
        <w:footnoteReference w:id="41"/>
      </w:r>
      <w:r w:rsidRPr="000237AC">
        <w:rPr>
          <w:rFonts w:ascii="Times New Roman" w:hAnsi="Times New Roman" w:cs="Times New Roman"/>
          <w:noProof/>
          <w:color w:val="000000" w:themeColor="text1"/>
          <w:sz w:val="20"/>
          <w:szCs w:val="24"/>
          <w:lang w:val="en-GB" w:eastAsia="pl-PL"/>
        </w:rPr>
        <w:t>.</w:t>
      </w:r>
    </w:p>
    <w:p w:rsidR="002F7377" w:rsidRPr="000237AC" w:rsidRDefault="002F7377" w:rsidP="002F7377">
      <w:pPr>
        <w:spacing w:after="0" w:line="240" w:lineRule="auto"/>
        <w:jc w:val="both"/>
        <w:rPr>
          <w:rFonts w:ascii="Times New Roman" w:hAnsi="Times New Roman" w:cs="Times New Roman"/>
          <w:noProof/>
          <w:color w:val="000000" w:themeColor="text1"/>
          <w:sz w:val="20"/>
          <w:szCs w:val="24"/>
          <w:vertAlign w:val="superscript"/>
          <w:lang w:val="en-GB" w:eastAsia="pl-PL"/>
        </w:rPr>
      </w:pPr>
    </w:p>
    <w:p w:rsidR="002F7377" w:rsidRPr="000237AC" w:rsidRDefault="002F7377" w:rsidP="002F7377">
      <w:pPr>
        <w:jc w:val="center"/>
        <w:rPr>
          <w:rFonts w:ascii="Times New Roman" w:hAnsi="Times New Roman" w:cs="Times New Roman"/>
          <w:color w:val="000000" w:themeColor="text1"/>
        </w:rPr>
      </w:pPr>
      <w:r w:rsidRPr="000237AC">
        <w:rPr>
          <w:rFonts w:ascii="Times New Roman" w:hAnsi="Times New Roman" w:cs="Times New Roman"/>
          <w:color w:val="000000" w:themeColor="text1"/>
        </w:rPr>
        <w:object w:dxaOrig="9489" w:dyaOrig="5932">
          <v:shape id="_x0000_i1026" type="#_x0000_t75" style="width:359.25pt;height:225pt" o:ole="" filled="t" fillcolor="white [3212]">
            <v:imagedata r:id="rId32" o:title=""/>
          </v:shape>
          <o:OLEObject Type="Embed" ProgID="Visio.Drawing.15" ShapeID="_x0000_i1026" DrawAspect="Content" ObjectID="_1576655311" r:id="rId33"/>
        </w:object>
      </w:r>
    </w:p>
    <w:p w:rsidR="002F7377" w:rsidRPr="000237AC" w:rsidRDefault="002F7377" w:rsidP="002F7377">
      <w:pPr>
        <w:widowControl w:val="0"/>
        <w:tabs>
          <w:tab w:val="left" w:pos="2688"/>
        </w:tabs>
        <w:overflowPunct w:val="0"/>
        <w:autoSpaceDE w:val="0"/>
        <w:autoSpaceDN w:val="0"/>
        <w:adjustRightInd w:val="0"/>
        <w:spacing w:before="240" w:after="240" w:line="360" w:lineRule="auto"/>
        <w:jc w:val="both"/>
        <w:rPr>
          <w:rFonts w:ascii="Times New Roman" w:hAnsi="Times New Roman" w:cs="Times New Roman"/>
          <w:color w:val="000000" w:themeColor="text1"/>
          <w:sz w:val="20"/>
          <w:szCs w:val="20"/>
          <w:lang w:val="en-GB" w:eastAsia="pl-PL"/>
        </w:rPr>
      </w:pPr>
      <w:r w:rsidRPr="000237AC">
        <w:rPr>
          <w:rFonts w:ascii="Times New Roman" w:hAnsi="Times New Roman" w:cs="Times New Roman"/>
          <w:color w:val="000000" w:themeColor="text1"/>
          <w:sz w:val="20"/>
          <w:szCs w:val="20"/>
          <w:lang w:val="en-GB" w:eastAsia="pl-PL"/>
        </w:rPr>
        <w:t>Fi</w:t>
      </w:r>
      <w:r w:rsidRPr="000237AC">
        <w:rPr>
          <w:rFonts w:ascii="Times New Roman" w:hAnsi="Times New Roman" w:cs="Times New Roman"/>
          <w:b/>
          <w:color w:val="000000" w:themeColor="text1"/>
          <w:sz w:val="20"/>
          <w:szCs w:val="20"/>
          <w:lang w:val="en-GB" w:eastAsia="pl-PL"/>
        </w:rPr>
        <w:t xml:space="preserve">gure 2: </w:t>
      </w:r>
      <w:r w:rsidRPr="000237AC">
        <w:rPr>
          <w:rFonts w:ascii="Times New Roman" w:hAnsi="Times New Roman" w:cs="Times New Roman"/>
          <w:color w:val="000000" w:themeColor="text1"/>
          <w:sz w:val="20"/>
          <w:szCs w:val="20"/>
          <w:lang w:val="en-GB" w:eastAsia="pl-PL"/>
        </w:rPr>
        <w:t xml:space="preserve">Types of skills, own elaboration based on </w:t>
      </w:r>
      <w:r w:rsidRPr="000237AC">
        <w:rPr>
          <w:rStyle w:val="Odwoanieprzypisudolnego"/>
          <w:rFonts w:ascii="Times New Roman" w:hAnsi="Times New Roman" w:cs="Times New Roman"/>
          <w:noProof/>
          <w:color w:val="000000" w:themeColor="text1"/>
          <w:sz w:val="20"/>
          <w:szCs w:val="24"/>
          <w:lang w:val="en-GB" w:eastAsia="pl-PL"/>
        </w:rPr>
        <w:footnoteReference w:id="42"/>
      </w:r>
      <w:r w:rsidRPr="000237AC">
        <w:rPr>
          <w:rFonts w:ascii="Times New Roman" w:hAnsi="Times New Roman" w:cs="Times New Roman"/>
          <w:color w:val="000000" w:themeColor="text1"/>
          <w:sz w:val="20"/>
          <w:szCs w:val="20"/>
          <w:lang w:val="en-GB" w:eastAsia="pl-PL"/>
        </w:rPr>
        <w:t>,</w:t>
      </w:r>
      <w:r w:rsidRPr="000237AC">
        <w:rPr>
          <w:rStyle w:val="Odwoanieprzypisudolnego"/>
          <w:rFonts w:ascii="Times New Roman" w:hAnsi="Times New Roman" w:cs="Times New Roman"/>
          <w:color w:val="000000" w:themeColor="text1"/>
          <w:sz w:val="20"/>
          <w:szCs w:val="20"/>
          <w:lang w:val="en-GB" w:eastAsia="pl-PL"/>
        </w:rPr>
        <w:footnoteReference w:id="43"/>
      </w:r>
      <w:r w:rsidRPr="000237AC">
        <w:rPr>
          <w:rFonts w:ascii="Times New Roman" w:hAnsi="Times New Roman" w:cs="Times New Roman"/>
          <w:color w:val="000000" w:themeColor="text1"/>
          <w:sz w:val="20"/>
          <w:szCs w:val="20"/>
          <w:lang w:val="en-GB" w:eastAsia="pl-PL"/>
        </w:rPr>
        <w:t>,</w:t>
      </w:r>
      <w:r w:rsidRPr="000237AC">
        <w:rPr>
          <w:rStyle w:val="Odwoanieprzypisudolnego"/>
          <w:rFonts w:ascii="Times New Roman" w:hAnsi="Times New Roman" w:cs="Times New Roman"/>
          <w:noProof/>
          <w:color w:val="000000" w:themeColor="text1"/>
          <w:sz w:val="20"/>
          <w:lang w:val="en-GB"/>
        </w:rPr>
        <w:footnoteReference w:id="44"/>
      </w:r>
      <w:r w:rsidRPr="000237AC">
        <w:rPr>
          <w:rFonts w:ascii="Times New Roman" w:hAnsi="Times New Roman" w:cs="Times New Roman"/>
          <w:color w:val="000000" w:themeColor="text1"/>
          <w:sz w:val="20"/>
          <w:szCs w:val="20"/>
          <w:lang w:val="en-GB" w:eastAsia="pl-PL"/>
        </w:rPr>
        <w:t>.</w:t>
      </w:r>
    </w:p>
    <w:p w:rsidR="002F7377" w:rsidRPr="000237AC" w:rsidRDefault="002F7377" w:rsidP="002F7377">
      <w:pPr>
        <w:spacing w:after="0" w:line="360" w:lineRule="auto"/>
        <w:ind w:firstLine="709"/>
        <w:jc w:val="both"/>
        <w:rPr>
          <w:rFonts w:ascii="Times New Roman" w:hAnsi="Times New Roman" w:cs="Times New Roman"/>
          <w:b/>
          <w:color w:val="000000" w:themeColor="text1"/>
          <w:sz w:val="20"/>
          <w:szCs w:val="20"/>
          <w:lang w:val="en-GB"/>
        </w:rPr>
      </w:pPr>
      <w:r w:rsidRPr="000237AC">
        <w:rPr>
          <w:rFonts w:ascii="Times New Roman" w:hAnsi="Times New Roman" w:cs="Times New Roman"/>
          <w:noProof/>
          <w:color w:val="000000" w:themeColor="text1"/>
          <w:sz w:val="24"/>
          <w:szCs w:val="24"/>
          <w:lang w:val="en-GB" w:eastAsia="pl-PL"/>
        </w:rPr>
        <w:t>According to Oliver Donoghue (2015) nowadays the number of students now attending university is high. For this reason, a graduate needs to find ways to separate themselves from the pack when they finally graduate and enter the labour market. Unless students have obtained unique skill and knowledge, there are likely to be numerous other people with similar skills and qualifications entering the job market at the same time</w:t>
      </w:r>
      <w:r w:rsidRPr="000237AC">
        <w:rPr>
          <w:color w:val="000000" w:themeColor="text1"/>
          <w:sz w:val="24"/>
        </w:rPr>
        <w:footnoteReference w:id="45"/>
      </w:r>
      <w:r w:rsidRPr="000237AC">
        <w:rPr>
          <w:rFonts w:ascii="Times New Roman" w:hAnsi="Times New Roman" w:cs="Times New Roman"/>
          <w:noProof/>
          <w:color w:val="000000" w:themeColor="text1"/>
          <w:sz w:val="24"/>
          <w:szCs w:val="24"/>
          <w:lang w:val="en-GB" w:eastAsia="pl-PL"/>
        </w:rPr>
        <w:t xml:space="preserve">. Therefore apart from professional preparation it is necessary to possess “soft skills” such as: </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noProof/>
          <w:color w:val="000000" w:themeColor="text1"/>
          <w:sz w:val="20"/>
          <w:lang w:val="en-GB"/>
        </w:rPr>
      </w:pPr>
      <w:r w:rsidRPr="000237AC">
        <w:rPr>
          <w:rFonts w:eastAsiaTheme="minorHAnsi"/>
          <w:b/>
          <w:noProof/>
          <w:color w:val="000000" w:themeColor="text1"/>
          <w:lang w:val="en-GB" w:eastAsia="pl-PL"/>
        </w:rPr>
        <w:lastRenderedPageBreak/>
        <w:t>Commercial acumen.</w:t>
      </w:r>
      <w:r w:rsidRPr="000237AC">
        <w:rPr>
          <w:rFonts w:eastAsiaTheme="minorHAnsi"/>
          <w:noProof/>
          <w:color w:val="000000" w:themeColor="text1"/>
          <w:lang w:val="en-GB" w:eastAsia="pl-PL"/>
        </w:rPr>
        <w:t xml:space="preserve"> It’s crucial to not only have knowledge of social media or finance if that’s what your job entails but also the wider goals of the organisation and how you could contribute to meeting them. Anyone who can develop these skills and identify potential opportunities is likely to thrive</w:t>
      </w:r>
      <w:r w:rsidRPr="000237AC">
        <w:rPr>
          <w:rFonts w:eastAsiaTheme="minorHAnsi"/>
          <w:color w:val="000000" w:themeColor="text1"/>
          <w:vertAlign w:val="superscript"/>
          <w:lang w:eastAsia="pl-PL"/>
        </w:rPr>
        <w:footnoteReference w:id="46"/>
      </w:r>
      <w:r w:rsidRPr="000237AC">
        <w:rPr>
          <w:rFonts w:eastAsiaTheme="minorHAnsi"/>
          <w:noProof/>
          <w:color w:val="000000" w:themeColor="text1"/>
          <w:lang w:val="en-GB" w:eastAsia="pl-PL"/>
        </w:rPr>
        <w:t>.</w:t>
      </w:r>
      <w:r w:rsidRPr="000237AC">
        <w:rPr>
          <w:rFonts w:eastAsiaTheme="minorHAnsi"/>
          <w:noProof/>
          <w:color w:val="000000" w:themeColor="text1"/>
          <w:vertAlign w:val="superscript"/>
          <w:lang w:val="en-GB" w:eastAsia="pl-PL"/>
        </w:rPr>
        <w:t>.</w:t>
      </w:r>
      <w:r w:rsidRPr="000237AC">
        <w:rPr>
          <w:rFonts w:eastAsiaTheme="minorHAnsi"/>
          <w:noProof/>
          <w:color w:val="000000" w:themeColor="text1"/>
          <w:lang w:val="en-GB" w:eastAsia="pl-PL"/>
        </w:rPr>
        <w:t>Knowing where your industry is going will help you decide what other areas of knowledge are important for you to focus on</w:t>
      </w:r>
      <w:r w:rsidRPr="000237AC">
        <w:rPr>
          <w:rStyle w:val="Odwoanieprzypisudolnego"/>
          <w:noProof/>
          <w:color w:val="000000" w:themeColor="text1"/>
          <w:sz w:val="20"/>
          <w:lang w:val="en-GB"/>
        </w:rPr>
        <w:footnoteReference w:id="47"/>
      </w:r>
      <w:r w:rsidRPr="000237AC">
        <w:rPr>
          <w:noProof/>
          <w:color w:val="000000" w:themeColor="text1"/>
          <w:sz w:val="20"/>
          <w:lang w:val="en-GB"/>
        </w:rPr>
        <w:t>.</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bCs/>
          <w:color w:val="000000" w:themeColor="text1"/>
          <w:sz w:val="20"/>
          <w:szCs w:val="20"/>
          <w:lang w:val="en-GB" w:eastAsia="pl-PL"/>
        </w:rPr>
      </w:pPr>
      <w:r w:rsidRPr="000237AC">
        <w:rPr>
          <w:rFonts w:eastAsiaTheme="minorHAnsi"/>
          <w:b/>
          <w:noProof/>
          <w:color w:val="000000" w:themeColor="text1"/>
          <w:lang w:val="en-GB" w:eastAsia="pl-PL"/>
        </w:rPr>
        <w:t>Perseverance.</w:t>
      </w:r>
      <w:r w:rsidR="00EC2493">
        <w:rPr>
          <w:rFonts w:eastAsiaTheme="minorHAnsi"/>
          <w:b/>
          <w:noProof/>
          <w:color w:val="000000" w:themeColor="text1"/>
          <w:lang w:val="en-GB" w:eastAsia="pl-PL"/>
        </w:rPr>
        <w:t xml:space="preserve"> </w:t>
      </w:r>
      <w:r w:rsidRPr="000237AC">
        <w:rPr>
          <w:rFonts w:eastAsiaTheme="minorHAnsi"/>
          <w:noProof/>
          <w:color w:val="000000" w:themeColor="text1"/>
          <w:lang w:val="en-GB" w:eastAsia="pl-PL"/>
        </w:rPr>
        <w:t>During work, the graduate will have to face many problems. To solve them it is necessary to be resistant to stress and unpredictable situations</w:t>
      </w:r>
      <w:r w:rsidRPr="000237AC">
        <w:rPr>
          <w:rFonts w:eastAsiaTheme="minorHAnsi"/>
          <w:b/>
          <w:color w:val="000000" w:themeColor="text1"/>
          <w:vertAlign w:val="superscript"/>
        </w:rPr>
        <w:footnoteReference w:id="48"/>
      </w:r>
      <w:r w:rsidRPr="000237AC">
        <w:rPr>
          <w:rFonts w:eastAsiaTheme="minorHAnsi"/>
          <w:noProof/>
          <w:color w:val="000000" w:themeColor="text1"/>
          <w:lang w:val="en-GB" w:eastAsia="pl-PL"/>
        </w:rPr>
        <w:t>. Great employees don't passively wait for the boss to tell them what to do. They figure out solutions on their own</w:t>
      </w:r>
      <w:r w:rsidRPr="000237AC">
        <w:rPr>
          <w:rStyle w:val="Odwoanieprzypisudolnego"/>
          <w:b/>
          <w:noProof/>
          <w:color w:val="000000" w:themeColor="text1"/>
          <w:sz w:val="20"/>
          <w:lang w:val="en-GB"/>
        </w:rPr>
        <w:footnoteReference w:id="49"/>
      </w:r>
      <w:r w:rsidRPr="000237AC">
        <w:rPr>
          <w:b/>
          <w:noProof/>
          <w:color w:val="000000" w:themeColor="text1"/>
          <w:sz w:val="20"/>
          <w:lang w:val="en-GB" w:eastAsia="pl-PL"/>
        </w:rPr>
        <w:t>.</w:t>
      </w:r>
    </w:p>
    <w:p w:rsidR="002F7377" w:rsidRPr="00EC2493" w:rsidRDefault="002F7377" w:rsidP="00EC2493">
      <w:pPr>
        <w:pStyle w:val="NormalnyWeb"/>
        <w:shd w:val="clear" w:color="auto" w:fill="FFFFFF"/>
        <w:spacing w:before="0" w:beforeAutospacing="0" w:after="0" w:afterAutospacing="0" w:line="360" w:lineRule="auto"/>
        <w:jc w:val="both"/>
        <w:textAlignment w:val="baseline"/>
        <w:rPr>
          <w:rFonts w:eastAsiaTheme="minorHAnsi"/>
          <w:b/>
          <w:noProof/>
          <w:color w:val="000000" w:themeColor="text1"/>
          <w:lang w:val="en-GB" w:eastAsia="pl-PL"/>
        </w:rPr>
      </w:pPr>
      <w:r w:rsidRPr="00EC2493">
        <w:rPr>
          <w:rFonts w:eastAsiaTheme="minorHAnsi"/>
          <w:b/>
          <w:noProof/>
          <w:color w:val="000000" w:themeColor="text1"/>
          <w:lang w:val="en-GB" w:eastAsia="pl-PL"/>
        </w:rPr>
        <w:t xml:space="preserve">Networking. </w:t>
      </w:r>
      <w:r w:rsidRPr="00EC2493">
        <w:rPr>
          <w:rFonts w:eastAsiaTheme="minorHAnsi"/>
          <w:noProof/>
          <w:color w:val="000000" w:themeColor="text1"/>
          <w:lang w:val="en-GB" w:eastAsia="pl-PL"/>
        </w:rPr>
        <w:t>At present many graduates leave university without being able to communicate on a business level with people of varying degrees of seniority. It may sound obvious, but it’s a professional skill that a surprising number of people simply don’t possess. When you take the time to develop positive relationships with customers, vendors, the people you speak to frequently who work at other companies, etc., you'll find that they'll present you with opportunities organically and vice versa</w:t>
      </w:r>
      <w:r w:rsidRPr="00EC2493">
        <w:rPr>
          <w:rFonts w:eastAsiaTheme="minorHAnsi"/>
          <w:color w:val="000000" w:themeColor="text1"/>
          <w:vertAlign w:val="superscript"/>
          <w:lang w:val="en-GB" w:eastAsia="pl-PL"/>
        </w:rPr>
        <w:footnoteReference w:id="50"/>
      </w:r>
      <w:r w:rsidRPr="00EC2493">
        <w:rPr>
          <w:rFonts w:eastAsiaTheme="minorHAnsi"/>
          <w:b/>
          <w:noProof/>
          <w:color w:val="000000" w:themeColor="text1"/>
          <w:vertAlign w:val="superscript"/>
          <w:lang w:val="en-GB" w:eastAsia="pl-PL"/>
        </w:rPr>
        <w:t>.</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noProof/>
          <w:color w:val="000000" w:themeColor="text1"/>
          <w:sz w:val="20"/>
          <w:lang w:val="en-GB"/>
        </w:rPr>
      </w:pPr>
      <w:r w:rsidRPr="000237AC">
        <w:rPr>
          <w:rFonts w:eastAsiaTheme="minorHAnsi"/>
          <w:b/>
          <w:noProof/>
          <w:color w:val="000000" w:themeColor="text1"/>
          <w:lang w:val="en-GB" w:eastAsia="pl-PL"/>
        </w:rPr>
        <w:t>Team-working.</w:t>
      </w:r>
      <w:r w:rsidRPr="000237AC">
        <w:rPr>
          <w:rFonts w:eastAsiaTheme="minorHAnsi"/>
          <w:noProof/>
          <w:color w:val="000000" w:themeColor="text1"/>
          <w:lang w:val="en-GB" w:eastAsia="pl-PL"/>
        </w:rPr>
        <w:t xml:space="preserve"> Every job requires some degree of collaboration, so employers are looking for workers who know how to work well with other people. A surprisingly large number of graduates won’t be able to work effectively with others. Being able to work in a team is a vital professional skill to develop, as organisations look to utilise more fluid operational methods</w:t>
      </w:r>
      <w:r w:rsidRPr="000237AC">
        <w:rPr>
          <w:rFonts w:eastAsiaTheme="minorHAnsi"/>
          <w:color w:val="000000" w:themeColor="text1"/>
          <w:vertAlign w:val="superscript"/>
        </w:rPr>
        <w:footnoteReference w:id="51"/>
      </w:r>
      <w:r w:rsidRPr="000237AC">
        <w:rPr>
          <w:rFonts w:eastAsiaTheme="minorHAnsi"/>
          <w:noProof/>
          <w:color w:val="000000" w:themeColor="text1"/>
          <w:vertAlign w:val="superscript"/>
          <w:lang w:val="en-GB" w:eastAsia="pl-PL"/>
        </w:rPr>
        <w:t xml:space="preserve">. </w:t>
      </w:r>
      <w:r w:rsidRPr="000237AC">
        <w:rPr>
          <w:rFonts w:eastAsiaTheme="minorHAnsi"/>
          <w:noProof/>
          <w:color w:val="000000" w:themeColor="text1"/>
          <w:lang w:val="en-GB" w:eastAsia="pl-PL"/>
        </w:rPr>
        <w:t>If you work in a team, you will learn a lot from each other, and great relationships will form</w:t>
      </w:r>
      <w:r w:rsidRPr="000237AC">
        <w:rPr>
          <w:rStyle w:val="Odwoanieprzypisudolnego"/>
          <w:noProof/>
          <w:color w:val="000000" w:themeColor="text1"/>
          <w:sz w:val="20"/>
          <w:lang w:val="en-GB"/>
        </w:rPr>
        <w:footnoteReference w:id="52"/>
      </w:r>
      <w:r w:rsidRPr="000237AC">
        <w:rPr>
          <w:noProof/>
          <w:color w:val="000000" w:themeColor="text1"/>
          <w:sz w:val="20"/>
          <w:lang w:val="en-GB"/>
        </w:rPr>
        <w:t>.</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rFonts w:eastAsiaTheme="minorHAnsi"/>
          <w:noProof/>
          <w:color w:val="000000" w:themeColor="text1"/>
          <w:lang w:val="en-GB" w:eastAsia="pl-PL"/>
        </w:rPr>
      </w:pPr>
      <w:r w:rsidRPr="000237AC">
        <w:rPr>
          <w:rFonts w:eastAsiaTheme="minorHAnsi"/>
          <w:b/>
          <w:noProof/>
          <w:color w:val="000000" w:themeColor="text1"/>
          <w:lang w:val="en-GB" w:eastAsia="pl-PL"/>
        </w:rPr>
        <w:t>Global mind-set.</w:t>
      </w:r>
      <w:r w:rsidRPr="000237AC">
        <w:rPr>
          <w:rFonts w:eastAsiaTheme="minorHAnsi"/>
          <w:noProof/>
          <w:color w:val="000000" w:themeColor="text1"/>
          <w:lang w:val="en-GB" w:eastAsia="pl-PL"/>
        </w:rPr>
        <w:t xml:space="preserve"> As a result of globalisation, it’s important to possess an international outlook and not to think of commercial opportunities as being limited by borders</w:t>
      </w:r>
      <w:r w:rsidRPr="000237AC">
        <w:rPr>
          <w:rFonts w:eastAsiaTheme="minorHAnsi"/>
          <w:color w:val="000000" w:themeColor="text1"/>
          <w:vertAlign w:val="superscript"/>
        </w:rPr>
        <w:footnoteReference w:id="53"/>
      </w:r>
      <w:r w:rsidRPr="000237AC">
        <w:rPr>
          <w:rFonts w:eastAsiaTheme="minorHAnsi"/>
          <w:noProof/>
          <w:color w:val="000000" w:themeColor="text1"/>
          <w:lang w:val="en-GB" w:eastAsia="pl-PL"/>
        </w:rPr>
        <w:t>. It’s always been useful to be multilingual, and it’s no longer just the obvious languages that are in demand.</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noProof/>
          <w:color w:val="000000" w:themeColor="text1"/>
          <w:sz w:val="20"/>
          <w:lang w:val="en-GB" w:eastAsia="pl-PL"/>
        </w:rPr>
      </w:pPr>
      <w:r w:rsidRPr="000237AC">
        <w:rPr>
          <w:rFonts w:eastAsiaTheme="minorHAnsi"/>
          <w:b/>
          <w:noProof/>
          <w:color w:val="000000" w:themeColor="text1"/>
          <w:lang w:val="en-GB" w:eastAsia="pl-PL"/>
        </w:rPr>
        <w:t>Time management.</w:t>
      </w:r>
      <w:r w:rsidRPr="000237AC">
        <w:rPr>
          <w:rFonts w:eastAsiaTheme="minorHAnsi"/>
          <w:noProof/>
          <w:color w:val="000000" w:themeColor="text1"/>
          <w:lang w:val="en-GB" w:eastAsia="pl-PL"/>
        </w:rPr>
        <w:t xml:space="preserve"> Although students can learn how to manage their time on their own if they're disciplined enough, there are also courses they can take to get more proficient at this </w:t>
      </w:r>
      <w:r w:rsidRPr="000237AC">
        <w:rPr>
          <w:rFonts w:eastAsiaTheme="minorHAnsi"/>
          <w:noProof/>
          <w:color w:val="000000" w:themeColor="text1"/>
          <w:lang w:val="en-GB" w:eastAsia="pl-PL"/>
        </w:rPr>
        <w:lastRenderedPageBreak/>
        <w:t>skill. In time management courses, students can learn how to set effective goals, fight the urge to procrastinate and prioritise all the tasks on their plate</w:t>
      </w:r>
      <w:r w:rsidRPr="000237AC">
        <w:rPr>
          <w:rStyle w:val="Odwoanieprzypisudolnego"/>
          <w:noProof/>
          <w:color w:val="000000" w:themeColor="text1"/>
          <w:sz w:val="20"/>
          <w:lang w:val="en-GB" w:eastAsia="pl-PL"/>
        </w:rPr>
        <w:footnoteReference w:id="54"/>
      </w:r>
      <w:r w:rsidRPr="000237AC">
        <w:rPr>
          <w:noProof/>
          <w:color w:val="000000" w:themeColor="text1"/>
          <w:sz w:val="20"/>
          <w:lang w:val="en-GB" w:eastAsia="pl-PL"/>
        </w:rPr>
        <w:t>.</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noProof/>
          <w:color w:val="000000" w:themeColor="text1"/>
          <w:sz w:val="20"/>
          <w:lang w:val="en-GB" w:eastAsia="pl-PL"/>
        </w:rPr>
      </w:pPr>
      <w:r w:rsidRPr="000237AC">
        <w:rPr>
          <w:rFonts w:eastAsiaTheme="minorHAnsi"/>
          <w:b/>
          <w:noProof/>
          <w:color w:val="000000" w:themeColor="text1"/>
          <w:lang w:val="en-GB" w:eastAsia="pl-PL"/>
        </w:rPr>
        <w:t>Critical thinking.</w:t>
      </w:r>
      <w:r w:rsidRPr="000237AC">
        <w:rPr>
          <w:rFonts w:eastAsiaTheme="minorHAnsi"/>
          <w:noProof/>
          <w:color w:val="000000" w:themeColor="text1"/>
          <w:lang w:val="en-GB" w:eastAsia="pl-PL"/>
        </w:rPr>
        <w:t xml:space="preserve"> A graduate who developed critical thinking skills can collect information and evaluate it to make the best decisions. It is an important skill to learn as it can help them solve problems in creative ways and work toward innovative approaches to a variety of tasks</w:t>
      </w:r>
      <w:r w:rsidRPr="000237AC">
        <w:rPr>
          <w:rStyle w:val="Odwoanieprzypisudolnego"/>
          <w:noProof/>
          <w:color w:val="000000" w:themeColor="text1"/>
          <w:sz w:val="20"/>
          <w:lang w:val="en-GB" w:eastAsia="pl-PL"/>
        </w:rPr>
        <w:footnoteReference w:id="55"/>
      </w:r>
      <w:r w:rsidRPr="000237AC">
        <w:rPr>
          <w:noProof/>
          <w:color w:val="000000" w:themeColor="text1"/>
          <w:sz w:val="20"/>
          <w:lang w:val="en-GB" w:eastAsia="pl-PL"/>
        </w:rPr>
        <w:t>.</w:t>
      </w:r>
      <w:r w:rsidRPr="000237AC">
        <w:rPr>
          <w:rFonts w:eastAsiaTheme="minorHAnsi"/>
          <w:b/>
          <w:noProof/>
          <w:color w:val="000000" w:themeColor="text1"/>
          <w:lang w:val="en-GB" w:eastAsia="pl-PL"/>
        </w:rPr>
        <w:t>Public speaking.</w:t>
      </w:r>
      <w:r w:rsidRPr="000237AC">
        <w:rPr>
          <w:rFonts w:eastAsiaTheme="minorHAnsi"/>
          <w:noProof/>
          <w:color w:val="000000" w:themeColor="text1"/>
          <w:lang w:val="en-GB" w:eastAsia="pl-PL"/>
        </w:rPr>
        <w:t xml:space="preserve"> Speaking in front of a group is almost an inevitability in many university courses as well as in the workplace so honing public speaking skills can be extremely beneficial. Public speaking skills can help a graduate learn to organise their thoughts, create effective arguments and voice their opinions in an effective way</w:t>
      </w:r>
      <w:r w:rsidRPr="000237AC">
        <w:rPr>
          <w:rStyle w:val="Odwoanieprzypisudolnego"/>
          <w:b/>
          <w:noProof/>
          <w:color w:val="000000" w:themeColor="text1"/>
          <w:sz w:val="20"/>
          <w:lang w:val="en-GB" w:eastAsia="pl-PL"/>
        </w:rPr>
        <w:footnoteReference w:id="56"/>
      </w:r>
      <w:r w:rsidRPr="000237AC">
        <w:rPr>
          <w:noProof/>
          <w:color w:val="000000" w:themeColor="text1"/>
          <w:sz w:val="20"/>
          <w:lang w:val="en-GB" w:eastAsia="pl-PL"/>
        </w:rPr>
        <w:t>.</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color w:val="000000" w:themeColor="text1"/>
          <w:sz w:val="20"/>
          <w:lang w:val="en-GB" w:eastAsia="pl-PL"/>
        </w:rPr>
      </w:pPr>
      <w:r w:rsidRPr="000237AC">
        <w:rPr>
          <w:rFonts w:eastAsiaTheme="minorHAnsi"/>
          <w:b/>
          <w:noProof/>
          <w:color w:val="000000" w:themeColor="text1"/>
          <w:lang w:val="en-GB" w:eastAsia="pl-PL"/>
        </w:rPr>
        <w:t>Research</w:t>
      </w:r>
      <w:r w:rsidRPr="000237AC">
        <w:rPr>
          <w:rFonts w:eastAsiaTheme="minorHAnsi"/>
          <w:noProof/>
          <w:color w:val="000000" w:themeColor="text1"/>
          <w:lang w:val="en-GB" w:eastAsia="pl-PL"/>
        </w:rPr>
        <w:t>. Research skills are an essential for a graduate, as there's a professional need to be able to collect information for some assignments, as well as evaluate the veracity of the information they find</w:t>
      </w:r>
      <w:r w:rsidRPr="000237AC">
        <w:rPr>
          <w:rStyle w:val="Odwoanieprzypisudolnego"/>
          <w:b/>
          <w:noProof/>
          <w:color w:val="000000" w:themeColor="text1"/>
          <w:sz w:val="20"/>
          <w:lang w:val="en-GB" w:eastAsia="pl-PL"/>
        </w:rPr>
        <w:footnoteReference w:id="57"/>
      </w:r>
      <w:r w:rsidRPr="000237AC">
        <w:rPr>
          <w:color w:val="000000" w:themeColor="text1"/>
          <w:sz w:val="20"/>
          <w:lang w:val="en-GB" w:eastAsia="pl-PL"/>
        </w:rPr>
        <w:t>.</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color w:val="000000" w:themeColor="text1"/>
          <w:lang w:val="en-GB" w:eastAsia="pl-PL"/>
        </w:rPr>
      </w:pPr>
      <w:r w:rsidRPr="000237AC">
        <w:rPr>
          <w:b/>
          <w:color w:val="000000" w:themeColor="text1"/>
          <w:lang w:val="en-GB" w:eastAsia="pl-PL"/>
        </w:rPr>
        <w:t xml:space="preserve">Software skills. </w:t>
      </w:r>
      <w:r w:rsidRPr="000237AC">
        <w:rPr>
          <w:color w:val="000000" w:themeColor="text1"/>
          <w:lang w:val="en-GB" w:eastAsia="pl-PL"/>
        </w:rPr>
        <w:t xml:space="preserve">Manciagli said that although many students have some of the essential software </w:t>
      </w:r>
      <w:r w:rsidRPr="000237AC">
        <w:rPr>
          <w:noProof/>
          <w:color w:val="000000" w:themeColor="text1"/>
          <w:lang w:val="en-GB" w:eastAsia="pl-PL"/>
        </w:rPr>
        <w:t>skills,</w:t>
      </w:r>
      <w:r w:rsidRPr="000237AC">
        <w:rPr>
          <w:color w:val="000000" w:themeColor="text1"/>
          <w:lang w:val="en-GB" w:eastAsia="pl-PL"/>
        </w:rPr>
        <w:t xml:space="preserve"> they will use at any position they land, most don't have all of them. But, she warned, students not fluent in basic programs like Microsoft Word, Excel and PowerPoint will be at a real disadvantage when they look for a job. Additionally, students can also find a variety of free online courses designed to help them build their proficiency in these programs</w:t>
      </w:r>
      <w:r w:rsidRPr="000237AC">
        <w:rPr>
          <w:rStyle w:val="Odwoanieprzypisudolnego"/>
          <w:b/>
          <w:noProof/>
          <w:color w:val="000000" w:themeColor="text1"/>
          <w:lang w:val="en-GB" w:eastAsia="pl-PL"/>
        </w:rPr>
        <w:footnoteReference w:id="58"/>
      </w:r>
      <w:r w:rsidRPr="000237AC">
        <w:rPr>
          <w:color w:val="000000" w:themeColor="text1"/>
          <w:lang w:val="en-GB" w:eastAsia="pl-PL"/>
        </w:rPr>
        <w:t>.</w:t>
      </w:r>
    </w:p>
    <w:p w:rsidR="002F7377" w:rsidRPr="000237AC" w:rsidRDefault="002F7377" w:rsidP="002F7377">
      <w:pPr>
        <w:pStyle w:val="NormalnyWeb"/>
        <w:shd w:val="clear" w:color="auto" w:fill="FFFFFF"/>
        <w:spacing w:before="0" w:beforeAutospacing="0" w:after="0" w:afterAutospacing="0" w:line="360" w:lineRule="auto"/>
        <w:jc w:val="both"/>
        <w:textAlignment w:val="baseline"/>
        <w:rPr>
          <w:color w:val="000000" w:themeColor="text1"/>
          <w:lang w:val="en-GB" w:eastAsia="pl-PL"/>
        </w:rPr>
      </w:pPr>
      <w:r w:rsidRPr="000237AC">
        <w:rPr>
          <w:b/>
          <w:color w:val="000000" w:themeColor="text1"/>
          <w:lang w:val="en-GB" w:eastAsia="pl-PL"/>
        </w:rPr>
        <w:t xml:space="preserve">Business writing. </w:t>
      </w:r>
      <w:r w:rsidRPr="000237AC">
        <w:rPr>
          <w:color w:val="000000" w:themeColor="text1"/>
          <w:lang w:val="en-GB" w:eastAsia="pl-PL"/>
        </w:rPr>
        <w:t>Business writing skills are so important that a graduate has to possess them to compete for any job. When they land the job, workers must be able to demonstrate business writing skills - such as drafting reports, professional emails, or memos - to do their job well. Although some students may mistakenly believe that if they're entering certain fields, like science and technology professions, they don't need to focus so much on the written word, having business writing skills can make a big difference in how they progress in their careers</w:t>
      </w:r>
      <w:r w:rsidRPr="000237AC">
        <w:rPr>
          <w:rStyle w:val="Odwoanieprzypisudolnego"/>
          <w:b/>
          <w:noProof/>
          <w:color w:val="000000" w:themeColor="text1"/>
          <w:lang w:val="en-GB" w:eastAsia="pl-PL"/>
        </w:rPr>
        <w:footnoteReference w:id="59"/>
      </w:r>
      <w:r w:rsidRPr="000237AC">
        <w:rPr>
          <w:color w:val="000000" w:themeColor="text1"/>
          <w:lang w:val="en-GB" w:eastAsia="pl-PL"/>
        </w:rPr>
        <w:t>.</w:t>
      </w:r>
    </w:p>
    <w:p w:rsidR="002F7377" w:rsidRPr="000237AC" w:rsidRDefault="002F7377" w:rsidP="002F7377">
      <w:pPr>
        <w:rPr>
          <w:rFonts w:ascii="Times New Roman" w:hAnsi="Times New Roman" w:cs="Times New Roman"/>
          <w:noProof/>
          <w:color w:val="000000" w:themeColor="text1"/>
          <w:sz w:val="24"/>
          <w:szCs w:val="24"/>
          <w:lang w:val="en-GB" w:eastAsia="pl-PL"/>
        </w:rPr>
      </w:pPr>
      <w:r w:rsidRPr="000237AC">
        <w:rPr>
          <w:rFonts w:ascii="Times New Roman" w:hAnsi="Times New Roman" w:cs="Times New Roman"/>
          <w:noProof/>
          <w:color w:val="000000" w:themeColor="text1"/>
          <w:sz w:val="24"/>
          <w:szCs w:val="24"/>
          <w:lang w:val="en-GB" w:eastAsia="pl-PL"/>
        </w:rPr>
        <w:br w:type="page"/>
      </w:r>
    </w:p>
    <w:p w:rsidR="002F7377" w:rsidRPr="000237AC" w:rsidRDefault="003D2B5E" w:rsidP="00E25C85">
      <w:pPr>
        <w:pStyle w:val="Nagwek2"/>
        <w:rPr>
          <w:noProof/>
          <w:lang w:eastAsia="pl-PL"/>
        </w:rPr>
      </w:pPr>
      <w:bookmarkStart w:id="22" w:name="_Toc496855519"/>
      <w:r>
        <w:rPr>
          <w:noProof/>
          <w:lang w:eastAsia="pl-PL"/>
        </w:rPr>
        <w:lastRenderedPageBreak/>
        <w:t>Conclusion</w:t>
      </w:r>
      <w:r w:rsidR="00FC606F">
        <w:rPr>
          <w:noProof/>
          <w:lang w:eastAsia="pl-PL"/>
        </w:rPr>
        <w:t xml:space="preserve"> 1</w:t>
      </w:r>
      <w:bookmarkEnd w:id="22"/>
    </w:p>
    <w:p w:rsidR="002F7377" w:rsidRPr="000237AC" w:rsidRDefault="002F7377" w:rsidP="002F7377">
      <w:pPr>
        <w:pStyle w:val="dimbi"/>
        <w:spacing w:after="0"/>
        <w:ind w:firstLine="709"/>
        <w:rPr>
          <w:color w:val="000000" w:themeColor="text1"/>
          <w:sz w:val="24"/>
        </w:rPr>
      </w:pPr>
      <w:r w:rsidRPr="000237AC">
        <w:rPr>
          <w:color w:val="000000" w:themeColor="text1"/>
          <w:sz w:val="24"/>
        </w:rPr>
        <w:t xml:space="preserve">Dynamic grow of Big Data and mobile technology make the evolution in business area required plenty of specialists. This is a task for universities. An university programs must have correlations with employer's requires. </w:t>
      </w:r>
    </w:p>
    <w:p w:rsidR="002F7377" w:rsidRPr="000237AC" w:rsidRDefault="002F7377" w:rsidP="002F7377">
      <w:pPr>
        <w:pStyle w:val="dimbi"/>
        <w:spacing w:after="0"/>
        <w:ind w:firstLine="709"/>
        <w:rPr>
          <w:color w:val="000000" w:themeColor="text1"/>
          <w:sz w:val="24"/>
        </w:rPr>
      </w:pPr>
      <w:r w:rsidRPr="000237AC">
        <w:rPr>
          <w:color w:val="000000" w:themeColor="text1"/>
          <w:sz w:val="24"/>
        </w:rPr>
        <w:t>Also universities should use new IT technology to teaching data specialist in Business Informatics and Data Warehouse.</w:t>
      </w:r>
    </w:p>
    <w:p w:rsidR="002F7377" w:rsidRPr="000237AC" w:rsidRDefault="002F7377" w:rsidP="002F7377">
      <w:pPr>
        <w:pStyle w:val="dimbi"/>
        <w:spacing w:after="0"/>
        <w:ind w:firstLine="709"/>
        <w:rPr>
          <w:color w:val="000000" w:themeColor="text1"/>
          <w:sz w:val="24"/>
        </w:rPr>
      </w:pPr>
      <w:r w:rsidRPr="000237AC">
        <w:rPr>
          <w:color w:val="000000" w:themeColor="text1"/>
          <w:sz w:val="24"/>
        </w:rPr>
        <w:t>By using this new technology universities can:</w:t>
      </w:r>
    </w:p>
    <w:p w:rsidR="002F7377" w:rsidRPr="000237AC" w:rsidRDefault="002F7377" w:rsidP="002F7377">
      <w:pPr>
        <w:pStyle w:val="dimbi"/>
        <w:spacing w:after="0"/>
        <w:ind w:firstLine="709"/>
        <w:rPr>
          <w:color w:val="000000" w:themeColor="text1"/>
          <w:sz w:val="24"/>
        </w:rPr>
      </w:pPr>
      <w:r w:rsidRPr="000237AC">
        <w:rPr>
          <w:color w:val="000000" w:themeColor="text1"/>
          <w:sz w:val="24"/>
        </w:rPr>
        <w:t>1. improve quality of education by modernize teaching program for Business Informatics and Data Warehouse</w:t>
      </w:r>
    </w:p>
    <w:p w:rsidR="002F7377" w:rsidRPr="000237AC" w:rsidRDefault="002F7377" w:rsidP="002F7377">
      <w:pPr>
        <w:pStyle w:val="dimbi"/>
        <w:spacing w:after="0"/>
        <w:ind w:firstLine="709"/>
        <w:rPr>
          <w:color w:val="000000" w:themeColor="text1"/>
          <w:sz w:val="24"/>
        </w:rPr>
      </w:pPr>
      <w:r w:rsidRPr="000237AC">
        <w:rPr>
          <w:color w:val="000000" w:themeColor="text1"/>
          <w:sz w:val="24"/>
        </w:rPr>
        <w:t>2. make new innovation solution in teaching area which can be apply in other national and foreign University</w:t>
      </w:r>
    </w:p>
    <w:p w:rsidR="002F7377" w:rsidRPr="000237AC" w:rsidRDefault="002F7377" w:rsidP="002F7377">
      <w:pPr>
        <w:pStyle w:val="dimbi"/>
        <w:spacing w:after="0"/>
        <w:ind w:firstLine="709"/>
        <w:rPr>
          <w:color w:val="000000" w:themeColor="text1"/>
          <w:sz w:val="24"/>
        </w:rPr>
      </w:pPr>
      <w:r w:rsidRPr="000237AC">
        <w:rPr>
          <w:color w:val="000000" w:themeColor="text1"/>
          <w:sz w:val="24"/>
        </w:rPr>
        <w:t xml:space="preserve">Classical teaching curriculum on Universities usually require the physical presence of students and directly contact with teacher. </w:t>
      </w:r>
    </w:p>
    <w:p w:rsidR="002F7377" w:rsidRPr="000237AC" w:rsidRDefault="002F7377" w:rsidP="002F7377">
      <w:pPr>
        <w:pStyle w:val="dimbi"/>
        <w:spacing w:after="0"/>
        <w:ind w:firstLine="709"/>
        <w:rPr>
          <w:color w:val="000000" w:themeColor="text1"/>
          <w:sz w:val="24"/>
        </w:rPr>
      </w:pPr>
      <w:r w:rsidRPr="000237AC">
        <w:rPr>
          <w:color w:val="000000" w:themeColor="text1"/>
          <w:sz w:val="24"/>
        </w:rPr>
        <w:t>Classes in BI and DW often composed from lectures and labs and exercises in which students learn about issues of BI and DW. It is important to know, that students uses software that is installed on Universities' computers. Discussed issues of BI and DW are determined by lecturer and often they don't change scope of subject by many semesters.</w:t>
      </w:r>
    </w:p>
    <w:p w:rsidR="002F7377" w:rsidRPr="000237AC" w:rsidRDefault="002F7377" w:rsidP="002F7377">
      <w:pPr>
        <w:pStyle w:val="dimbi"/>
        <w:spacing w:after="0"/>
        <w:ind w:firstLine="709"/>
        <w:rPr>
          <w:color w:val="000000" w:themeColor="text1"/>
          <w:sz w:val="24"/>
        </w:rPr>
      </w:pPr>
      <w:r w:rsidRPr="000237AC">
        <w:rPr>
          <w:color w:val="000000" w:themeColor="text1"/>
          <w:sz w:val="24"/>
        </w:rPr>
        <w:t>Nowadays everybody have smartphones, laptops, or other mobile devices and access to Internet. This very important factor that should be use in methodology and curricula in filled of BI and DW.</w:t>
      </w:r>
    </w:p>
    <w:p w:rsidR="002F7377" w:rsidRPr="000237AC" w:rsidRDefault="002F7377" w:rsidP="002F7377">
      <w:pPr>
        <w:pStyle w:val="dimbi"/>
        <w:spacing w:after="0"/>
        <w:ind w:firstLine="709"/>
        <w:rPr>
          <w:color w:val="000000" w:themeColor="text1"/>
          <w:sz w:val="24"/>
        </w:rPr>
      </w:pPr>
      <w:r w:rsidRPr="000237AC">
        <w:rPr>
          <w:color w:val="000000" w:themeColor="text1"/>
          <w:sz w:val="24"/>
        </w:rPr>
        <w:t xml:space="preserve">By use mobile technology and popularity of access to Internet, modern teaching can offer knowledge of BI and DW to every students from different countries of Europe. </w:t>
      </w:r>
    </w:p>
    <w:p w:rsidR="002F7377" w:rsidRPr="000237AC" w:rsidRDefault="002F7377" w:rsidP="002F7377">
      <w:pPr>
        <w:pStyle w:val="dimbi"/>
        <w:spacing w:after="0"/>
        <w:ind w:firstLine="709"/>
        <w:rPr>
          <w:color w:val="000000" w:themeColor="text1"/>
          <w:sz w:val="24"/>
        </w:rPr>
      </w:pPr>
      <w:r w:rsidRPr="000237AC">
        <w:rPr>
          <w:color w:val="000000" w:themeColor="text1"/>
          <w:sz w:val="24"/>
        </w:rPr>
        <w:t>The future innovative teaching BI and DW curricula should be based on:</w:t>
      </w:r>
    </w:p>
    <w:p w:rsidR="002F7377" w:rsidRPr="000237AC" w:rsidRDefault="002F7377" w:rsidP="002F7377">
      <w:pPr>
        <w:pStyle w:val="dimbi"/>
        <w:spacing w:after="0"/>
        <w:ind w:firstLine="709"/>
        <w:rPr>
          <w:color w:val="000000" w:themeColor="text1"/>
          <w:sz w:val="24"/>
        </w:rPr>
      </w:pPr>
      <w:r w:rsidRPr="000237AC">
        <w:rPr>
          <w:color w:val="000000" w:themeColor="text1"/>
          <w:sz w:val="24"/>
        </w:rPr>
        <w:t>1. provide new attractive learning programs in line with expectations of students and labor market based on BI and DW subjects</w:t>
      </w:r>
    </w:p>
    <w:p w:rsidR="002F7377" w:rsidRPr="000237AC" w:rsidRDefault="002F7377" w:rsidP="002F7377">
      <w:pPr>
        <w:pStyle w:val="dimbi"/>
        <w:spacing w:after="0"/>
        <w:ind w:firstLine="709"/>
        <w:rPr>
          <w:color w:val="000000" w:themeColor="text1"/>
          <w:sz w:val="24"/>
        </w:rPr>
      </w:pPr>
      <w:r w:rsidRPr="000237AC">
        <w:rPr>
          <w:color w:val="000000" w:themeColor="text1"/>
          <w:sz w:val="24"/>
        </w:rPr>
        <w:t>2. developing, testing, applying and distribution innovative practice by creating and promoting of new methodology of teaching in BI and DW area</w:t>
      </w:r>
    </w:p>
    <w:p w:rsidR="002F7377" w:rsidRPr="000237AC" w:rsidRDefault="002F7377" w:rsidP="002F7377">
      <w:pPr>
        <w:pStyle w:val="dimbi"/>
        <w:spacing w:after="0"/>
        <w:ind w:firstLine="709"/>
        <w:rPr>
          <w:color w:val="000000" w:themeColor="text1"/>
          <w:sz w:val="24"/>
        </w:rPr>
      </w:pPr>
      <w:r w:rsidRPr="000237AC">
        <w:rPr>
          <w:color w:val="000000" w:themeColor="text1"/>
          <w:sz w:val="24"/>
        </w:rPr>
        <w:t>3. creating and sharing of innovation educational – communication platform based on modern ICT technology</w:t>
      </w:r>
    </w:p>
    <w:p w:rsidR="002F7377" w:rsidRPr="000237AC" w:rsidRDefault="002F7377" w:rsidP="002F7377">
      <w:pPr>
        <w:pStyle w:val="dimbi"/>
        <w:spacing w:after="0"/>
        <w:ind w:firstLine="709"/>
        <w:rPr>
          <w:color w:val="000000" w:themeColor="text1"/>
          <w:sz w:val="24"/>
        </w:rPr>
      </w:pPr>
      <w:r w:rsidRPr="000237AC">
        <w:rPr>
          <w:color w:val="000000" w:themeColor="text1"/>
          <w:sz w:val="24"/>
        </w:rPr>
        <w:t>4. development new interactive manual to learn BI and DW</w:t>
      </w:r>
    </w:p>
    <w:p w:rsidR="002F7377" w:rsidRPr="000237AC" w:rsidRDefault="002F7377" w:rsidP="002F7377">
      <w:pPr>
        <w:pStyle w:val="dimbi"/>
        <w:spacing w:after="0"/>
        <w:ind w:firstLine="709"/>
        <w:rPr>
          <w:color w:val="000000" w:themeColor="text1"/>
          <w:sz w:val="24"/>
        </w:rPr>
      </w:pPr>
      <w:r w:rsidRPr="000237AC">
        <w:rPr>
          <w:color w:val="000000" w:themeColor="text1"/>
          <w:sz w:val="24"/>
        </w:rPr>
        <w:t>The above list shows that an innovative curriculum BI and DW must be based on an innovative teaching methodology. This methodology should used:</w:t>
      </w:r>
    </w:p>
    <w:p w:rsidR="002F7377" w:rsidRPr="000237AC" w:rsidRDefault="002F7377" w:rsidP="00132E7E">
      <w:pPr>
        <w:pStyle w:val="dimbi"/>
        <w:numPr>
          <w:ilvl w:val="0"/>
          <w:numId w:val="9"/>
        </w:numPr>
        <w:spacing w:after="0"/>
        <w:ind w:left="0" w:firstLine="709"/>
        <w:rPr>
          <w:color w:val="000000" w:themeColor="text1"/>
          <w:sz w:val="24"/>
        </w:rPr>
      </w:pPr>
      <w:r w:rsidRPr="000237AC">
        <w:rPr>
          <w:color w:val="000000" w:themeColor="text1"/>
          <w:sz w:val="24"/>
        </w:rPr>
        <w:lastRenderedPageBreak/>
        <w:t>introducing to teaching a interactive solutions eg. experiments with using game, simulation software, using:</w:t>
      </w:r>
    </w:p>
    <w:p w:rsidR="002F7377" w:rsidRPr="000237AC" w:rsidRDefault="002F7377" w:rsidP="00132E7E">
      <w:pPr>
        <w:pStyle w:val="dimbi"/>
        <w:numPr>
          <w:ilvl w:val="1"/>
          <w:numId w:val="9"/>
        </w:numPr>
        <w:spacing w:after="0"/>
        <w:ind w:left="0" w:firstLine="709"/>
        <w:rPr>
          <w:color w:val="000000" w:themeColor="text1"/>
          <w:sz w:val="24"/>
        </w:rPr>
      </w:pPr>
      <w:r w:rsidRPr="000237AC">
        <w:rPr>
          <w:color w:val="000000" w:themeColor="text1"/>
          <w:sz w:val="24"/>
        </w:rPr>
        <w:t>interactive manuals,</w:t>
      </w:r>
    </w:p>
    <w:p w:rsidR="002F7377" w:rsidRPr="000237AC" w:rsidRDefault="002F7377" w:rsidP="00132E7E">
      <w:pPr>
        <w:pStyle w:val="dimbi"/>
        <w:numPr>
          <w:ilvl w:val="1"/>
          <w:numId w:val="9"/>
        </w:numPr>
        <w:spacing w:after="0"/>
        <w:ind w:left="0" w:firstLine="709"/>
        <w:rPr>
          <w:color w:val="000000" w:themeColor="text1"/>
          <w:sz w:val="24"/>
        </w:rPr>
      </w:pPr>
      <w:r w:rsidRPr="000237AC">
        <w:rPr>
          <w:color w:val="000000" w:themeColor="text1"/>
          <w:sz w:val="24"/>
        </w:rPr>
        <w:t>scenario of lesson,</w:t>
      </w:r>
    </w:p>
    <w:p w:rsidR="002F7377" w:rsidRPr="000237AC" w:rsidRDefault="002F7377" w:rsidP="00132E7E">
      <w:pPr>
        <w:pStyle w:val="dimbi"/>
        <w:numPr>
          <w:ilvl w:val="1"/>
          <w:numId w:val="9"/>
        </w:numPr>
        <w:spacing w:after="0"/>
        <w:ind w:left="0" w:firstLine="709"/>
        <w:rPr>
          <w:color w:val="000000" w:themeColor="text1"/>
          <w:sz w:val="24"/>
        </w:rPr>
      </w:pPr>
      <w:r w:rsidRPr="000237AC">
        <w:rPr>
          <w:color w:val="000000" w:themeColor="text1"/>
          <w:sz w:val="24"/>
        </w:rPr>
        <w:t>video conferences,</w:t>
      </w:r>
    </w:p>
    <w:p w:rsidR="002F7377" w:rsidRPr="000237AC" w:rsidRDefault="002F7377" w:rsidP="00132E7E">
      <w:pPr>
        <w:pStyle w:val="dimbi"/>
        <w:numPr>
          <w:ilvl w:val="1"/>
          <w:numId w:val="9"/>
        </w:numPr>
        <w:spacing w:after="0"/>
        <w:ind w:left="0" w:firstLine="709"/>
        <w:rPr>
          <w:color w:val="000000" w:themeColor="text1"/>
          <w:sz w:val="24"/>
        </w:rPr>
      </w:pPr>
      <w:r w:rsidRPr="000237AC">
        <w:rPr>
          <w:color w:val="000000" w:themeColor="text1"/>
          <w:sz w:val="24"/>
        </w:rPr>
        <w:t>webinars,</w:t>
      </w:r>
    </w:p>
    <w:p w:rsidR="002F7377" w:rsidRPr="000237AC" w:rsidRDefault="002F7377" w:rsidP="00132E7E">
      <w:pPr>
        <w:pStyle w:val="dimbi"/>
        <w:numPr>
          <w:ilvl w:val="0"/>
          <w:numId w:val="9"/>
        </w:numPr>
        <w:spacing w:after="0"/>
        <w:ind w:left="0" w:firstLine="709"/>
        <w:rPr>
          <w:color w:val="000000" w:themeColor="text1"/>
          <w:sz w:val="24"/>
        </w:rPr>
      </w:pPr>
      <w:r w:rsidRPr="000237AC">
        <w:rPr>
          <w:color w:val="000000" w:themeColor="text1"/>
          <w:sz w:val="24"/>
        </w:rPr>
        <w:t>public acces to digital guide,</w:t>
      </w:r>
    </w:p>
    <w:p w:rsidR="002F7377" w:rsidRPr="000237AC" w:rsidRDefault="002F7377" w:rsidP="00132E7E">
      <w:pPr>
        <w:pStyle w:val="dimbi"/>
        <w:numPr>
          <w:ilvl w:val="0"/>
          <w:numId w:val="9"/>
        </w:numPr>
        <w:spacing w:after="0"/>
        <w:ind w:left="0" w:firstLine="709"/>
        <w:rPr>
          <w:color w:val="000000" w:themeColor="text1"/>
          <w:sz w:val="24"/>
        </w:rPr>
      </w:pPr>
      <w:r w:rsidRPr="000237AC">
        <w:rPr>
          <w:color w:val="000000" w:themeColor="text1"/>
          <w:sz w:val="24"/>
        </w:rPr>
        <w:t>communicators and communications systems,</w:t>
      </w:r>
    </w:p>
    <w:p w:rsidR="002F7377" w:rsidRPr="000237AC" w:rsidRDefault="002F7377" w:rsidP="00132E7E">
      <w:pPr>
        <w:pStyle w:val="dimbi"/>
        <w:numPr>
          <w:ilvl w:val="0"/>
          <w:numId w:val="9"/>
        </w:numPr>
        <w:spacing w:after="0"/>
        <w:ind w:left="0" w:firstLine="709"/>
        <w:rPr>
          <w:color w:val="000000" w:themeColor="text1"/>
          <w:sz w:val="24"/>
        </w:rPr>
      </w:pPr>
      <w:r w:rsidRPr="000237AC">
        <w:rPr>
          <w:color w:val="000000" w:themeColor="text1"/>
          <w:sz w:val="24"/>
        </w:rPr>
        <w:t>dictionary and FAQs,</w:t>
      </w:r>
    </w:p>
    <w:p w:rsidR="002F7377" w:rsidRPr="000237AC" w:rsidRDefault="002F7377" w:rsidP="00132E7E">
      <w:pPr>
        <w:pStyle w:val="dimbi"/>
        <w:numPr>
          <w:ilvl w:val="0"/>
          <w:numId w:val="9"/>
        </w:numPr>
        <w:spacing w:after="0"/>
        <w:ind w:left="0" w:firstLine="709"/>
        <w:rPr>
          <w:color w:val="000000" w:themeColor="text1"/>
          <w:sz w:val="24"/>
        </w:rPr>
      </w:pPr>
      <w:r w:rsidRPr="000237AC">
        <w:rPr>
          <w:color w:val="000000" w:themeColor="text1"/>
          <w:sz w:val="24"/>
        </w:rPr>
        <w:t>flash animations,</w:t>
      </w:r>
    </w:p>
    <w:p w:rsidR="002F7377" w:rsidRPr="000237AC" w:rsidRDefault="002F7377" w:rsidP="00132E7E">
      <w:pPr>
        <w:pStyle w:val="dimbi"/>
        <w:numPr>
          <w:ilvl w:val="0"/>
          <w:numId w:val="9"/>
        </w:numPr>
        <w:spacing w:after="0"/>
        <w:ind w:left="0" w:firstLine="709"/>
        <w:rPr>
          <w:color w:val="000000" w:themeColor="text1"/>
          <w:sz w:val="24"/>
        </w:rPr>
      </w:pPr>
      <w:r w:rsidRPr="000237AC">
        <w:rPr>
          <w:color w:val="000000" w:themeColor="text1"/>
          <w:sz w:val="24"/>
        </w:rPr>
        <w:t>self-esteem,</w:t>
      </w:r>
    </w:p>
    <w:p w:rsidR="002F7377" w:rsidRPr="000237AC" w:rsidRDefault="002F7377" w:rsidP="00132E7E">
      <w:pPr>
        <w:pStyle w:val="dimbi"/>
        <w:numPr>
          <w:ilvl w:val="0"/>
          <w:numId w:val="9"/>
        </w:numPr>
        <w:spacing w:after="0"/>
        <w:ind w:left="0" w:firstLine="709"/>
        <w:rPr>
          <w:color w:val="000000" w:themeColor="text1"/>
          <w:sz w:val="24"/>
        </w:rPr>
      </w:pPr>
      <w:r w:rsidRPr="000237AC">
        <w:rPr>
          <w:color w:val="000000" w:themeColor="text1"/>
          <w:sz w:val="24"/>
        </w:rPr>
        <w:t>synchronous and asynchronous forums,</w:t>
      </w:r>
    </w:p>
    <w:p w:rsidR="002F7377" w:rsidRPr="000237AC" w:rsidRDefault="002F7377" w:rsidP="00132E7E">
      <w:pPr>
        <w:pStyle w:val="dimbi"/>
        <w:numPr>
          <w:ilvl w:val="0"/>
          <w:numId w:val="9"/>
        </w:numPr>
        <w:spacing w:after="0"/>
        <w:ind w:left="0" w:firstLine="709"/>
        <w:rPr>
          <w:color w:val="000000" w:themeColor="text1"/>
          <w:sz w:val="24"/>
        </w:rPr>
      </w:pPr>
      <w:r w:rsidRPr="000237AC">
        <w:rPr>
          <w:color w:val="000000" w:themeColor="text1"/>
          <w:sz w:val="24"/>
        </w:rPr>
        <w:t>Open Source tools.</w:t>
      </w:r>
    </w:p>
    <w:p w:rsidR="002F7377" w:rsidRPr="000237AC" w:rsidRDefault="002F7377" w:rsidP="002F7377">
      <w:pPr>
        <w:pStyle w:val="dimbi"/>
        <w:spacing w:after="0"/>
        <w:ind w:firstLine="709"/>
        <w:rPr>
          <w:color w:val="000000" w:themeColor="text1"/>
          <w:sz w:val="24"/>
        </w:rPr>
      </w:pPr>
      <w:r w:rsidRPr="000237AC">
        <w:rPr>
          <w:color w:val="000000" w:themeColor="text1"/>
          <w:sz w:val="24"/>
        </w:rPr>
        <w:t>The use of these assumptions in the dimbi project will allow adopting methodology of learning BI and DW by other national and foreign university.</w:t>
      </w:r>
    </w:p>
    <w:p w:rsidR="002F7377" w:rsidRPr="000237AC" w:rsidRDefault="002F7377" w:rsidP="002F7377">
      <w:pPr>
        <w:pStyle w:val="dimbi"/>
        <w:spacing w:after="0"/>
        <w:ind w:firstLine="709"/>
        <w:rPr>
          <w:color w:val="000000" w:themeColor="text1"/>
          <w:sz w:val="24"/>
        </w:rPr>
      </w:pPr>
      <w:r w:rsidRPr="000237AC">
        <w:rPr>
          <w:color w:val="000000" w:themeColor="text1"/>
          <w:sz w:val="24"/>
        </w:rPr>
        <w:t>New innovative teaching curricula requires applying IT technology which:</w:t>
      </w:r>
    </w:p>
    <w:p w:rsidR="002F7377" w:rsidRPr="000237AC" w:rsidRDefault="002F7377" w:rsidP="00132E7E">
      <w:pPr>
        <w:pStyle w:val="dimbi"/>
        <w:numPr>
          <w:ilvl w:val="0"/>
          <w:numId w:val="10"/>
        </w:numPr>
        <w:spacing w:after="0"/>
        <w:ind w:left="0" w:firstLine="709"/>
        <w:rPr>
          <w:color w:val="000000" w:themeColor="text1"/>
          <w:sz w:val="24"/>
        </w:rPr>
      </w:pPr>
      <w:r w:rsidRPr="000237AC">
        <w:rPr>
          <w:color w:val="000000" w:themeColor="text1"/>
          <w:sz w:val="24"/>
        </w:rPr>
        <w:t>are the newest global achievments in BI area,</w:t>
      </w:r>
    </w:p>
    <w:p w:rsidR="002F7377" w:rsidRPr="000237AC" w:rsidRDefault="002F7377" w:rsidP="00132E7E">
      <w:pPr>
        <w:pStyle w:val="dimbi"/>
        <w:numPr>
          <w:ilvl w:val="0"/>
          <w:numId w:val="10"/>
        </w:numPr>
        <w:spacing w:after="0"/>
        <w:ind w:left="0" w:firstLine="709"/>
        <w:rPr>
          <w:color w:val="000000" w:themeColor="text1"/>
          <w:sz w:val="24"/>
        </w:rPr>
      </w:pPr>
      <w:r w:rsidRPr="000237AC">
        <w:rPr>
          <w:color w:val="000000" w:themeColor="text1"/>
          <w:sz w:val="24"/>
        </w:rPr>
        <w:t>enables using remote IT system,</w:t>
      </w:r>
    </w:p>
    <w:p w:rsidR="002F7377" w:rsidRPr="000237AC" w:rsidRDefault="002F7377" w:rsidP="00132E7E">
      <w:pPr>
        <w:pStyle w:val="dimbi"/>
        <w:numPr>
          <w:ilvl w:val="0"/>
          <w:numId w:val="10"/>
        </w:numPr>
        <w:spacing w:after="0"/>
        <w:ind w:left="0" w:firstLine="709"/>
        <w:rPr>
          <w:color w:val="000000" w:themeColor="text1"/>
          <w:sz w:val="24"/>
        </w:rPr>
      </w:pPr>
      <w:r w:rsidRPr="000237AC">
        <w:rPr>
          <w:color w:val="000000" w:themeColor="text1"/>
          <w:sz w:val="24"/>
        </w:rPr>
        <w:t>use Cloud Computing,</w:t>
      </w:r>
    </w:p>
    <w:p w:rsidR="002F7377" w:rsidRPr="000237AC" w:rsidRDefault="002F7377" w:rsidP="00132E7E">
      <w:pPr>
        <w:pStyle w:val="dimbi"/>
        <w:numPr>
          <w:ilvl w:val="0"/>
          <w:numId w:val="10"/>
        </w:numPr>
        <w:spacing w:after="0"/>
        <w:ind w:left="0" w:firstLine="709"/>
        <w:rPr>
          <w:color w:val="000000" w:themeColor="text1"/>
          <w:sz w:val="24"/>
        </w:rPr>
      </w:pPr>
      <w:r w:rsidRPr="000237AC">
        <w:rPr>
          <w:color w:val="000000" w:themeColor="text1"/>
          <w:sz w:val="24"/>
        </w:rPr>
        <w:t>allow for VOIP communication.</w:t>
      </w:r>
    </w:p>
    <w:p w:rsidR="002F7377" w:rsidRPr="000237AC" w:rsidRDefault="002F7377" w:rsidP="002F7377">
      <w:pPr>
        <w:pStyle w:val="dimbi"/>
        <w:spacing w:after="0"/>
        <w:ind w:firstLine="709"/>
        <w:rPr>
          <w:color w:val="000000" w:themeColor="text1"/>
          <w:sz w:val="24"/>
        </w:rPr>
      </w:pPr>
      <w:r w:rsidRPr="000237AC">
        <w:rPr>
          <w:color w:val="000000" w:themeColor="text1"/>
          <w:sz w:val="24"/>
        </w:rPr>
        <w:t>The innovations of DIMBI projects requires creation:</w:t>
      </w:r>
    </w:p>
    <w:p w:rsidR="002F7377" w:rsidRPr="000237AC" w:rsidRDefault="002F7377" w:rsidP="00132E7E">
      <w:pPr>
        <w:pStyle w:val="dimbi"/>
        <w:numPr>
          <w:ilvl w:val="0"/>
          <w:numId w:val="16"/>
        </w:numPr>
        <w:spacing w:after="0"/>
        <w:ind w:left="0" w:firstLine="709"/>
        <w:rPr>
          <w:color w:val="000000" w:themeColor="text1"/>
          <w:sz w:val="24"/>
        </w:rPr>
      </w:pPr>
      <w:r w:rsidRPr="000237AC">
        <w:rPr>
          <w:color w:val="000000" w:themeColor="text1"/>
          <w:sz w:val="24"/>
        </w:rPr>
        <w:t>education-communication portal,</w:t>
      </w:r>
    </w:p>
    <w:p w:rsidR="002F7377" w:rsidRPr="000237AC" w:rsidRDefault="002F7377" w:rsidP="00132E7E">
      <w:pPr>
        <w:pStyle w:val="dimbi"/>
        <w:numPr>
          <w:ilvl w:val="0"/>
          <w:numId w:val="16"/>
        </w:numPr>
        <w:spacing w:after="0"/>
        <w:ind w:left="0" w:firstLine="709"/>
        <w:rPr>
          <w:color w:val="000000" w:themeColor="text1"/>
          <w:sz w:val="24"/>
        </w:rPr>
      </w:pPr>
      <w:r w:rsidRPr="000237AC">
        <w:rPr>
          <w:color w:val="000000" w:themeColor="text1"/>
          <w:sz w:val="24"/>
        </w:rPr>
        <w:t>interactive manual.</w:t>
      </w:r>
    </w:p>
    <w:p w:rsidR="002F7377" w:rsidRPr="000237AC" w:rsidRDefault="002F7377" w:rsidP="002F7377">
      <w:pPr>
        <w:pStyle w:val="dimbi"/>
        <w:spacing w:after="0"/>
        <w:ind w:firstLine="709"/>
        <w:rPr>
          <w:color w:val="000000" w:themeColor="text1"/>
          <w:sz w:val="24"/>
        </w:rPr>
      </w:pPr>
      <w:r w:rsidRPr="000237AC">
        <w:rPr>
          <w:color w:val="000000" w:themeColor="text1"/>
          <w:sz w:val="24"/>
        </w:rPr>
        <w:t>All of this points allow student attend remotly in BI and DW courses.</w:t>
      </w:r>
    </w:p>
    <w:p w:rsidR="002F7377" w:rsidRPr="000237AC" w:rsidRDefault="002F7377" w:rsidP="002F7377">
      <w:pPr>
        <w:pStyle w:val="dimbi"/>
        <w:spacing w:after="0"/>
        <w:ind w:firstLine="709"/>
        <w:rPr>
          <w:color w:val="000000" w:themeColor="text1"/>
          <w:sz w:val="24"/>
        </w:rPr>
      </w:pPr>
      <w:r w:rsidRPr="000237AC">
        <w:rPr>
          <w:color w:val="000000" w:themeColor="text1"/>
          <w:sz w:val="24"/>
        </w:rPr>
        <w:t>Besides this, the programs can't focus on hard skills like work with data, but also must develops soft skills like team working, public speaking, work under pressure, critical thinking, global mind-set etc.</w:t>
      </w:r>
    </w:p>
    <w:p w:rsidR="002F7377" w:rsidRPr="000237AC" w:rsidRDefault="002F7377" w:rsidP="002F7377">
      <w:pPr>
        <w:pStyle w:val="dimbi"/>
        <w:spacing w:after="0"/>
        <w:ind w:firstLine="709"/>
        <w:rPr>
          <w:color w:val="000000" w:themeColor="text1"/>
          <w:sz w:val="24"/>
        </w:rPr>
      </w:pPr>
      <w:r w:rsidRPr="000237AC">
        <w:rPr>
          <w:color w:val="000000" w:themeColor="text1"/>
          <w:sz w:val="24"/>
        </w:rPr>
        <w:t>Universities must be aware, that the soft skills are very important for employers.</w:t>
      </w:r>
    </w:p>
    <w:p w:rsidR="00FC606F" w:rsidRDefault="002F7377" w:rsidP="00FB0C26">
      <w:pPr>
        <w:widowControl w:val="0"/>
        <w:tabs>
          <w:tab w:val="left" w:pos="1134"/>
        </w:tabs>
        <w:spacing w:after="0" w:line="360" w:lineRule="auto"/>
        <w:ind w:firstLine="709"/>
        <w:jc w:val="both"/>
        <w:rPr>
          <w:rFonts w:ascii="Times New Roman" w:hAnsi="Times New Roman" w:cs="Times New Roman"/>
          <w:b/>
          <w:noProof/>
          <w:color w:val="000000" w:themeColor="text1"/>
          <w:sz w:val="28"/>
          <w:szCs w:val="24"/>
          <w:lang w:eastAsia="pl-PL"/>
        </w:rPr>
      </w:pPr>
      <w:r w:rsidRPr="000237AC">
        <w:rPr>
          <w:rFonts w:ascii="Times New Roman" w:hAnsi="Times New Roman" w:cs="Times New Roman"/>
          <w:b/>
          <w:noProof/>
          <w:color w:val="000000" w:themeColor="text1"/>
          <w:sz w:val="28"/>
          <w:szCs w:val="24"/>
          <w:lang w:eastAsia="pl-PL"/>
        </w:rPr>
        <w:br w:type="page"/>
      </w:r>
    </w:p>
    <w:p w:rsidR="00FC606F" w:rsidRDefault="00FC606F" w:rsidP="00FC606F">
      <w:pPr>
        <w:pStyle w:val="Nagwek2"/>
        <w:rPr>
          <w:noProof/>
          <w:lang w:eastAsia="pl-PL"/>
        </w:rPr>
      </w:pPr>
      <w:bookmarkStart w:id="23" w:name="_Toc496855520"/>
      <w:r>
        <w:rPr>
          <w:noProof/>
          <w:lang w:eastAsia="pl-PL"/>
        </w:rPr>
        <w:lastRenderedPageBreak/>
        <w:t>Conclusin 2</w:t>
      </w:r>
      <w:bookmarkEnd w:id="23"/>
    </w:p>
    <w:p w:rsidR="00FB0C26" w:rsidRPr="000237AC" w:rsidRDefault="00FB0C26" w:rsidP="00FB0C26">
      <w:pPr>
        <w:widowControl w:val="0"/>
        <w:tabs>
          <w:tab w:val="left" w:pos="1134"/>
        </w:tabs>
        <w:spacing w:after="0" w:line="360" w:lineRule="auto"/>
        <w:ind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Based on this research and our own investigation in different universities offered BI and DW courses or disciplines we can conclude some basic flaws and our suggestions:</w:t>
      </w:r>
    </w:p>
    <w:p w:rsidR="00FB0C26" w:rsidRPr="000237AC" w:rsidRDefault="00FB0C26" w:rsidP="00FB0C26">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Most BI programs don’t offer curriculum online or, if they offer, it doesn’t contain clear and detailed information about the content of the course and themes. This is especially true for Bulgarian universities.</w:t>
      </w:r>
    </w:p>
    <w:p w:rsidR="00FB0C26" w:rsidRPr="000237AC" w:rsidRDefault="00FB0C26" w:rsidP="00FB0C26">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BI courses require suitable textbooks and online materials, but still few universities have an education and communication platform or website with unrestricted access to educational resources. It is important to create an online platform which will include rich material base with manuals, tutorials, interactive books and tools necessary to implement and realize the methodology of BI and DW.</w:t>
      </w:r>
    </w:p>
    <w:p w:rsidR="00FB0C26" w:rsidRPr="000237AC" w:rsidRDefault="00FB0C26" w:rsidP="00FB0C26">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The use of real/realistic datasets are essential. A good idea is to use the same realistic dataset with different BI software products and after that to analyze the received outcomes.</w:t>
      </w:r>
    </w:p>
    <w:p w:rsidR="00FB0C26" w:rsidRPr="000237AC" w:rsidRDefault="00FB0C26" w:rsidP="00FB0C26">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BI curriculums should take attention on different methods and tools and have to be clearer about the business value and the importance of BI.</w:t>
      </w:r>
    </w:p>
    <w:p w:rsidR="00FB0C26" w:rsidRPr="000237AC" w:rsidRDefault="00FB0C26" w:rsidP="00FB0C26">
      <w:pPr>
        <w:pStyle w:val="Akapitzlist"/>
        <w:widowControl w:val="0"/>
        <w:numPr>
          <w:ilvl w:val="0"/>
          <w:numId w:val="13"/>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The units (modules) should be more detailed about their content. For example, the unit about Predictive analysis may be described in this way:</w:t>
      </w:r>
    </w:p>
    <w:p w:rsidR="00FB0C26" w:rsidRPr="000237AC" w:rsidRDefault="00FB0C26" w:rsidP="00FB0C26">
      <w:pPr>
        <w:widowControl w:val="0"/>
        <w:tabs>
          <w:tab w:val="left" w:pos="1134"/>
        </w:tabs>
        <w:spacing w:after="0" w:line="360" w:lineRule="auto"/>
        <w:ind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Compare and contrast different predictive analysis methods like:</w:t>
      </w:r>
    </w:p>
    <w:p w:rsidR="00FB0C26" w:rsidRPr="000237AC" w:rsidRDefault="00FB0C26" w:rsidP="00FB0C26">
      <w:pPr>
        <w:pStyle w:val="Akapitzlist"/>
        <w:widowControl w:val="0"/>
        <w:numPr>
          <w:ilvl w:val="0"/>
          <w:numId w:val="12"/>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i/>
          <w:color w:val="000000" w:themeColor="text1"/>
          <w:sz w:val="24"/>
          <w:szCs w:val="28"/>
          <w:lang w:val="en-GB"/>
        </w:rPr>
        <w:t>Classification</w:t>
      </w:r>
      <w:r w:rsidRPr="000237AC">
        <w:rPr>
          <w:rFonts w:ascii="Times New Roman" w:hAnsi="Times New Roman"/>
          <w:color w:val="000000" w:themeColor="text1"/>
          <w:sz w:val="24"/>
          <w:szCs w:val="28"/>
          <w:lang w:val="en-GB"/>
        </w:rPr>
        <w:t xml:space="preserve"> – Linear Discriminant Analysis (LDA), Decision Trees, Perceptron Algorithm, Back Propagation Neural Networks</w:t>
      </w:r>
    </w:p>
    <w:p w:rsidR="00FB0C26" w:rsidRPr="000237AC" w:rsidRDefault="00FB0C26" w:rsidP="00FB0C26">
      <w:pPr>
        <w:pStyle w:val="Akapitzlist"/>
        <w:widowControl w:val="0"/>
        <w:numPr>
          <w:ilvl w:val="0"/>
          <w:numId w:val="12"/>
        </w:numPr>
        <w:tabs>
          <w:tab w:val="left" w:pos="1134"/>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i/>
          <w:color w:val="000000" w:themeColor="text1"/>
          <w:sz w:val="24"/>
          <w:szCs w:val="28"/>
          <w:lang w:val="en-GB"/>
        </w:rPr>
        <w:t>Regression</w:t>
      </w:r>
      <w:r w:rsidRPr="000237AC">
        <w:rPr>
          <w:rFonts w:ascii="Times New Roman" w:hAnsi="Times New Roman"/>
          <w:color w:val="000000" w:themeColor="text1"/>
          <w:sz w:val="24"/>
          <w:szCs w:val="28"/>
          <w:lang w:val="en-GB"/>
        </w:rPr>
        <w:t xml:space="preserve"> (Function Approximation) – Multiple Linear Regression, Neural Networks</w:t>
      </w:r>
    </w:p>
    <w:p w:rsidR="00FB0C26" w:rsidRPr="000237AC" w:rsidRDefault="00FB0C26" w:rsidP="00FB0C26">
      <w:pPr>
        <w:pStyle w:val="Akapitzlist"/>
        <w:widowControl w:val="0"/>
        <w:numPr>
          <w:ilvl w:val="0"/>
          <w:numId w:val="14"/>
        </w:numPr>
        <w:tabs>
          <w:tab w:val="left" w:pos="1134"/>
          <w:tab w:val="left" w:pos="1701"/>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It is a good idea to provide step-by-step tutorials for students. Easy software installation for students, so that they can also work at home.</w:t>
      </w:r>
    </w:p>
    <w:p w:rsidR="002F7377" w:rsidRPr="000237AC" w:rsidRDefault="00FC606F" w:rsidP="00E25C85">
      <w:pPr>
        <w:pStyle w:val="Nagwek2"/>
        <w:rPr>
          <w:noProof/>
          <w:lang w:eastAsia="pl-PL"/>
        </w:rPr>
      </w:pPr>
      <w:bookmarkStart w:id="24" w:name="_Toc496855521"/>
      <w:r>
        <w:rPr>
          <w:noProof/>
          <w:lang w:eastAsia="pl-PL"/>
        </w:rPr>
        <w:t>Conclusion 3</w:t>
      </w:r>
      <w:bookmarkEnd w:id="24"/>
    </w:p>
    <w:p w:rsidR="002F7377" w:rsidRPr="000237AC" w:rsidRDefault="002F7377" w:rsidP="002F7377">
      <w:pPr>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Some of the guidelines for a new and innovative teaching curriculum in the field of BI and DW include:</w:t>
      </w:r>
    </w:p>
    <w:p w:rsidR="002F7377" w:rsidRPr="000237AC" w:rsidRDefault="002F7377" w:rsidP="00132E7E">
      <w:pPr>
        <w:pStyle w:val="Akapitzlist"/>
        <w:numPr>
          <w:ilvl w:val="0"/>
          <w:numId w:val="15"/>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Information technologies for direct, almost instant access to data. Mobile access. Cloud solutions.</w:t>
      </w:r>
    </w:p>
    <w:p w:rsidR="002F7377" w:rsidRPr="000237AC" w:rsidRDefault="002F7377" w:rsidP="00132E7E">
      <w:pPr>
        <w:pStyle w:val="Akapitzlist"/>
        <w:numPr>
          <w:ilvl w:val="0"/>
          <w:numId w:val="15"/>
        </w:numPr>
        <w:spacing w:after="0" w:line="360" w:lineRule="auto"/>
        <w:ind w:left="0" w:firstLine="709"/>
        <w:rPr>
          <w:rFonts w:ascii="Arial" w:eastAsia="Times New Roman" w:hAnsi="Arial" w:cs="Arial"/>
          <w:color w:val="000000" w:themeColor="text1"/>
          <w:sz w:val="11"/>
          <w:szCs w:val="13"/>
          <w:lang w:val="en-GB"/>
        </w:rPr>
      </w:pPr>
      <w:r w:rsidRPr="000237AC">
        <w:rPr>
          <w:rFonts w:ascii="Times New Roman" w:hAnsi="Times New Roman" w:cs="Times New Roman"/>
          <w:color w:val="000000" w:themeColor="text1"/>
          <w:sz w:val="24"/>
          <w:szCs w:val="28"/>
          <w:lang w:val="en-GB"/>
        </w:rPr>
        <w:t>Web based solutions for BI.</w:t>
      </w:r>
    </w:p>
    <w:p w:rsidR="002F7377" w:rsidRPr="000237AC" w:rsidRDefault="002F7377" w:rsidP="002F7377">
      <w:pPr>
        <w:pStyle w:val="Akapitzlist"/>
        <w:spacing w:after="0" w:line="360" w:lineRule="auto"/>
        <w:ind w:left="0" w:firstLine="709"/>
        <w:jc w:val="both"/>
        <w:rPr>
          <w:rFonts w:ascii="Times New Roman" w:eastAsia="Times New Roman" w:hAnsi="Times New Roman" w:cs="Times New Roman"/>
          <w:color w:val="000000" w:themeColor="text1"/>
          <w:sz w:val="24"/>
          <w:szCs w:val="28"/>
          <w:lang w:val="en-GB"/>
        </w:rPr>
      </w:pPr>
      <w:r w:rsidRPr="000237AC">
        <w:rPr>
          <w:rFonts w:ascii="Times New Roman" w:eastAsia="Times New Roman" w:hAnsi="Times New Roman" w:cs="Times New Roman"/>
          <w:color w:val="000000" w:themeColor="text1"/>
          <w:sz w:val="24"/>
          <w:szCs w:val="28"/>
          <w:lang w:val="en-GB"/>
        </w:rPr>
        <w:lastRenderedPageBreak/>
        <w:t>One of the Ideas</w:t>
      </w:r>
      <w:r w:rsidRPr="000237AC">
        <w:rPr>
          <w:rStyle w:val="Odwoanieprzypisudolnego"/>
          <w:rFonts w:ascii="Times New Roman" w:eastAsia="Times New Roman" w:hAnsi="Times New Roman" w:cs="Times New Roman"/>
          <w:color w:val="000000" w:themeColor="text1"/>
          <w:sz w:val="24"/>
          <w:szCs w:val="28"/>
          <w:lang w:val="en-GB"/>
        </w:rPr>
        <w:footnoteReference w:id="60"/>
      </w:r>
      <w:r w:rsidRPr="000237AC">
        <w:rPr>
          <w:rFonts w:ascii="Times New Roman" w:eastAsia="Times New Roman" w:hAnsi="Times New Roman" w:cs="Times New Roman"/>
          <w:color w:val="000000" w:themeColor="text1"/>
          <w:sz w:val="24"/>
          <w:szCs w:val="28"/>
          <w:lang w:val="en-GB"/>
        </w:rPr>
        <w:t>: better understand the customers using BI.</w:t>
      </w:r>
    </w:p>
    <w:p w:rsidR="002F7377" w:rsidRPr="000237AC" w:rsidRDefault="002F7377" w:rsidP="002F7377">
      <w:pPr>
        <w:pStyle w:val="Akapitzlist"/>
        <w:spacing w:after="0" w:line="360" w:lineRule="auto"/>
        <w:ind w:left="0" w:firstLine="709"/>
        <w:jc w:val="both"/>
        <w:rPr>
          <w:rFonts w:ascii="Times New Roman" w:eastAsia="Times New Roman" w:hAnsi="Times New Roman" w:cs="Times New Roman"/>
          <w:color w:val="000000" w:themeColor="text1"/>
          <w:sz w:val="24"/>
          <w:szCs w:val="28"/>
          <w:lang w:val="en-GB"/>
        </w:rPr>
      </w:pPr>
      <w:r w:rsidRPr="000237AC">
        <w:rPr>
          <w:rFonts w:ascii="Times New Roman" w:eastAsia="Times New Roman" w:hAnsi="Times New Roman" w:cs="Times New Roman"/>
          <w:color w:val="000000" w:themeColor="text1"/>
          <w:sz w:val="24"/>
          <w:szCs w:val="28"/>
          <w:lang w:val="en-GB"/>
        </w:rPr>
        <w:t>Customers do not appear “physically” in a store and their behaviours cannot be observed by traditional methods.</w:t>
      </w:r>
    </w:p>
    <w:p w:rsidR="002F7377" w:rsidRPr="000237AC" w:rsidRDefault="002F7377" w:rsidP="002F7377">
      <w:pPr>
        <w:pStyle w:val="Akapitzlist"/>
        <w:spacing w:after="0" w:line="360" w:lineRule="auto"/>
        <w:ind w:left="0" w:firstLine="709"/>
        <w:jc w:val="both"/>
        <w:rPr>
          <w:rFonts w:ascii="Times New Roman" w:eastAsia="Times New Roman" w:hAnsi="Times New Roman" w:cs="Times New Roman"/>
          <w:color w:val="000000" w:themeColor="text1"/>
          <w:sz w:val="24"/>
          <w:szCs w:val="28"/>
          <w:lang w:val="en-GB"/>
        </w:rPr>
      </w:pPr>
      <w:r w:rsidRPr="000237AC">
        <w:rPr>
          <w:rFonts w:ascii="Times New Roman" w:eastAsia="Times New Roman" w:hAnsi="Times New Roman" w:cs="Times New Roman"/>
          <w:color w:val="000000" w:themeColor="text1"/>
          <w:sz w:val="24"/>
          <w:szCs w:val="28"/>
          <w:lang w:val="en-GB"/>
        </w:rPr>
        <w:t>A website log is used to capture the behaviour of each customer, e.g., sequence of pages seen by a customer, the products viewed</w:t>
      </w:r>
    </w:p>
    <w:p w:rsidR="002F7377" w:rsidRPr="000237AC" w:rsidRDefault="002F7377" w:rsidP="002F7377">
      <w:pPr>
        <w:pStyle w:val="Akapitzlist"/>
        <w:spacing w:after="0" w:line="360" w:lineRule="auto"/>
        <w:ind w:left="0" w:firstLine="709"/>
        <w:jc w:val="both"/>
        <w:rPr>
          <w:rFonts w:ascii="Times New Roman" w:eastAsia="Times New Roman" w:hAnsi="Times New Roman" w:cs="Times New Roman"/>
          <w:color w:val="000000" w:themeColor="text1"/>
          <w:sz w:val="24"/>
          <w:szCs w:val="28"/>
          <w:lang w:val="en-GB"/>
        </w:rPr>
      </w:pPr>
      <w:r w:rsidRPr="000237AC">
        <w:rPr>
          <w:rFonts w:ascii="Times New Roman" w:eastAsia="Times New Roman" w:hAnsi="Times New Roman" w:cs="Times New Roman"/>
          <w:color w:val="000000" w:themeColor="text1"/>
          <w:sz w:val="24"/>
          <w:szCs w:val="28"/>
          <w:lang w:val="en-GB"/>
        </w:rPr>
        <w:t>Utilize website logs, analysing customer behaviour in more detail than before (e.g., what was not bought)</w:t>
      </w:r>
    </w:p>
    <w:p w:rsidR="002F7377" w:rsidRPr="000237AC" w:rsidRDefault="002F7377" w:rsidP="002F7377">
      <w:pPr>
        <w:pStyle w:val="Akapitzlist"/>
        <w:spacing w:after="0" w:line="360" w:lineRule="auto"/>
        <w:ind w:left="0" w:firstLine="709"/>
        <w:jc w:val="both"/>
        <w:rPr>
          <w:rFonts w:ascii="Times New Roman" w:eastAsia="Times New Roman" w:hAnsi="Times New Roman" w:cs="Times New Roman"/>
          <w:color w:val="000000" w:themeColor="text1"/>
          <w:sz w:val="24"/>
          <w:szCs w:val="28"/>
          <w:lang w:val="en-GB"/>
        </w:rPr>
      </w:pPr>
      <w:r w:rsidRPr="000237AC">
        <w:rPr>
          <w:rFonts w:ascii="Times New Roman" w:eastAsia="Times New Roman" w:hAnsi="Times New Roman" w:cs="Times New Roman"/>
          <w:color w:val="000000" w:themeColor="text1"/>
          <w:sz w:val="24"/>
          <w:szCs w:val="28"/>
          <w:lang w:val="en-GB"/>
        </w:rPr>
        <w:t>Combine web data with traditional customer data</w:t>
      </w:r>
    </w:p>
    <w:p w:rsidR="002F7377" w:rsidRPr="000237AC" w:rsidRDefault="002F7377" w:rsidP="00132E7E">
      <w:pPr>
        <w:pStyle w:val="Akapitzlist"/>
        <w:numPr>
          <w:ilvl w:val="0"/>
          <w:numId w:val="15"/>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Application of Intelligence technologies for Data Mining (especially Neural Networks), Web Mining, Logical Conclusions and Knowledge Bases.</w:t>
      </w:r>
    </w:p>
    <w:p w:rsidR="002F7377" w:rsidRPr="000237AC" w:rsidRDefault="002F7377" w:rsidP="002F7377">
      <w:pPr>
        <w:pStyle w:val="Akapitzlist"/>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Some of the main reasons for the need to implement Intelligence technology in BIS are:</w:t>
      </w:r>
    </w:p>
    <w:p w:rsidR="002F7377" w:rsidRPr="000237AC" w:rsidRDefault="002F7377" w:rsidP="006A6925">
      <w:pPr>
        <w:pStyle w:val="Akapitzlist"/>
        <w:numPr>
          <w:ilvl w:val="1"/>
          <w:numId w:val="2"/>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The problem Big Data. This data in addition to the volume characterized by a wide variety requiring integration techniques and specific treatments. Artificial Intelligence Technologies realize the transformation of data into easy to understand dependencies.</w:t>
      </w:r>
    </w:p>
    <w:p w:rsidR="002F7377" w:rsidRPr="000237AC" w:rsidRDefault="002F7377" w:rsidP="006A6925">
      <w:pPr>
        <w:pStyle w:val="Akapitzlist"/>
        <w:numPr>
          <w:ilvl w:val="1"/>
          <w:numId w:val="2"/>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Need for logical processing knowledge base to draw conclusions.</w:t>
      </w:r>
    </w:p>
    <w:p w:rsidR="002F7377" w:rsidRPr="000237AC" w:rsidRDefault="002F7377" w:rsidP="006A6925">
      <w:pPr>
        <w:pStyle w:val="Akapitzlist"/>
        <w:numPr>
          <w:ilvl w:val="1"/>
          <w:numId w:val="2"/>
        </w:numPr>
        <w:spacing w:after="0" w:line="360" w:lineRule="auto"/>
        <w:ind w:left="0"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Output forecasts on non-numerical data of different types. Neural Networks can help to find the trends.</w:t>
      </w:r>
    </w:p>
    <w:p w:rsidR="002F7377" w:rsidRPr="000237AC" w:rsidRDefault="002F7377" w:rsidP="00132E7E">
      <w:pPr>
        <w:pStyle w:val="Akapitzlist"/>
        <w:numPr>
          <w:ilvl w:val="0"/>
          <w:numId w:val="15"/>
        </w:numPr>
        <w:spacing w:after="0" w:line="360" w:lineRule="auto"/>
        <w:ind w:left="0"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“in-memory” solutions</w:t>
      </w:r>
    </w:p>
    <w:p w:rsidR="002F7377" w:rsidRPr="000237AC" w:rsidRDefault="002F7377" w:rsidP="002F7377">
      <w:pPr>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Software:</w:t>
      </w:r>
    </w:p>
    <w:p w:rsidR="002F7377" w:rsidRPr="000237AC" w:rsidRDefault="002F7377" w:rsidP="002F7377">
      <w:pPr>
        <w:spacing w:after="0" w:line="360" w:lineRule="auto"/>
        <w:ind w:firstLine="709"/>
        <w:jc w:val="both"/>
        <w:rPr>
          <w:rFonts w:ascii="Times New Roman" w:eastAsia="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QlikView is distributed in a multiuser environment. It is</w:t>
      </w:r>
      <w:r w:rsidRPr="000237AC">
        <w:rPr>
          <w:rStyle w:val="alt-edited"/>
          <w:rFonts w:ascii="Times New Roman" w:hAnsi="Times New Roman" w:cs="Times New Roman"/>
          <w:color w:val="000000" w:themeColor="text1"/>
          <w:sz w:val="24"/>
          <w:szCs w:val="28"/>
          <w:lang w:val="en-GB"/>
        </w:rPr>
        <w:t>one</w:t>
      </w:r>
      <w:r w:rsidRPr="000237AC">
        <w:rPr>
          <w:rFonts w:ascii="Times New Roman" w:hAnsi="Times New Roman" w:cs="Times New Roman"/>
          <w:color w:val="000000" w:themeColor="text1"/>
          <w:sz w:val="24"/>
          <w:szCs w:val="28"/>
          <w:lang w:val="en-GB"/>
        </w:rPr>
        <w:t xml:space="preserve"> of the most flexible platforms for Business Intelligence and Data Mining. It offers a new level of analysis and adding value to repositories of data. The product is a pioneer in the so-called. BI "in-memory" (memory) that provides dynamic calculations of new views of information.</w:t>
      </w:r>
    </w:p>
    <w:p w:rsidR="002F7377" w:rsidRPr="000237AC" w:rsidRDefault="002F7377" w:rsidP="002F7377">
      <w:pPr>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Microsoft SQL Server</w:t>
      </w:r>
    </w:p>
    <w:p w:rsidR="002F7377" w:rsidRPr="000237AC" w:rsidRDefault="002F7377" w:rsidP="002F7377">
      <w:pPr>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AlyudaNeuroIntelligence- software for neural networks</w:t>
      </w:r>
    </w:p>
    <w:p w:rsidR="002F7377" w:rsidRPr="000237AC" w:rsidRDefault="002F7377" w:rsidP="002F7377">
      <w:pPr>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Rapid Miner- open software for Data Mining</w:t>
      </w:r>
    </w:p>
    <w:p w:rsidR="002F7377" w:rsidRPr="000237AC" w:rsidRDefault="002F7377">
      <w:pPr>
        <w:rPr>
          <w:rFonts w:ascii="Times New Roman" w:hAnsi="Times New Roman" w:cs="Times New Roman"/>
          <w:b/>
          <w:noProof/>
          <w:color w:val="000000" w:themeColor="text1"/>
          <w:sz w:val="28"/>
          <w:szCs w:val="24"/>
          <w:lang w:val="en-GB" w:eastAsia="pl-PL"/>
        </w:rPr>
      </w:pPr>
      <w:r w:rsidRPr="000237AC">
        <w:rPr>
          <w:rFonts w:ascii="Times New Roman" w:hAnsi="Times New Roman" w:cs="Times New Roman"/>
          <w:b/>
          <w:noProof/>
          <w:color w:val="000000" w:themeColor="text1"/>
          <w:sz w:val="28"/>
          <w:szCs w:val="24"/>
          <w:lang w:val="en-GB" w:eastAsia="pl-PL"/>
        </w:rPr>
        <w:br w:type="page"/>
      </w:r>
    </w:p>
    <w:p w:rsidR="002F7377" w:rsidRDefault="009411AE" w:rsidP="008D6B64">
      <w:pPr>
        <w:pStyle w:val="Nagwek1"/>
      </w:pPr>
      <w:bookmarkStart w:id="25" w:name="_Toc496855522"/>
      <w:r w:rsidRPr="000237AC">
        <w:lastRenderedPageBreak/>
        <w:t>Development of graduate profile in the field of BI and DW,</w:t>
      </w:r>
      <w:bookmarkEnd w:id="25"/>
      <w:r w:rsidRPr="000237AC">
        <w:t xml:space="preserve"> </w:t>
      </w:r>
    </w:p>
    <w:p w:rsidR="00001DD5" w:rsidRDefault="00001DD5" w:rsidP="00001DD5">
      <w:pPr>
        <w:pStyle w:val="Nagwek2"/>
        <w:rPr>
          <w:lang w:val="en-GB"/>
        </w:rPr>
      </w:pPr>
      <w:bookmarkStart w:id="26" w:name="_Toc496855523"/>
      <w:r>
        <w:rPr>
          <w:lang w:val="en-GB"/>
        </w:rPr>
        <w:t>Introduction</w:t>
      </w:r>
      <w:bookmarkEnd w:id="26"/>
    </w:p>
    <w:p w:rsidR="00001DD5" w:rsidRPr="000237AC" w:rsidRDefault="00001DD5" w:rsidP="00001DD5">
      <w:pPr>
        <w:widowControl w:val="0"/>
        <w:tabs>
          <w:tab w:val="left" w:pos="1134"/>
          <w:tab w:val="left" w:pos="1701"/>
        </w:tabs>
        <w:spacing w:after="0" w:line="360" w:lineRule="auto"/>
        <w:ind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There is a growing demand of specialists that can develop and implement BI solutions and DWH projects in order to improve processes and to support better strategies. The forecast is that in the next decade this trend will continue. In this regard BI and DWH course is focused on developing in-depth knowledge and skills about the essence of Business intelligence and DW/BI system deployment, support and growth. The program also incorporates knowledge about dimensional modeling, data mining, predictive analysis methods and statistical analysis.</w:t>
      </w:r>
    </w:p>
    <w:p w:rsidR="00001DD5" w:rsidRPr="000237AC" w:rsidRDefault="00001DD5" w:rsidP="00001DD5">
      <w:pPr>
        <w:widowControl w:val="0"/>
        <w:tabs>
          <w:tab w:val="left" w:pos="1134"/>
          <w:tab w:val="left" w:pos="1701"/>
        </w:tabs>
        <w:spacing w:after="0" w:line="360" w:lineRule="auto"/>
        <w:ind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BI data can include historical information (typically stored in a data warehouse or smaller data marts), as well as current data gathered from different sources. Thereby the BI analysis can be used to support both strategic and tactical decision-making processes.</w:t>
      </w:r>
    </w:p>
    <w:p w:rsidR="00001DD5" w:rsidRPr="000237AC" w:rsidRDefault="00001DD5" w:rsidP="00001DD5">
      <w:pPr>
        <w:widowControl w:val="0"/>
        <w:tabs>
          <w:tab w:val="left" w:pos="1134"/>
          <w:tab w:val="left" w:pos="1701"/>
        </w:tabs>
        <w:spacing w:after="0" w:line="360" w:lineRule="auto"/>
        <w:ind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This course will teach students to use more effective different tools for BI analysis and to take decision on the application for specific business organizations.</w:t>
      </w:r>
    </w:p>
    <w:p w:rsidR="00001DD5" w:rsidRPr="000237AC" w:rsidRDefault="00001DD5" w:rsidP="00001DD5">
      <w:pPr>
        <w:tabs>
          <w:tab w:val="left" w:pos="0"/>
        </w:tabs>
        <w:spacing w:after="0" w:line="360" w:lineRule="auto"/>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Here are presented some of the aspects of the motivation</w:t>
      </w:r>
      <w:r w:rsidRPr="000237AC">
        <w:rPr>
          <w:rStyle w:val="Odwoanieprzypisudolnego"/>
          <w:rFonts w:ascii="Times New Roman" w:hAnsi="Times New Roman" w:cs="Times New Roman"/>
          <w:color w:val="000000" w:themeColor="text1"/>
          <w:sz w:val="24"/>
          <w:szCs w:val="28"/>
          <w:lang w:val="en-GB"/>
        </w:rPr>
        <w:footnoteReference w:id="61"/>
      </w:r>
      <w:r w:rsidRPr="000237AC">
        <w:rPr>
          <w:rFonts w:ascii="Times New Roman" w:hAnsi="Times New Roman" w:cs="Times New Roman"/>
          <w:color w:val="000000" w:themeColor="text1"/>
          <w:sz w:val="24"/>
          <w:szCs w:val="28"/>
          <w:lang w:val="en-GB"/>
        </w:rPr>
        <w:t xml:space="preserve"> for Business Intelligence: </w:t>
      </w:r>
    </w:p>
    <w:p w:rsidR="00001DD5" w:rsidRPr="000237AC" w:rsidRDefault="00001DD5" w:rsidP="00001DD5">
      <w:pPr>
        <w:tabs>
          <w:tab w:val="left" w:pos="0"/>
        </w:tabs>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 The challenge of turbulent business environments: overview, major issues and needs for business intelligence and analytics. </w:t>
      </w:r>
    </w:p>
    <w:p w:rsidR="00001DD5" w:rsidRPr="000237AC" w:rsidRDefault="00001DD5" w:rsidP="00001DD5">
      <w:pPr>
        <w:tabs>
          <w:tab w:val="left" w:pos="0"/>
        </w:tabs>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 The impact of technology and the internet in the global business environment </w:t>
      </w:r>
    </w:p>
    <w:p w:rsidR="00001DD5" w:rsidRPr="000237AC" w:rsidRDefault="00001DD5" w:rsidP="00001DD5">
      <w:pPr>
        <w:tabs>
          <w:tab w:val="left" w:pos="0"/>
        </w:tabs>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 The need for analytics and data mining technologies in competitive business environments </w:t>
      </w:r>
    </w:p>
    <w:p w:rsidR="00001DD5" w:rsidRPr="000237AC" w:rsidRDefault="00001DD5" w:rsidP="00001DD5">
      <w:pPr>
        <w:tabs>
          <w:tab w:val="left" w:pos="0"/>
        </w:tabs>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 The strategic value of information and business intelligence in key enterprise systems </w:t>
      </w:r>
    </w:p>
    <w:p w:rsidR="00001DD5" w:rsidRPr="000237AC" w:rsidRDefault="00001DD5" w:rsidP="00001DD5">
      <w:pPr>
        <w:tabs>
          <w:tab w:val="left" w:pos="0"/>
        </w:tabs>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The financial crisis has increased the focus on BI also. We cannot afford not to use the “gold” in our data.</w:t>
      </w:r>
    </w:p>
    <w:p w:rsidR="00001DD5" w:rsidRPr="000237AC" w:rsidRDefault="00001DD5" w:rsidP="00001DD5">
      <w:pPr>
        <w:spacing w:after="0" w:line="360" w:lineRule="auto"/>
        <w:ind w:firstLine="709"/>
        <w:jc w:val="both"/>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 xml:space="preserve">The main aim of competence </w:t>
      </w:r>
      <w:r w:rsidRPr="000237AC">
        <w:rPr>
          <w:rFonts w:ascii="Times New Roman" w:hAnsi="Times New Roman" w:cs="Times New Roman"/>
          <w:color w:val="000000" w:themeColor="text1"/>
          <w:sz w:val="24"/>
          <w:szCs w:val="28"/>
          <w:lang w:val="en-GB"/>
        </w:rPr>
        <w:t>in the field of BI and DW</w:t>
      </w:r>
      <w:r w:rsidRPr="000237AC">
        <w:rPr>
          <w:rFonts w:ascii="Times New Roman" w:hAnsi="Times New Roman" w:cs="Times New Roman"/>
          <w:bCs/>
          <w:color w:val="000000" w:themeColor="text1"/>
          <w:sz w:val="24"/>
          <w:szCs w:val="28"/>
          <w:lang w:val="en-GB"/>
        </w:rPr>
        <w:t xml:space="preserve"> is the combination of the present </w:t>
      </w:r>
      <w:r w:rsidRPr="000237AC">
        <w:rPr>
          <w:rFonts w:ascii="Times New Roman" w:hAnsi="Times New Roman" w:cs="Times New Roman"/>
          <w:b/>
          <w:bCs/>
          <w:color w:val="000000" w:themeColor="text1"/>
          <w:sz w:val="24"/>
          <w:szCs w:val="28"/>
          <w:lang w:val="en-GB"/>
        </w:rPr>
        <w:t>information and analytic technology practices</w:t>
      </w:r>
      <w:r w:rsidRPr="000237AC">
        <w:rPr>
          <w:rFonts w:ascii="Times New Roman" w:hAnsi="Times New Roman" w:cs="Times New Roman"/>
          <w:bCs/>
          <w:color w:val="000000" w:themeColor="text1"/>
          <w:sz w:val="24"/>
          <w:szCs w:val="28"/>
          <w:lang w:val="en-GB"/>
        </w:rPr>
        <w:t xml:space="preserve"> with applied </w:t>
      </w:r>
      <w:r w:rsidRPr="000237AC">
        <w:rPr>
          <w:rFonts w:ascii="Times New Roman" w:hAnsi="Times New Roman" w:cs="Times New Roman"/>
          <w:b/>
          <w:bCs/>
          <w:color w:val="000000" w:themeColor="text1"/>
          <w:sz w:val="24"/>
          <w:szCs w:val="28"/>
          <w:lang w:val="en-GB"/>
        </w:rPr>
        <w:t>business methods</w:t>
      </w:r>
      <w:r w:rsidRPr="000237AC">
        <w:rPr>
          <w:rFonts w:ascii="Times New Roman" w:hAnsi="Times New Roman" w:cs="Times New Roman"/>
          <w:bCs/>
          <w:color w:val="000000" w:themeColor="text1"/>
          <w:sz w:val="24"/>
          <w:szCs w:val="28"/>
          <w:lang w:val="en-GB"/>
        </w:rPr>
        <w:t>.</w:t>
      </w:r>
    </w:p>
    <w:p w:rsidR="00001DD5" w:rsidRPr="000237AC" w:rsidRDefault="00001DD5" w:rsidP="00001DD5">
      <w:pPr>
        <w:spacing w:after="0" w:line="360" w:lineRule="auto"/>
        <w:ind w:firstLine="709"/>
        <w:jc w:val="both"/>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So we can divide 2 groups of skills: business and technical.</w:t>
      </w:r>
    </w:p>
    <w:p w:rsidR="00001DD5" w:rsidRPr="000237AC" w:rsidRDefault="00001DD5" w:rsidP="00001DD5">
      <w:pPr>
        <w:spacing w:after="0" w:line="360" w:lineRule="auto"/>
        <w:ind w:firstLine="709"/>
        <w:jc w:val="both"/>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It is very important to understand how business work and how they can use BI solution. Business skills include</w:t>
      </w:r>
      <w:r w:rsidRPr="000237AC">
        <w:rPr>
          <w:rStyle w:val="Odwoanieprzypisudolnego"/>
          <w:rFonts w:ascii="Times New Roman" w:hAnsi="Times New Roman" w:cs="Times New Roman"/>
          <w:bCs/>
          <w:color w:val="000000" w:themeColor="text1"/>
          <w:sz w:val="24"/>
          <w:szCs w:val="28"/>
          <w:lang w:val="en-GB"/>
        </w:rPr>
        <w:footnoteReference w:id="62"/>
      </w:r>
      <w:r w:rsidRPr="000237AC">
        <w:rPr>
          <w:rFonts w:ascii="Times New Roman" w:hAnsi="Times New Roman" w:cs="Times New Roman"/>
          <w:bCs/>
          <w:color w:val="000000" w:themeColor="text1"/>
          <w:sz w:val="24"/>
          <w:szCs w:val="28"/>
          <w:lang w:val="en-GB"/>
        </w:rPr>
        <w:t>:</w:t>
      </w:r>
    </w:p>
    <w:p w:rsidR="00001DD5" w:rsidRPr="000237AC" w:rsidRDefault="00001DD5" w:rsidP="00001DD5">
      <w:pPr>
        <w:numPr>
          <w:ilvl w:val="0"/>
          <w:numId w:val="25"/>
        </w:numPr>
        <w:spacing w:after="0" w:line="360" w:lineRule="auto"/>
        <w:ind w:left="0" w:firstLine="709"/>
        <w:jc w:val="both"/>
        <w:rPr>
          <w:rFonts w:ascii="Times New Roman" w:hAnsi="Times New Roman" w:cs="Times New Roman"/>
          <w:bCs/>
          <w:color w:val="000000" w:themeColor="text1"/>
          <w:sz w:val="24"/>
          <w:szCs w:val="28"/>
          <w:lang w:val="en-GB"/>
        </w:rPr>
      </w:pPr>
      <w:r w:rsidRPr="000237AC">
        <w:rPr>
          <w:rFonts w:ascii="Times New Roman" w:hAnsi="Times New Roman" w:cs="Times New Roman"/>
          <w:b/>
          <w:color w:val="000000" w:themeColor="text1"/>
          <w:sz w:val="24"/>
          <w:szCs w:val="28"/>
          <w:lang w:val="en-GB"/>
        </w:rPr>
        <w:t>Analytic Problem-Solving:</w:t>
      </w:r>
      <w:r w:rsidRPr="000237AC">
        <w:rPr>
          <w:rFonts w:ascii="Times New Roman" w:hAnsi="Times New Roman" w:cs="Times New Roman"/>
          <w:bCs/>
          <w:color w:val="000000" w:themeColor="text1"/>
          <w:sz w:val="24"/>
          <w:szCs w:val="28"/>
          <w:lang w:val="en-GB"/>
        </w:rPr>
        <w:t xml:space="preserve"> Employing best practices to analyze large amounts of data while maintaining intense attention to detail.</w:t>
      </w:r>
    </w:p>
    <w:p w:rsidR="00001DD5" w:rsidRPr="000237AC" w:rsidRDefault="00001DD5" w:rsidP="00001DD5">
      <w:pPr>
        <w:numPr>
          <w:ilvl w:val="0"/>
          <w:numId w:val="25"/>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
          <w:color w:val="000000" w:themeColor="text1"/>
          <w:sz w:val="24"/>
          <w:szCs w:val="28"/>
          <w:lang w:val="en-GB"/>
        </w:rPr>
        <w:lastRenderedPageBreak/>
        <w:t>Effective Communication:</w:t>
      </w:r>
      <w:r w:rsidRPr="000237AC">
        <w:rPr>
          <w:rFonts w:ascii="Times New Roman" w:hAnsi="Times New Roman" w:cs="Times New Roman"/>
          <w:bCs/>
          <w:color w:val="000000" w:themeColor="text1"/>
          <w:sz w:val="24"/>
          <w:szCs w:val="28"/>
          <w:lang w:val="en-GB"/>
        </w:rPr>
        <w:t xml:space="preserve"> Using reports and presentations to explain complex technical ideas and methods to an audience of laymen.</w:t>
      </w:r>
    </w:p>
    <w:p w:rsidR="00001DD5" w:rsidRPr="000237AC" w:rsidRDefault="00001DD5" w:rsidP="00001DD5">
      <w:pPr>
        <w:numPr>
          <w:ilvl w:val="0"/>
          <w:numId w:val="25"/>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
          <w:color w:val="000000" w:themeColor="text1"/>
          <w:sz w:val="24"/>
          <w:szCs w:val="28"/>
          <w:lang w:val="en-GB"/>
        </w:rPr>
        <w:t>Creative Thinking:</w:t>
      </w:r>
      <w:r w:rsidRPr="000237AC">
        <w:rPr>
          <w:rFonts w:ascii="Times New Roman" w:hAnsi="Times New Roman" w:cs="Times New Roman"/>
          <w:bCs/>
          <w:color w:val="000000" w:themeColor="text1"/>
          <w:sz w:val="24"/>
          <w:szCs w:val="28"/>
          <w:lang w:val="en-GB"/>
        </w:rPr>
        <w:t xml:space="preserve"> Questioning established business practices and brainstorming new approaches to data analysis.</w:t>
      </w:r>
    </w:p>
    <w:p w:rsidR="00001DD5" w:rsidRPr="000237AC" w:rsidRDefault="00001DD5" w:rsidP="00001DD5">
      <w:pPr>
        <w:numPr>
          <w:ilvl w:val="0"/>
          <w:numId w:val="25"/>
        </w:numPr>
        <w:spacing w:after="0" w:line="360" w:lineRule="auto"/>
        <w:ind w:left="0" w:firstLine="709"/>
        <w:rPr>
          <w:color w:val="000000" w:themeColor="text1"/>
          <w:sz w:val="20"/>
          <w:lang w:val="en-GB"/>
        </w:rPr>
      </w:pPr>
      <w:r w:rsidRPr="000237AC">
        <w:rPr>
          <w:rFonts w:ascii="Times New Roman" w:hAnsi="Times New Roman" w:cs="Times New Roman"/>
          <w:b/>
          <w:color w:val="000000" w:themeColor="text1"/>
          <w:sz w:val="24"/>
          <w:szCs w:val="28"/>
          <w:lang w:val="en-GB"/>
        </w:rPr>
        <w:t>Industry Knowledge.</w:t>
      </w:r>
    </w:p>
    <w:p w:rsidR="00001DD5" w:rsidRPr="000237AC" w:rsidRDefault="00001DD5" w:rsidP="00001DD5">
      <w:pPr>
        <w:spacing w:after="0" w:line="360" w:lineRule="auto"/>
        <w:ind w:firstLine="709"/>
        <w:rPr>
          <w:rFonts w:ascii="Times New Roman" w:hAnsi="Times New Roman" w:cs="Times New Roman"/>
          <w:b/>
          <w:bCs/>
          <w:color w:val="000000" w:themeColor="text1"/>
          <w:sz w:val="24"/>
          <w:szCs w:val="28"/>
          <w:lang w:val="en-GB"/>
        </w:rPr>
      </w:pPr>
      <w:r w:rsidRPr="000237AC">
        <w:rPr>
          <w:rFonts w:ascii="Times New Roman" w:hAnsi="Times New Roman" w:cs="Times New Roman"/>
          <w:b/>
          <w:bCs/>
          <w:color w:val="000000" w:themeColor="text1"/>
          <w:sz w:val="24"/>
          <w:szCs w:val="28"/>
          <w:lang w:val="en-GB"/>
        </w:rPr>
        <w:t xml:space="preserve"> Technical Skills include:</w:t>
      </w:r>
    </w:p>
    <w:p w:rsidR="00001DD5" w:rsidRPr="000237AC" w:rsidRDefault="00001DD5" w:rsidP="00001DD5">
      <w:pPr>
        <w:numPr>
          <w:ilvl w:val="0"/>
          <w:numId w:val="26"/>
        </w:numPr>
        <w:spacing w:after="0" w:line="360" w:lineRule="auto"/>
        <w:ind w:left="0" w:firstLine="709"/>
        <w:jc w:val="both"/>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Statistical methods and packages (e.g. SPSS), but even more critical is havingthe desire to find better explanations for whatever  phenomena that is studied.</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R and/or SAS languages</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Data warehousing and business intelligence platforms</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 xml:space="preserve">SQL databases and database querying languages, </w:t>
      </w:r>
      <w:r w:rsidRPr="000237AC">
        <w:rPr>
          <w:rFonts w:ascii="Times New Roman" w:eastAsia="Times New Roman" w:hAnsi="Times New Roman" w:cs="Times New Roman"/>
          <w:color w:val="000000" w:themeColor="text1"/>
          <w:sz w:val="24"/>
          <w:szCs w:val="28"/>
          <w:lang w:val="en-GB"/>
        </w:rPr>
        <w:t>metadata management</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Programming (e.g. XML, JavaScript or ETL frameworks)</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 xml:space="preserve">Database design, cleaning </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Data mining</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Data security</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Data visualization and reporting techniques</w:t>
      </w:r>
    </w:p>
    <w:p w:rsidR="00001DD5" w:rsidRPr="000237AC" w:rsidRDefault="00001DD5" w:rsidP="00001DD5">
      <w:pPr>
        <w:numPr>
          <w:ilvl w:val="0"/>
          <w:numId w:val="26"/>
        </w:numPr>
        <w:spacing w:after="0" w:line="360" w:lineRule="auto"/>
        <w:ind w:left="0" w:firstLine="709"/>
        <w:rPr>
          <w:rFonts w:ascii="Times New Roman" w:hAnsi="Times New Roman" w:cs="Times New Roman"/>
          <w:bCs/>
          <w:color w:val="000000" w:themeColor="text1"/>
          <w:sz w:val="24"/>
          <w:szCs w:val="28"/>
          <w:lang w:val="en-GB"/>
        </w:rPr>
      </w:pPr>
      <w:r w:rsidRPr="000237AC">
        <w:rPr>
          <w:rFonts w:ascii="Times New Roman" w:hAnsi="Times New Roman" w:cs="Times New Roman"/>
          <w:bCs/>
          <w:color w:val="000000" w:themeColor="text1"/>
          <w:sz w:val="24"/>
          <w:szCs w:val="28"/>
          <w:lang w:val="en-GB"/>
        </w:rPr>
        <w:t>Machine learning techniques</w:t>
      </w:r>
    </w:p>
    <w:p w:rsidR="00124B68" w:rsidRPr="000237AC" w:rsidRDefault="00124B68" w:rsidP="00124B68">
      <w:pPr>
        <w:pStyle w:val="Nagwek2"/>
        <w:rPr>
          <w:noProof/>
          <w:lang w:eastAsia="pl-PL"/>
        </w:rPr>
      </w:pPr>
      <w:bookmarkStart w:id="27" w:name="_Toc496855524"/>
      <w:r>
        <w:rPr>
          <w:noProof/>
          <w:lang w:eastAsia="pl-PL"/>
        </w:rPr>
        <w:t>The goal of study</w:t>
      </w:r>
      <w:bookmarkEnd w:id="27"/>
    </w:p>
    <w:p w:rsidR="00124B68" w:rsidRPr="000237AC" w:rsidRDefault="00124B68" w:rsidP="00124B68">
      <w:pPr>
        <w:spacing w:after="0" w:line="360" w:lineRule="auto"/>
        <w:ind w:firstLine="709"/>
        <w:jc w:val="both"/>
        <w:rPr>
          <w:rFonts w:ascii="Times New Roman" w:hAnsi="Times New Roman" w:cs="Times New Roman"/>
          <w:color w:val="000000" w:themeColor="text1"/>
          <w:sz w:val="24"/>
          <w:szCs w:val="28"/>
          <w:lang w:val="en-GB"/>
        </w:rPr>
      </w:pPr>
      <w:r>
        <w:rPr>
          <w:rFonts w:ascii="Times New Roman" w:hAnsi="Times New Roman" w:cs="Times New Roman"/>
          <w:color w:val="000000" w:themeColor="text1"/>
          <w:sz w:val="24"/>
          <w:szCs w:val="28"/>
          <w:lang w:val="en-GB"/>
        </w:rPr>
        <w:t xml:space="preserve">The goal of this part of the document </w:t>
      </w:r>
      <w:r w:rsidRPr="000237AC">
        <w:rPr>
          <w:rFonts w:ascii="Times New Roman" w:hAnsi="Times New Roman" w:cs="Times New Roman"/>
          <w:color w:val="000000" w:themeColor="text1"/>
          <w:sz w:val="24"/>
          <w:szCs w:val="28"/>
          <w:lang w:val="en-GB"/>
        </w:rPr>
        <w:t xml:space="preserve">is to develop graduate profile with knowledge, skills and social competences within the DW and BI fields. </w:t>
      </w:r>
    </w:p>
    <w:p w:rsidR="00124B68" w:rsidRPr="000237AC" w:rsidRDefault="00124B68" w:rsidP="00124B68">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Within DW this goal looks as follows : </w:t>
      </w:r>
    </w:p>
    <w:p w:rsidR="00124B68" w:rsidRPr="00124B68"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124B68">
        <w:rPr>
          <w:rFonts w:ascii="Times New Roman" w:hAnsi="Times New Roman"/>
          <w:color w:val="000000" w:themeColor="text1"/>
          <w:sz w:val="24"/>
          <w:szCs w:val="24"/>
          <w:lang w:val="en-GB"/>
        </w:rPr>
        <w:t>delivering knowledge and skills about data warehouse, its functioning in modern enterprise and a role and importance in processes of analysing economic data for managerial reasons,</w:t>
      </w:r>
    </w:p>
    <w:p w:rsidR="00124B68" w:rsidRPr="00124B68"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124B68">
        <w:rPr>
          <w:rFonts w:ascii="Times New Roman" w:hAnsi="Times New Roman"/>
          <w:color w:val="000000" w:themeColor="text1"/>
          <w:sz w:val="24"/>
          <w:szCs w:val="24"/>
          <w:lang w:val="en-GB"/>
        </w:rPr>
        <w:t>delivering knowledge and skills about data warehouse infrastructure and its usage for business purposes,</w:t>
      </w:r>
    </w:p>
    <w:p w:rsidR="00124B68" w:rsidRPr="00124B68"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124B68">
        <w:rPr>
          <w:rFonts w:ascii="Times New Roman" w:hAnsi="Times New Roman"/>
          <w:color w:val="000000" w:themeColor="text1"/>
          <w:sz w:val="24"/>
          <w:szCs w:val="24"/>
          <w:lang w:val="en-GB"/>
        </w:rPr>
        <w:t>delivering knowledge and skills in frame of creation and exploitation of a data warehouse using Pentaho software,</w:t>
      </w:r>
    </w:p>
    <w:p w:rsidR="00124B68" w:rsidRPr="00124B68"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124B68">
        <w:rPr>
          <w:rFonts w:ascii="Times New Roman" w:hAnsi="Times New Roman"/>
          <w:color w:val="000000" w:themeColor="text1"/>
          <w:sz w:val="24"/>
          <w:szCs w:val="24"/>
          <w:lang w:val="en-GB"/>
        </w:rPr>
        <w:t>Within BI this gaol looks following:</w:t>
      </w:r>
    </w:p>
    <w:p w:rsidR="00124B68" w:rsidRPr="00124B68"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124B68">
        <w:rPr>
          <w:rFonts w:ascii="Times New Roman" w:hAnsi="Times New Roman"/>
          <w:color w:val="000000" w:themeColor="text1"/>
          <w:sz w:val="24"/>
          <w:szCs w:val="24"/>
          <w:lang w:val="en-GB"/>
        </w:rPr>
        <w:t>make students understand the role and importance of decisions undertaking by managers as well as the role of support in this processes by delivering information and knowledge as a results of business analyses,</w:t>
      </w:r>
    </w:p>
    <w:p w:rsidR="00124B68" w:rsidRPr="00124B68"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124B68">
        <w:rPr>
          <w:rFonts w:ascii="Times New Roman" w:hAnsi="Times New Roman"/>
          <w:color w:val="000000" w:themeColor="text1"/>
          <w:sz w:val="24"/>
          <w:szCs w:val="24"/>
          <w:lang w:val="en-GB"/>
        </w:rPr>
        <w:t xml:space="preserve">providing knowledge and skills in frame of business intelligence, its functioning in </w:t>
      </w:r>
      <w:r w:rsidRPr="00124B68">
        <w:rPr>
          <w:rFonts w:ascii="Times New Roman" w:hAnsi="Times New Roman"/>
          <w:color w:val="000000" w:themeColor="text1"/>
          <w:sz w:val="24"/>
          <w:szCs w:val="24"/>
          <w:lang w:val="en-GB"/>
        </w:rPr>
        <w:lastRenderedPageBreak/>
        <w:t>an enterprise, role and importance in decision making processes for managerial purposes,</w:t>
      </w:r>
    </w:p>
    <w:p w:rsidR="00124B68" w:rsidRPr="00124B68"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124B68">
        <w:rPr>
          <w:rFonts w:ascii="Times New Roman" w:hAnsi="Times New Roman"/>
          <w:color w:val="000000" w:themeColor="text1"/>
          <w:sz w:val="24"/>
          <w:szCs w:val="24"/>
          <w:lang w:val="en-GB"/>
        </w:rPr>
        <w:t>developing knowledge and skills about BI system infrastructure, usage of this system for managerial needs, delivering knowledge about types and classes of BI systems</w:t>
      </w:r>
    </w:p>
    <w:p w:rsidR="00124B68" w:rsidRPr="00124B68"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124B68">
        <w:rPr>
          <w:rFonts w:ascii="Times New Roman" w:hAnsi="Times New Roman"/>
          <w:color w:val="000000" w:themeColor="text1"/>
          <w:sz w:val="24"/>
          <w:szCs w:val="24"/>
          <w:lang w:val="en-GB"/>
        </w:rPr>
        <w:t>delivering knowledge and skills necessary for business analyses using PowerBI software</w:t>
      </w:r>
    </w:p>
    <w:p w:rsidR="00124B68" w:rsidRPr="000237AC" w:rsidRDefault="00124B68" w:rsidP="00124B68">
      <w:pPr>
        <w:widowControl w:val="0"/>
        <w:spacing w:after="0" w:line="360" w:lineRule="auto"/>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Moreover you can add that th</w:t>
      </w:r>
      <w:r w:rsidRPr="000237AC">
        <w:rPr>
          <w:rFonts w:ascii="Times New Roman" w:hAnsi="Times New Roman"/>
          <w:color w:val="000000" w:themeColor="text1"/>
          <w:sz w:val="24"/>
          <w:szCs w:val="24"/>
          <w:lang w:val="en-GB"/>
        </w:rPr>
        <w:t>he aims of the course are to:</w:t>
      </w:r>
    </w:p>
    <w:p w:rsidR="00124B68" w:rsidRPr="000237AC"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provide knowledge and skills about wide range of topics in Business Intelligence, with a particular emphasis on DW development and use and the issues associated with mining, integrating and analyzing both unstructured and structured data;</w:t>
      </w:r>
    </w:p>
    <w:p w:rsidR="00124B68" w:rsidRPr="000237AC"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develop skills of analysis, critical thinking, synthesis and the ability to solve complex problems;</w:t>
      </w:r>
    </w:p>
    <w:p w:rsidR="00124B68" w:rsidRPr="000237AC" w:rsidRDefault="00124B68" w:rsidP="00124B68">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make students understand the role of analytical applications and BI tools of information visualization.</w:t>
      </w:r>
    </w:p>
    <w:p w:rsidR="002F7377" w:rsidRPr="000237AC" w:rsidRDefault="002F7377" w:rsidP="00FC606F">
      <w:pPr>
        <w:pStyle w:val="Nagwek2"/>
        <w:rPr>
          <w:lang w:val="en-GB" w:eastAsia="pl-PL"/>
        </w:rPr>
      </w:pPr>
      <w:bookmarkStart w:id="28" w:name="_Toc496855525"/>
      <w:r w:rsidRPr="000237AC">
        <w:rPr>
          <w:lang w:val="en-GB" w:eastAsia="pl-PL"/>
        </w:rPr>
        <w:t>Graduate profile in field BI and DW</w:t>
      </w:r>
      <w:bookmarkEnd w:id="28"/>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The demand for professionals in the field BI and DW as presented above is constantly growing.Multidisciplinary Business Informatics makes it difficult to propose a graduate profile. This problem consists in the uniformity of the possible solution. The result of the preceding statement is that the world of science has so far failed to establish a common understanding of the concept of business informatics. Consequently, it is difficult to expect an unequivocal statement as to what kind of competences  a graduate of Business Informatics should have. For this reason, we need to use the connections with the industry. It is, therefore, necessary to determine what skills are expected by business practice. This issue is also ambiguous. It results from the large scope of the economy where graduates of Business Informatics work. As an example, we can say that, apart from the IT industry, they are working in the health sector and public administration. </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So, the place of the BI and DW field in the scientific world is important for the students too. The question is what kind of skills the student should acquire being a Business Informatics graduate. This problem should be treated from the labour market perspective. The discussion about the position of the discipline hasn't only got academic importance. For graduates, skills obtained as a result of the education process set up their future on the labour market. For every college student should realise a curriculum predetermined and approved by the university. A well-designed program is prepared on the one hand based on market analysis and on the other the needs of the student. This approach enables the identification of the </w:t>
      </w:r>
      <w:r w:rsidRPr="000237AC">
        <w:rPr>
          <w:rFonts w:ascii="Times New Roman" w:hAnsi="Times New Roman"/>
          <w:noProof/>
          <w:color w:val="000000" w:themeColor="text1"/>
          <w:sz w:val="24"/>
          <w:szCs w:val="24"/>
          <w:lang w:val="en-GB" w:eastAsia="pl-PL"/>
        </w:rPr>
        <w:lastRenderedPageBreak/>
        <w:t xml:space="preserve">program as a key element of education. The flexibility of the curriculum allows for constant adaptation of content programmed to change dynamically. The curriculum should be flexible. It's a result of the changes occurring rapidly in the world and local economies. Universities using surveys and maintaining a solid relationship with its graduates within graduate clubs should constantly monitor the quality and effects of teaching. The process of data collection from graduates should be anonymous. </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If students have graduated in Business Informatics they can obtain: high salaries, high placement rate, exciting and challenging fields, opportunities to grow as technology evolves, hands-on problem solving, chances to be innovative, global opportunities, great chance for promotion, opportunities to continue learning </w:t>
      </w:r>
      <w:r w:rsidRPr="000237AC">
        <w:rPr>
          <w:rFonts w:ascii="Times New Roman" w:hAnsi="Times New Roman"/>
          <w:noProof/>
          <w:color w:val="000000" w:themeColor="text1"/>
          <w:sz w:val="24"/>
          <w:szCs w:val="24"/>
          <w:vertAlign w:val="superscript"/>
          <w:lang w:val="en-GB" w:eastAsia="pl-PL"/>
        </w:rPr>
        <w:footnoteReference w:id="63"/>
      </w:r>
      <w:r w:rsidRPr="000237AC">
        <w:rPr>
          <w:rFonts w:ascii="Times New Roman" w:hAnsi="Times New Roman"/>
          <w:noProof/>
          <w:color w:val="000000" w:themeColor="text1"/>
          <w:sz w:val="24"/>
          <w:szCs w:val="24"/>
          <w:lang w:val="en-GB" w:eastAsia="pl-PL"/>
        </w:rPr>
        <w:t>.</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Approximately five majors, directly or indirectly related to IT, were ranked as the most popular ones in the group of the ten majors in demand, which might account for the increased interest in studying Business Informatics. First place on the list of the most commonly chosen majors is Informatics, whose popularity has increased the most  (following data of the Polish Ministry of Science and Higher Education and the Central Statistical Office in Poland). Many Universities and schools noticed the demand for the specialists. Therefore they have started or are planning to open studies in BI and DW, however, they face the problem of a lack of methods and tools. Within the European field, the strategy Europe 2020 and the Agenda for Modernizing Higher Education assume the intensification of actions in the area of improving the quality of the education process and developing ICT and popularising the Open Educational Resources. </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Key competencies in Business Informatics with focus on BI and DW</w:t>
      </w:r>
    </w:p>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Business Informatics combines the areas of business knowledge, knowledge of management and social skills as well as the business use of information technology. The </w:t>
      </w:r>
      <w:r w:rsidRPr="000237AC">
        <w:rPr>
          <w:rFonts w:ascii="Times New Roman" w:hAnsi="Times New Roman"/>
          <w:noProof/>
          <w:color w:val="000000" w:themeColor="text1"/>
          <w:sz w:val="24"/>
          <w:szCs w:val="24"/>
          <w:lang w:val="en-GB" w:eastAsia="pl-PL"/>
        </w:rPr>
        <w:br/>
        <w:t>figure 1. below shows in more detail some key competencies in these areas given the knowledge and skills required as well as the typical job titles held by business information specialists.</w:t>
      </w:r>
    </w:p>
    <w:p w:rsidR="002F7377" w:rsidRPr="000237AC" w:rsidRDefault="002F7377" w:rsidP="002F7377">
      <w:pPr>
        <w:pStyle w:val="Akapitzlist"/>
        <w:spacing w:after="0" w:line="240" w:lineRule="auto"/>
        <w:ind w:firstLine="357"/>
        <w:jc w:val="both"/>
        <w:rPr>
          <w:color w:val="000000" w:themeColor="text1"/>
          <w:szCs w:val="24"/>
        </w:rPr>
      </w:pPr>
      <w:r w:rsidRPr="000237AC">
        <w:rPr>
          <w:color w:val="000000" w:themeColor="text1"/>
          <w:szCs w:val="24"/>
        </w:rPr>
        <w:object w:dxaOrig="9886" w:dyaOrig="8971">
          <v:shape id="_x0000_i1027" type="#_x0000_t75" style="width:390.75pt;height:324pt" o:ole="" filled="t" fillcolor="white [3212]">
            <v:imagedata r:id="rId34" o:title=""/>
          </v:shape>
          <o:OLEObject Type="Embed" ProgID="Visio.Drawing.15" ShapeID="_x0000_i1027" DrawAspect="Content" ObjectID="_1576655312" r:id="rId35"/>
        </w:object>
      </w:r>
    </w:p>
    <w:p w:rsidR="002F7377" w:rsidRPr="000237AC" w:rsidRDefault="002F7377" w:rsidP="002F7377">
      <w:pPr>
        <w:widowControl w:val="0"/>
        <w:tabs>
          <w:tab w:val="left" w:pos="2688"/>
        </w:tabs>
        <w:overflowPunct w:val="0"/>
        <w:autoSpaceDE w:val="0"/>
        <w:autoSpaceDN w:val="0"/>
        <w:adjustRightInd w:val="0"/>
        <w:spacing w:before="120" w:after="120" w:line="262" w:lineRule="auto"/>
        <w:jc w:val="both"/>
        <w:rPr>
          <w:rFonts w:ascii="Times New Roman" w:hAnsi="Times New Roman"/>
          <w:color w:val="000000" w:themeColor="text1"/>
          <w:sz w:val="20"/>
          <w:szCs w:val="20"/>
          <w:lang w:val="en-GB" w:eastAsia="pl-PL"/>
        </w:rPr>
      </w:pPr>
      <w:r w:rsidRPr="000237AC">
        <w:rPr>
          <w:rFonts w:ascii="Times New Roman" w:hAnsi="Times New Roman"/>
          <w:b/>
          <w:color w:val="000000" w:themeColor="text1"/>
          <w:sz w:val="20"/>
          <w:szCs w:val="20"/>
          <w:lang w:val="en-GB" w:eastAsia="pl-PL"/>
        </w:rPr>
        <w:t>Figure 1:</w:t>
      </w:r>
      <w:r w:rsidRPr="000237AC">
        <w:rPr>
          <w:rFonts w:ascii="Times New Roman" w:hAnsi="Times New Roman"/>
          <w:color w:val="000000" w:themeColor="text1"/>
          <w:sz w:val="20"/>
          <w:szCs w:val="20"/>
          <w:lang w:val="en-GB" w:eastAsia="pl-PL"/>
        </w:rPr>
        <w:t xml:space="preserve"> Key competencies in Business Informatics</w:t>
      </w:r>
      <w:r w:rsidRPr="000237AC">
        <w:rPr>
          <w:rFonts w:ascii="Times New Roman" w:hAnsi="Times New Roman"/>
          <w:color w:val="000000" w:themeColor="text1"/>
          <w:sz w:val="20"/>
          <w:szCs w:val="20"/>
          <w:vertAlign w:val="superscript"/>
          <w:lang w:val="en-GB" w:eastAsia="pl-PL"/>
        </w:rPr>
        <w:footnoteReference w:id="64"/>
      </w:r>
      <w:r w:rsidRPr="000237AC">
        <w:rPr>
          <w:rFonts w:ascii="Times New Roman" w:hAnsi="Times New Roman"/>
          <w:color w:val="000000" w:themeColor="text1"/>
          <w:sz w:val="20"/>
          <w:szCs w:val="20"/>
          <w:lang w:val="en-GB" w:eastAsia="pl-PL"/>
        </w:rPr>
        <w:t>.</w:t>
      </w:r>
    </w:p>
    <w:p w:rsidR="002F7377" w:rsidRPr="000237AC" w:rsidRDefault="002F7377" w:rsidP="002F7377">
      <w:pPr>
        <w:spacing w:after="0" w:line="360" w:lineRule="auto"/>
        <w:ind w:firstLine="340"/>
        <w:jc w:val="both"/>
        <w:rPr>
          <w:rFonts w:ascii="Times New Roman" w:hAnsi="Times New Roman" w:cs="Times New Roman"/>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The idea to implement a Bachelors or Masters Studies in Business Informatics always should be preceded by recognizing profound market needs and skills such as the ability to work as part of a team, analytical skills, an aptitude for Information Technology, communication skills (oral &amp; written), creativity, problem-solving skills, the ability to work in a changing environment, the ability to work under pressure</w:t>
      </w:r>
      <w:r w:rsidRPr="000237AC">
        <w:rPr>
          <w:rFonts w:ascii="Times New Roman" w:hAnsi="Times New Roman" w:cs="Times New Roman"/>
          <w:color w:val="000000" w:themeColor="text1"/>
          <w:sz w:val="24"/>
          <w:szCs w:val="24"/>
          <w:vertAlign w:val="superscript"/>
          <w:lang w:val="en-GB" w:eastAsia="pl-PL"/>
        </w:rPr>
        <w:footnoteReference w:id="65"/>
      </w:r>
      <w:r w:rsidRPr="000237AC">
        <w:rPr>
          <w:rFonts w:ascii="Times New Roman" w:hAnsi="Times New Roman" w:cs="Times New Roman"/>
          <w:color w:val="000000" w:themeColor="text1"/>
          <w:sz w:val="24"/>
          <w:szCs w:val="24"/>
          <w:lang w:val="en-GB" w:eastAsia="pl-PL"/>
        </w:rPr>
        <w:t>.</w:t>
      </w:r>
    </w:p>
    <w:p w:rsidR="002F7377" w:rsidRPr="000237AC" w:rsidRDefault="002F7377" w:rsidP="002F7377">
      <w:pPr>
        <w:spacing w:after="0" w:line="360" w:lineRule="auto"/>
        <w:ind w:firstLine="340"/>
        <w:jc w:val="both"/>
        <w:rPr>
          <w:rFonts w:ascii="Times New Roman" w:hAnsi="Times New Roman" w:cs="Times New Roman"/>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 typical Business Informatics graduate is obliged to have a lot of different skills. This branch integrates information technology, people and business. It means that a graduate has to examine the </w:t>
      </w:r>
      <w:hyperlink r:id="rId36" w:history="1">
        <w:r w:rsidRPr="000237AC">
          <w:rPr>
            <w:rFonts w:ascii="Times New Roman" w:hAnsi="Times New Roman"/>
            <w:noProof/>
            <w:color w:val="000000" w:themeColor="text1"/>
            <w:sz w:val="24"/>
            <w:szCs w:val="24"/>
            <w:lang w:val="en-GB" w:eastAsia="pl-PL"/>
          </w:rPr>
          <w:t>information</w:t>
        </w:r>
      </w:hyperlink>
      <w:r w:rsidRPr="000237AC">
        <w:rPr>
          <w:rFonts w:ascii="Times New Roman" w:hAnsi="Times New Roman"/>
          <w:noProof/>
          <w:color w:val="000000" w:themeColor="text1"/>
          <w:sz w:val="24"/>
          <w:szCs w:val="24"/>
          <w:lang w:val="en-GB" w:eastAsia="pl-PL"/>
        </w:rPr>
        <w:t> </w:t>
      </w:r>
      <w:hyperlink r:id="rId37" w:history="1">
        <w:r w:rsidRPr="000237AC">
          <w:rPr>
            <w:rFonts w:ascii="Times New Roman" w:hAnsi="Times New Roman"/>
            <w:noProof/>
            <w:color w:val="000000" w:themeColor="text1"/>
            <w:sz w:val="24"/>
            <w:szCs w:val="24"/>
            <w:lang w:val="en-GB" w:eastAsia="pl-PL"/>
          </w:rPr>
          <w:t>needs</w:t>
        </w:r>
      </w:hyperlink>
      <w:r w:rsidRPr="000237AC">
        <w:rPr>
          <w:rFonts w:ascii="Times New Roman" w:hAnsi="Times New Roman"/>
          <w:noProof/>
          <w:color w:val="000000" w:themeColor="text1"/>
          <w:sz w:val="24"/>
          <w:szCs w:val="24"/>
          <w:lang w:val="en-GB" w:eastAsia="pl-PL"/>
        </w:rPr>
        <w:t> of an </w:t>
      </w:r>
      <w:hyperlink r:id="rId38" w:history="1">
        <w:r w:rsidRPr="000237AC">
          <w:rPr>
            <w:rFonts w:ascii="Times New Roman" w:hAnsi="Times New Roman"/>
            <w:noProof/>
            <w:color w:val="000000" w:themeColor="text1"/>
            <w:sz w:val="24"/>
            <w:szCs w:val="24"/>
            <w:lang w:val="en-GB" w:eastAsia="pl-PL"/>
          </w:rPr>
          <w:t>organisation's</w:t>
        </w:r>
      </w:hyperlink>
      <w:r w:rsidRPr="000237AC">
        <w:rPr>
          <w:rFonts w:ascii="Times New Roman" w:hAnsi="Times New Roman"/>
          <w:noProof/>
          <w:color w:val="000000" w:themeColor="text1"/>
          <w:sz w:val="24"/>
          <w:szCs w:val="24"/>
          <w:lang w:val="en-GB" w:eastAsia="pl-PL"/>
        </w:rPr>
        <w:t> </w:t>
      </w:r>
      <w:hyperlink r:id="rId39" w:history="1">
        <w:r w:rsidRPr="000237AC">
          <w:rPr>
            <w:rFonts w:ascii="Times New Roman" w:hAnsi="Times New Roman"/>
            <w:noProof/>
            <w:color w:val="000000" w:themeColor="text1"/>
            <w:sz w:val="24"/>
            <w:szCs w:val="24"/>
            <w:lang w:val="en-GB" w:eastAsia="pl-PL"/>
          </w:rPr>
          <w:t>management</w:t>
        </w:r>
      </w:hyperlink>
      <w:r w:rsidRPr="000237AC">
        <w:rPr>
          <w:rFonts w:ascii="Times New Roman" w:hAnsi="Times New Roman"/>
          <w:noProof/>
          <w:color w:val="000000" w:themeColor="text1"/>
          <w:sz w:val="24"/>
          <w:szCs w:val="24"/>
          <w:lang w:val="en-GB" w:eastAsia="pl-PL"/>
        </w:rPr>
        <w:t> at each level of decision making (</w:t>
      </w:r>
      <w:hyperlink r:id="rId40" w:history="1">
        <w:r w:rsidRPr="000237AC">
          <w:rPr>
            <w:rFonts w:ascii="Times New Roman" w:hAnsi="Times New Roman"/>
            <w:noProof/>
            <w:color w:val="000000" w:themeColor="text1"/>
            <w:sz w:val="24"/>
            <w:szCs w:val="24"/>
            <w:lang w:val="en-GB" w:eastAsia="pl-PL"/>
          </w:rPr>
          <w:t>operational</w:t>
        </w:r>
      </w:hyperlink>
      <w:r w:rsidRPr="000237AC">
        <w:rPr>
          <w:rFonts w:ascii="Times New Roman" w:hAnsi="Times New Roman"/>
          <w:noProof/>
          <w:color w:val="000000" w:themeColor="text1"/>
          <w:sz w:val="24"/>
          <w:szCs w:val="24"/>
          <w:lang w:val="en-GB" w:eastAsia="pl-PL"/>
        </w:rPr>
        <w:t>, </w:t>
      </w:r>
      <w:hyperlink r:id="rId41" w:history="1">
        <w:r w:rsidRPr="000237AC">
          <w:rPr>
            <w:rFonts w:ascii="Times New Roman" w:hAnsi="Times New Roman"/>
            <w:noProof/>
            <w:color w:val="000000" w:themeColor="text1"/>
            <w:sz w:val="24"/>
            <w:szCs w:val="24"/>
            <w:lang w:val="en-GB" w:eastAsia="pl-PL"/>
          </w:rPr>
          <w:t>tactical</w:t>
        </w:r>
      </w:hyperlink>
      <w:r w:rsidRPr="000237AC">
        <w:rPr>
          <w:rFonts w:ascii="Times New Roman" w:hAnsi="Times New Roman"/>
          <w:noProof/>
          <w:color w:val="000000" w:themeColor="text1"/>
          <w:sz w:val="24"/>
          <w:szCs w:val="24"/>
          <w:lang w:val="en-GB" w:eastAsia="pl-PL"/>
        </w:rPr>
        <w:t>, </w:t>
      </w:r>
      <w:hyperlink r:id="rId42" w:history="1">
        <w:r w:rsidRPr="000237AC">
          <w:rPr>
            <w:rFonts w:ascii="Times New Roman" w:hAnsi="Times New Roman"/>
            <w:noProof/>
            <w:color w:val="000000" w:themeColor="text1"/>
            <w:sz w:val="24"/>
            <w:szCs w:val="24"/>
            <w:lang w:val="en-GB" w:eastAsia="pl-PL"/>
          </w:rPr>
          <w:t>strategic)</w:t>
        </w:r>
      </w:hyperlink>
      <w:r w:rsidRPr="000237AC">
        <w:rPr>
          <w:rFonts w:ascii="Times New Roman" w:hAnsi="Times New Roman"/>
          <w:noProof/>
          <w:color w:val="000000" w:themeColor="text1"/>
          <w:sz w:val="24"/>
          <w:szCs w:val="24"/>
          <w:lang w:val="en-GB" w:eastAsia="pl-PL"/>
        </w:rPr>
        <w:t xml:space="preserve">. His role is to create and introduce </w:t>
      </w:r>
      <w:hyperlink r:id="rId43" w:history="1">
        <w:r w:rsidRPr="000237AC">
          <w:rPr>
            <w:rFonts w:ascii="Times New Roman" w:hAnsi="Times New Roman"/>
            <w:noProof/>
            <w:color w:val="000000" w:themeColor="text1"/>
            <w:sz w:val="24"/>
            <w:szCs w:val="24"/>
            <w:lang w:val="en-GB" w:eastAsia="pl-PL"/>
          </w:rPr>
          <w:t>processes</w:t>
        </w:r>
      </w:hyperlink>
      <w:r w:rsidRPr="000237AC">
        <w:rPr>
          <w:rFonts w:ascii="Times New Roman" w:hAnsi="Times New Roman"/>
          <w:noProof/>
          <w:color w:val="000000" w:themeColor="text1"/>
          <w:sz w:val="24"/>
          <w:szCs w:val="24"/>
          <w:lang w:val="en-GB" w:eastAsia="pl-PL"/>
        </w:rPr>
        <w:t xml:space="preserve">, </w:t>
      </w:r>
      <w:hyperlink r:id="rId44" w:history="1">
        <w:r w:rsidRPr="000237AC">
          <w:rPr>
            <w:rFonts w:ascii="Times New Roman" w:hAnsi="Times New Roman"/>
            <w:noProof/>
            <w:color w:val="000000" w:themeColor="text1"/>
            <w:sz w:val="24"/>
            <w:szCs w:val="24"/>
            <w:lang w:val="en-GB" w:eastAsia="pl-PL"/>
          </w:rPr>
          <w:t>procedures</w:t>
        </w:r>
      </w:hyperlink>
      <w:r w:rsidRPr="000237AC">
        <w:rPr>
          <w:rFonts w:ascii="Times New Roman" w:hAnsi="Times New Roman"/>
          <w:noProof/>
          <w:color w:val="000000" w:themeColor="text1"/>
          <w:sz w:val="24"/>
          <w:szCs w:val="24"/>
          <w:lang w:val="en-GB" w:eastAsia="pl-PL"/>
        </w:rPr>
        <w:t>, and </w:t>
      </w:r>
      <w:hyperlink r:id="rId45" w:history="1">
        <w:r w:rsidRPr="000237AC">
          <w:rPr>
            <w:rFonts w:ascii="Times New Roman" w:hAnsi="Times New Roman"/>
            <w:noProof/>
            <w:color w:val="000000" w:themeColor="text1"/>
            <w:sz w:val="24"/>
            <w:szCs w:val="24"/>
            <w:lang w:val="en-GB" w:eastAsia="pl-PL"/>
          </w:rPr>
          <w:t>routines</w:t>
        </w:r>
      </w:hyperlink>
      <w:r w:rsidRPr="000237AC">
        <w:rPr>
          <w:rFonts w:ascii="Times New Roman" w:hAnsi="Times New Roman"/>
          <w:noProof/>
          <w:color w:val="000000" w:themeColor="text1"/>
          <w:sz w:val="24"/>
          <w:szCs w:val="24"/>
          <w:lang w:val="en-GB" w:eastAsia="pl-PL"/>
        </w:rPr>
        <w:t> that </w:t>
      </w:r>
      <w:hyperlink r:id="rId46" w:history="1">
        <w:r w:rsidRPr="000237AC">
          <w:rPr>
            <w:rFonts w:ascii="Times New Roman" w:hAnsi="Times New Roman"/>
            <w:noProof/>
            <w:color w:val="000000" w:themeColor="text1"/>
            <w:sz w:val="24"/>
            <w:szCs w:val="24"/>
            <w:lang w:val="en-GB" w:eastAsia="pl-PL"/>
          </w:rPr>
          <w:t>provide</w:t>
        </w:r>
      </w:hyperlink>
      <w:r w:rsidRPr="000237AC">
        <w:rPr>
          <w:rFonts w:ascii="Times New Roman" w:hAnsi="Times New Roman"/>
          <w:noProof/>
          <w:color w:val="000000" w:themeColor="text1"/>
          <w:sz w:val="24"/>
          <w:szCs w:val="24"/>
          <w:lang w:val="en-GB" w:eastAsia="pl-PL"/>
        </w:rPr>
        <w:t xml:space="preserve"> correctly </w:t>
      </w:r>
      <w:hyperlink r:id="rId47" w:history="1">
        <w:r w:rsidRPr="000237AC">
          <w:rPr>
            <w:rFonts w:ascii="Times New Roman" w:hAnsi="Times New Roman"/>
            <w:noProof/>
            <w:color w:val="000000" w:themeColor="text1"/>
            <w:sz w:val="24"/>
            <w:szCs w:val="24"/>
            <w:lang w:val="en-GB" w:eastAsia="pl-PL"/>
          </w:rPr>
          <w:t>detailed</w:t>
        </w:r>
      </w:hyperlink>
      <w:r w:rsidRPr="000237AC">
        <w:rPr>
          <w:rFonts w:ascii="Times New Roman" w:hAnsi="Times New Roman"/>
          <w:noProof/>
          <w:color w:val="000000" w:themeColor="text1"/>
          <w:sz w:val="24"/>
          <w:szCs w:val="24"/>
          <w:lang w:val="en-GB" w:eastAsia="pl-PL"/>
        </w:rPr>
        <w:t> </w:t>
      </w:r>
      <w:hyperlink r:id="rId48" w:history="1">
        <w:r w:rsidRPr="000237AC">
          <w:rPr>
            <w:rFonts w:ascii="Times New Roman" w:hAnsi="Times New Roman"/>
            <w:noProof/>
            <w:color w:val="000000" w:themeColor="text1"/>
            <w:sz w:val="24"/>
            <w:szCs w:val="24"/>
            <w:lang w:val="en-GB" w:eastAsia="pl-PL"/>
          </w:rPr>
          <w:t>reports</w:t>
        </w:r>
      </w:hyperlink>
      <w:r w:rsidRPr="000237AC">
        <w:rPr>
          <w:rFonts w:ascii="Times New Roman" w:hAnsi="Times New Roman"/>
          <w:noProof/>
          <w:color w:val="000000" w:themeColor="text1"/>
          <w:sz w:val="24"/>
          <w:szCs w:val="24"/>
          <w:lang w:val="en-GB" w:eastAsia="pl-PL"/>
        </w:rPr>
        <w:t xml:space="preserve"> in an adequate manner. A graduate has to know a computer-based system that provides managers with the tools to organise, evaluate and efficiently manage departments within an organisation. A management information system can include </w:t>
      </w:r>
      <w:hyperlink r:id="rId49" w:history="1">
        <w:r w:rsidRPr="000237AC">
          <w:rPr>
            <w:rFonts w:ascii="Times New Roman" w:hAnsi="Times New Roman"/>
            <w:noProof/>
            <w:color w:val="000000" w:themeColor="text1"/>
            <w:sz w:val="24"/>
            <w:szCs w:val="24"/>
            <w:lang w:val="en-GB" w:eastAsia="pl-PL"/>
          </w:rPr>
          <w:t>software</w:t>
        </w:r>
      </w:hyperlink>
      <w:r w:rsidRPr="000237AC">
        <w:rPr>
          <w:rFonts w:ascii="Times New Roman" w:hAnsi="Times New Roman"/>
          <w:noProof/>
          <w:color w:val="000000" w:themeColor="text1"/>
          <w:sz w:val="24"/>
          <w:szCs w:val="24"/>
          <w:lang w:val="en-GB" w:eastAsia="pl-PL"/>
        </w:rPr>
        <w:t xml:space="preserve"> that helps in decision making, data resources such as </w:t>
      </w:r>
      <w:hyperlink r:id="rId50" w:history="1">
        <w:r w:rsidRPr="000237AC">
          <w:rPr>
            <w:rFonts w:ascii="Times New Roman" w:hAnsi="Times New Roman"/>
            <w:noProof/>
            <w:color w:val="000000" w:themeColor="text1"/>
            <w:sz w:val="24"/>
            <w:szCs w:val="24"/>
            <w:lang w:val="en-GB" w:eastAsia="pl-PL"/>
          </w:rPr>
          <w:t>databases</w:t>
        </w:r>
      </w:hyperlink>
      <w:r w:rsidRPr="000237AC">
        <w:rPr>
          <w:rFonts w:ascii="Times New Roman" w:hAnsi="Times New Roman"/>
          <w:noProof/>
          <w:color w:val="000000" w:themeColor="text1"/>
          <w:sz w:val="24"/>
          <w:szCs w:val="24"/>
          <w:lang w:val="en-GB" w:eastAsia="pl-PL"/>
        </w:rPr>
        <w:t>, the </w:t>
      </w:r>
      <w:hyperlink r:id="rId51" w:history="1">
        <w:r w:rsidRPr="000237AC">
          <w:rPr>
            <w:rFonts w:ascii="Times New Roman" w:hAnsi="Times New Roman"/>
            <w:noProof/>
            <w:color w:val="000000" w:themeColor="text1"/>
            <w:sz w:val="24"/>
            <w:szCs w:val="24"/>
            <w:lang w:val="en-GB" w:eastAsia="pl-PL"/>
          </w:rPr>
          <w:t>hardware</w:t>
        </w:r>
      </w:hyperlink>
      <w:r w:rsidRPr="000237AC">
        <w:rPr>
          <w:rFonts w:ascii="Times New Roman" w:hAnsi="Times New Roman"/>
          <w:noProof/>
          <w:color w:val="000000" w:themeColor="text1"/>
          <w:sz w:val="24"/>
          <w:szCs w:val="24"/>
          <w:lang w:val="en-GB" w:eastAsia="pl-PL"/>
        </w:rPr>
        <w:t> resources of a system, </w:t>
      </w:r>
      <w:hyperlink r:id="rId52" w:history="1">
        <w:r w:rsidRPr="000237AC">
          <w:rPr>
            <w:rFonts w:ascii="Times New Roman" w:hAnsi="Times New Roman"/>
            <w:noProof/>
            <w:color w:val="000000" w:themeColor="text1"/>
            <w:sz w:val="24"/>
            <w:szCs w:val="24"/>
            <w:lang w:val="en-GB" w:eastAsia="pl-PL"/>
          </w:rPr>
          <w:t>decision support systems</w:t>
        </w:r>
      </w:hyperlink>
      <w:r w:rsidRPr="000237AC">
        <w:rPr>
          <w:rFonts w:ascii="Times New Roman" w:hAnsi="Times New Roman"/>
          <w:noProof/>
          <w:color w:val="000000" w:themeColor="text1"/>
          <w:sz w:val="24"/>
          <w:szCs w:val="24"/>
          <w:lang w:val="en-GB" w:eastAsia="pl-PL"/>
        </w:rPr>
        <w:t xml:space="preserve">, people management and project management </w:t>
      </w:r>
      <w:hyperlink r:id="rId53" w:history="1">
        <w:r w:rsidRPr="000237AC">
          <w:rPr>
            <w:rFonts w:ascii="Times New Roman" w:hAnsi="Times New Roman"/>
            <w:noProof/>
            <w:color w:val="000000" w:themeColor="text1"/>
            <w:sz w:val="24"/>
            <w:szCs w:val="24"/>
            <w:lang w:val="en-GB" w:eastAsia="pl-PL"/>
          </w:rPr>
          <w:t>applications</w:t>
        </w:r>
      </w:hyperlink>
      <w:r w:rsidRPr="000237AC">
        <w:rPr>
          <w:rFonts w:ascii="Times New Roman" w:hAnsi="Times New Roman"/>
          <w:noProof/>
          <w:color w:val="000000" w:themeColor="text1"/>
          <w:sz w:val="24"/>
          <w:szCs w:val="24"/>
          <w:lang w:val="en-GB" w:eastAsia="pl-PL"/>
        </w:rPr>
        <w:t xml:space="preserve">, and any computerised processes that enable the </w:t>
      </w:r>
      <w:r w:rsidRPr="000237AC">
        <w:rPr>
          <w:rFonts w:ascii="Times New Roman" w:hAnsi="Times New Roman"/>
          <w:noProof/>
          <w:color w:val="000000" w:themeColor="text1"/>
          <w:sz w:val="24"/>
          <w:szCs w:val="24"/>
          <w:lang w:val="en-GB" w:eastAsia="pl-PL"/>
        </w:rPr>
        <w:lastRenderedPageBreak/>
        <w:t>department to run efficiently</w:t>
      </w:r>
      <w:r w:rsidRPr="000237AC">
        <w:rPr>
          <w:rFonts w:ascii="Times New Roman" w:hAnsi="Times New Roman" w:cs="Times New Roman"/>
          <w:color w:val="000000" w:themeColor="text1"/>
          <w:sz w:val="24"/>
          <w:szCs w:val="24"/>
          <w:vertAlign w:val="superscript"/>
          <w:lang w:val="en-GB" w:eastAsia="pl-PL"/>
        </w:rPr>
        <w:footnoteReference w:id="66"/>
      </w:r>
      <w:r w:rsidRPr="000237AC">
        <w:rPr>
          <w:rFonts w:ascii="Times New Roman" w:hAnsi="Times New Roman" w:cs="Times New Roman"/>
          <w:color w:val="000000" w:themeColor="text1"/>
          <w:sz w:val="24"/>
          <w:szCs w:val="24"/>
          <w:lang w:val="en-GB" w:eastAsia="pl-PL"/>
        </w:rPr>
        <w:t>. The aim of this activity is to give top managers feedback about their results. So, the collection of information management methods using software and hardware automation supports the quality and efficiency of business operations and human decision making. There are many examples of MIS:</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Decision Support Systems.</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Enterprise Resource Planning (ERP).</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Supply Chain Management.</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Customer Relationship Management (CRM).</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Project Management.</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Executive Information Systems (EIS)</w:t>
      </w:r>
      <w:r w:rsidRPr="000237AC">
        <w:rPr>
          <w:rFonts w:ascii="Times New Roman" w:hAnsi="Times New Roman"/>
          <w:noProof/>
          <w:color w:val="000000" w:themeColor="text1"/>
          <w:sz w:val="24"/>
          <w:szCs w:val="24"/>
          <w:vertAlign w:val="superscript"/>
          <w:lang w:val="en-GB" w:eastAsia="pl-PL"/>
        </w:rPr>
        <w:footnoteReference w:id="67"/>
      </w:r>
      <w:r w:rsidRPr="000237AC">
        <w:rPr>
          <w:rFonts w:ascii="Times New Roman" w:hAnsi="Times New Roman"/>
          <w:noProof/>
          <w:color w:val="000000" w:themeColor="text1"/>
          <w:sz w:val="24"/>
          <w:szCs w:val="24"/>
          <w:lang w:val="en-GB" w:eastAsia="pl-PL"/>
        </w:rPr>
        <w:t>.</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A typical BI graduate has to know a Business information system. From this point of view, he must be able to use methods forecasting, planning, control, coordination, decision making and operational activities in an organisation. These skills focus on the five basic resources of people, hardware, software, communications and data. People resources include the users and developers of an information system and those who help maintain and operate the system such as IS managers and technical support staff. Hardware resources include computer and other items such as printers. Software resources refer to computer programs known as software and associated instruction manuals. Communications resources include networks and the hardware and software needed to support them. Data resources cover the data that an organisation has access to such as computer databases and paper files</w:t>
      </w:r>
      <w:r w:rsidRPr="000237AC">
        <w:rPr>
          <w:rFonts w:ascii="Times New Roman" w:hAnsi="Times New Roman" w:cs="Times New Roman"/>
          <w:color w:val="000000" w:themeColor="text1"/>
          <w:sz w:val="24"/>
          <w:szCs w:val="24"/>
          <w:vertAlign w:val="superscript"/>
          <w:lang w:val="en-GB" w:eastAsia="pl-PL"/>
        </w:rPr>
        <w:footnoteReference w:id="68"/>
      </w:r>
      <w:r w:rsidRPr="000237AC">
        <w:rPr>
          <w:rFonts w:ascii="Times New Roman" w:hAnsi="Times New Roman" w:cs="Times New Roman"/>
          <w:color w:val="000000" w:themeColor="text1"/>
          <w:sz w:val="24"/>
          <w:szCs w:val="24"/>
          <w:lang w:val="en-GB" w:eastAsia="pl-PL"/>
        </w:rPr>
        <w:t>. Establishing effective communication channels are very useful for making timely, and accurate decisions and in turn contribute to organisational productivity and competitiveness. This paradigm shift leads to global outsourcing, strategic alliances and partnerships to be competitive regarding price, quality, flexibility, dependability, responsiveness. IJBIS highlights new strategies, techniques, tools and technologies for developing suitable BIS</w:t>
      </w:r>
      <w:r w:rsidRPr="000237AC">
        <w:rPr>
          <w:rFonts w:ascii="Times New Roman" w:hAnsi="Times New Roman" w:cs="Times New Roman"/>
          <w:color w:val="000000" w:themeColor="text1"/>
          <w:sz w:val="24"/>
          <w:szCs w:val="24"/>
          <w:vertAlign w:val="superscript"/>
          <w:lang w:val="en-GB" w:eastAsia="pl-PL"/>
        </w:rPr>
        <w:footnoteReference w:id="69"/>
      </w:r>
      <w:r w:rsidRPr="000237AC">
        <w:rPr>
          <w:rFonts w:ascii="Times New Roman" w:hAnsi="Times New Roman" w:cs="Times New Roman"/>
          <w:color w:val="000000" w:themeColor="text1"/>
          <w:sz w:val="24"/>
          <w:szCs w:val="24"/>
          <w:lang w:val="en-GB" w:eastAsia="pl-PL"/>
        </w:rPr>
        <w:t>.</w:t>
      </w:r>
    </w:p>
    <w:p w:rsidR="002F7377" w:rsidRPr="000237AC" w:rsidRDefault="002F7377" w:rsidP="002F7377">
      <w:pPr>
        <w:spacing w:after="0" w:line="240" w:lineRule="auto"/>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 xml:space="preserve">Moreover, it </w:t>
      </w:r>
      <w:r w:rsidRPr="000237AC">
        <w:rPr>
          <w:rFonts w:ascii="Times New Roman" w:hAnsi="Times New Roman" w:cs="Times New Roman"/>
          <w:noProof/>
          <w:color w:val="000000" w:themeColor="text1"/>
          <w:sz w:val="24"/>
          <w:szCs w:val="24"/>
          <w:lang w:val="en-GB" w:eastAsia="pl-PL"/>
        </w:rPr>
        <w:t>is assumed</w:t>
      </w:r>
      <w:r w:rsidRPr="000237AC">
        <w:rPr>
          <w:rFonts w:ascii="Times New Roman" w:hAnsi="Times New Roman" w:cs="Times New Roman"/>
          <w:color w:val="000000" w:themeColor="text1"/>
          <w:sz w:val="24"/>
          <w:szCs w:val="24"/>
          <w:lang w:val="en-GB" w:eastAsia="pl-PL"/>
        </w:rPr>
        <w:t xml:space="preserve"> that a graduate of Business Informatics will possess the skills to: </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understand the key concepts of the functional areas in business, </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 xml:space="preserve">create a clear view of the information system role in the business organisation, </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lastRenderedPageBreak/>
        <w:t xml:space="preserve">understand the basic informatics tools used in the business context and their design and development requirements, </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identify and effectively use appropriate informatics tools and information systems for business applications and decision making,</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customise user-level software for business needs in economics, social, ethical and legal conditions,</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apply adequate financial, economic skills in business management,</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create, evaluate and assess a range of best practices in various business areas,</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conduct project management activities in various business aspects,</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adopt and use informatics-based solutions for business,</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function effectively as an individual and as a member of a team,</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recognise the need for and engagement in life-long learning,</w:t>
      </w:r>
    </w:p>
    <w:p w:rsidR="002F7377" w:rsidRPr="000237AC" w:rsidRDefault="002F7377" w:rsidP="00132E7E">
      <w:pPr>
        <w:pStyle w:val="Akapitzlist"/>
        <w:numPr>
          <w:ilvl w:val="0"/>
          <w:numId w:val="17"/>
        </w:numPr>
        <w:spacing w:after="0" w:line="360" w:lineRule="auto"/>
        <w:ind w:left="567" w:hanging="567"/>
        <w:jc w:val="both"/>
        <w:rPr>
          <w:rFonts w:ascii="Times New Roman" w:hAnsi="Times New Roman"/>
          <w:noProof/>
          <w:color w:val="000000" w:themeColor="text1"/>
          <w:sz w:val="24"/>
          <w:szCs w:val="24"/>
          <w:lang w:val="en-GB" w:eastAsia="pl-PL"/>
        </w:rPr>
      </w:pPr>
      <w:r w:rsidRPr="000237AC">
        <w:rPr>
          <w:rFonts w:ascii="Times New Roman" w:hAnsi="Times New Roman"/>
          <w:noProof/>
          <w:color w:val="000000" w:themeColor="text1"/>
          <w:sz w:val="24"/>
          <w:szCs w:val="24"/>
          <w:lang w:val="en-GB" w:eastAsia="pl-PL"/>
        </w:rPr>
        <w:t>promote ethical and professional behaviour</w:t>
      </w:r>
      <w:r w:rsidRPr="000237AC">
        <w:rPr>
          <w:rFonts w:ascii="Times New Roman" w:hAnsi="Times New Roman"/>
          <w:noProof/>
          <w:color w:val="000000" w:themeColor="text1"/>
          <w:sz w:val="24"/>
          <w:szCs w:val="24"/>
          <w:vertAlign w:val="superscript"/>
          <w:lang w:val="en-GB" w:eastAsia="pl-PL"/>
        </w:rPr>
        <w:footnoteReference w:id="70"/>
      </w:r>
      <w:r w:rsidRPr="000237AC">
        <w:rPr>
          <w:rFonts w:ascii="Times New Roman" w:hAnsi="Times New Roman"/>
          <w:noProof/>
          <w:color w:val="000000" w:themeColor="text1"/>
          <w:sz w:val="24"/>
          <w:szCs w:val="24"/>
          <w:lang w:val="en-GB" w:eastAsia="pl-PL"/>
        </w:rPr>
        <w:t>.</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A BI graduate has to be familiar with problem-solving models, techniques and approaches; critical judgment and creativity concepts and techniques; management standards; codes of professional standards, legal and regulatory principles. The principal aim of BI teaching is to provide students with basic knowledge of computer science in the areas of management and business. In addition to general economic knowledge, studies should provide graduates with practical skills to use tools for the purpose of supporting business processes. Students have to learn, among other things, the methods and techniques of analysis and design of information systems, database technology, business applications, as well as the basics of e-business, project management, hardware and software solutions. The problems solved by students as parts of case studies will permit them to gain analytical skills, flexibility and self-fulfilment of tasks by computer. It should be noted that taking into account the trends in education and international standards, including the Association for Computing Machinery (ACM), the best solution, depending on the financing at the University, is emphasis on individual learning and adapting to the current needs of the market with the introduction of individual choice in a large group of subjects. In the contemporary world, knowledge of foreign languages is a strong asset for students. In multicultural Europe knowledge of languages provides a competitive advantage over other participants in the labour market.</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 xml:space="preserve">The graduate will have the ability to analyse and synthesise business problems, to adapt to changing conditions, to solve the problems of implementing information and </w:t>
      </w:r>
      <w:r w:rsidRPr="000237AC">
        <w:rPr>
          <w:rFonts w:ascii="Times New Roman" w:hAnsi="Times New Roman" w:cs="Times New Roman"/>
          <w:color w:val="000000" w:themeColor="text1"/>
          <w:sz w:val="24"/>
          <w:szCs w:val="24"/>
          <w:lang w:val="en-GB" w:eastAsia="pl-PL"/>
        </w:rPr>
        <w:lastRenderedPageBreak/>
        <w:t>communication technology (ICT), to work in the project team, to communicate, as well as to learn and update knowledge. These powers give him knowledge of computer science, management, accounting, finance, quantitative methods, economics. They will be therefore able to solve business problems using tools using modern information technologies; They will be able to design, program and deploy business applications. Studies allow you to master two foreign languages, including English professionally in the field of information technology in business. As part of the study,  lectures in English will be organised, conducted by foreign experts participating in the parallel operated English study "Business Informatics".</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The business part of the studies will acquaint a graduate with organisational theory and business models; the systems approach; evaluation of business performance; functional business areas, like marketing, human resources, logistics and manufacturing. The communication and teamwork studies will help understand and apply the issues of motivation, encouragement, negotiating and facilitating, and operation in a global, culturally diverse environment. Building a team, team decision making, operating in a virtual team environment are the next exit characteristics of a BI graduate.</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The computing part of the studies will develop potential in collecting, summarising and interpreting data; computer systems hardware and software; networking and telecommunications; operating systems management; personal use of information technology and information systems; Web page and Web architecture design and development, etc.</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Business and management involve many economic activities such as accounting, agribusiness and auditing. It also comprises all the managerial areas that fall under the auspices of business administration such as commerce, marketing, logistics and supply chain management, public administration, or human resource management.</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Business colleges and schools typically offer highly specialised study programmes in business and management. Examples include internationally recognised degrees such as Master in Business Administration (MBA) or Executive Master of Business Administration (EMBA), which usually require some work experience. Other courses include Masters in Management (MiM) and a wide range of specialisations in retail management, business intelligence and analytics, corporate communication, taxation or technology management.</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Programmes focus on theoretical knowledge, but also on real-case examples, seminar debates and the development of practical skills. Graduates acquire an in-depth understanding of business challenges and issues, learn to use effective leadership methods and to apply economic principles in various work settings.</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lastRenderedPageBreak/>
        <w:t>Graduates in one of the business and management disciplines may pursue careers as entrepreneurs, forensic accountants, project managers, bankers, international business specialists, and more.</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eastAsia="pl-PL"/>
        </w:rPr>
      </w:pPr>
      <w:r w:rsidRPr="000237AC">
        <w:rPr>
          <w:rFonts w:ascii="Times New Roman" w:hAnsi="Times New Roman" w:cs="Times New Roman"/>
          <w:color w:val="000000" w:themeColor="text1"/>
          <w:sz w:val="24"/>
          <w:szCs w:val="24"/>
          <w:lang w:val="en-GB" w:eastAsia="pl-PL"/>
        </w:rPr>
        <w:t>In particular, graduates need a comprehensive understanding of behavioural aspects as well as software engineering, programming and information technology. Interpersonal and communication skills, as well as  problem solving and critical thinking capabilities are also essential for information quality skills. However, at present information quality curriculum development is still in its early stages. For instance, in Europe, information quality study programmes are not common. It is expected that with the increasing importance of information quality aspects in practice, the demand for such programmes will increase. Funding for curriculum development programmes, such as within the European Union, might be an opportunity to develop innovative and comprehensive study programmes in information quality</w:t>
      </w:r>
      <w:r w:rsidRPr="000237AC">
        <w:rPr>
          <w:rFonts w:ascii="Times New Roman" w:hAnsi="Times New Roman" w:cs="Times New Roman"/>
          <w:color w:val="000000" w:themeColor="text1"/>
          <w:sz w:val="24"/>
          <w:szCs w:val="24"/>
          <w:vertAlign w:val="superscript"/>
          <w:lang w:val="en-GB" w:eastAsia="pl-PL"/>
        </w:rPr>
        <w:footnoteReference w:id="71"/>
      </w:r>
      <w:r w:rsidRPr="000237AC">
        <w:rPr>
          <w:rFonts w:ascii="Times New Roman" w:hAnsi="Times New Roman" w:cs="Times New Roman"/>
          <w:color w:val="000000" w:themeColor="text1"/>
          <w:sz w:val="24"/>
          <w:szCs w:val="24"/>
          <w:lang w:val="en-GB" w:eastAsia="pl-PL"/>
        </w:rPr>
        <w:t>.</w:t>
      </w:r>
    </w:p>
    <w:p w:rsidR="002F7377" w:rsidRPr="000237AC" w:rsidRDefault="00FC606F" w:rsidP="00FC606F">
      <w:pPr>
        <w:pStyle w:val="Nagwek2"/>
        <w:rPr>
          <w:lang w:val="en-GB" w:eastAsia="pl-PL"/>
        </w:rPr>
      </w:pPr>
      <w:bookmarkStart w:id="29" w:name="_Toc496855526"/>
      <w:r>
        <w:rPr>
          <w:lang w:val="en-GB" w:eastAsia="pl-PL"/>
        </w:rPr>
        <w:t>Conclusion 1</w:t>
      </w:r>
      <w:bookmarkEnd w:id="29"/>
      <w:r w:rsidR="002F7377" w:rsidRPr="000237AC">
        <w:rPr>
          <w:lang w:val="en-GB" w:eastAsia="pl-PL"/>
        </w:rPr>
        <w:t xml:space="preserve"> </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Graduates of course shall have knowledge about the techniques and tools of modern information technology business processes in organizations taking into account existing legal and economic.</w:t>
      </w:r>
      <w:r w:rsidR="00006817">
        <w:rPr>
          <w:rFonts w:ascii="Times New Roman" w:hAnsi="Times New Roman" w:cs="Times New Roman"/>
          <w:color w:val="000000" w:themeColor="text1"/>
          <w:sz w:val="24"/>
          <w:szCs w:val="28"/>
          <w:lang w:val="en-GB"/>
        </w:rPr>
        <w:t xml:space="preserve"> </w:t>
      </w:r>
      <w:r w:rsidRPr="000237AC">
        <w:rPr>
          <w:rFonts w:ascii="Times New Roman" w:hAnsi="Times New Roman" w:cs="Times New Roman"/>
          <w:color w:val="000000" w:themeColor="text1"/>
          <w:sz w:val="24"/>
          <w:szCs w:val="28"/>
          <w:lang w:val="en-GB"/>
        </w:rPr>
        <w:t>Participants with a basic knowledge of data</w:t>
      </w:r>
      <w:r w:rsidR="00124B68">
        <w:rPr>
          <w:rFonts w:ascii="Times New Roman" w:hAnsi="Times New Roman" w:cs="Times New Roman"/>
          <w:color w:val="000000" w:themeColor="text1"/>
          <w:sz w:val="24"/>
          <w:szCs w:val="28"/>
          <w:lang w:val="en-GB"/>
        </w:rPr>
        <w:t xml:space="preserve"> </w:t>
      </w:r>
      <w:r w:rsidRPr="000237AC">
        <w:rPr>
          <w:rFonts w:ascii="Times New Roman" w:hAnsi="Times New Roman" w:cs="Times New Roman"/>
          <w:color w:val="000000" w:themeColor="text1"/>
          <w:sz w:val="24"/>
          <w:szCs w:val="28"/>
          <w:lang w:val="en-GB"/>
        </w:rPr>
        <w:t>warehouse and Business Intelligence, graduates will be able to apply for a job in the profession of information technology in the IT sector companies and organizations that use information technology in their business (both in the economic sector and the public sector) in positions related to:</w:t>
      </w:r>
    </w:p>
    <w:p w:rsidR="002F7377" w:rsidRPr="000237AC" w:rsidRDefault="002F7377" w:rsidP="00132E7E">
      <w:pPr>
        <w:pStyle w:val="Akapitzlist"/>
        <w:numPr>
          <w:ilvl w:val="0"/>
          <w:numId w:val="19"/>
        </w:numPr>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analysis and design of information systems,</w:t>
      </w:r>
    </w:p>
    <w:p w:rsidR="002F7377" w:rsidRPr="000237AC" w:rsidRDefault="002F7377" w:rsidP="00132E7E">
      <w:pPr>
        <w:pStyle w:val="Akapitzlist"/>
        <w:numPr>
          <w:ilvl w:val="0"/>
          <w:numId w:val="19"/>
        </w:numPr>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internet use in business (E-business),</w:t>
      </w:r>
    </w:p>
    <w:p w:rsidR="002F7377" w:rsidRPr="000237AC" w:rsidRDefault="002F7377" w:rsidP="00132E7E">
      <w:pPr>
        <w:pStyle w:val="Akapitzlist"/>
        <w:numPr>
          <w:ilvl w:val="0"/>
          <w:numId w:val="19"/>
        </w:numPr>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analysis and processing of data for different user groups,</w:t>
      </w:r>
    </w:p>
    <w:p w:rsidR="002F7377" w:rsidRPr="000237AC" w:rsidRDefault="002F7377" w:rsidP="00132E7E">
      <w:pPr>
        <w:pStyle w:val="Akapitzlist"/>
        <w:numPr>
          <w:ilvl w:val="0"/>
          <w:numId w:val="19"/>
        </w:numPr>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coordination of work, creating requirements specifications and testing of ready-made information systems.</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Skill</w:t>
      </w:r>
      <w:r w:rsidR="00001DD5">
        <w:rPr>
          <w:rFonts w:ascii="Times New Roman" w:hAnsi="Times New Roman"/>
          <w:b/>
          <w:color w:val="000000" w:themeColor="text1"/>
          <w:sz w:val="24"/>
          <w:szCs w:val="20"/>
          <w:lang w:val="en-GB" w:eastAsia="pl-PL"/>
        </w:rPr>
        <w:t>s</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 xml:space="preserve">Graduates of the course equipped with knowledge and skills to deal with the creation of systems in virtually their every aspect (from analysis through design, implementation to implementation) at the same time be efficient and professional their users (including administrators), shaping the functioning of the organization that they employ. Can define the </w:t>
      </w:r>
      <w:r w:rsidRPr="000237AC">
        <w:rPr>
          <w:rFonts w:ascii="Times New Roman" w:hAnsi="Times New Roman" w:cs="Times New Roman"/>
          <w:color w:val="000000" w:themeColor="text1"/>
          <w:sz w:val="24"/>
          <w:szCs w:val="28"/>
          <w:lang w:val="en-GB"/>
        </w:rPr>
        <w:lastRenderedPageBreak/>
        <w:t>properties and requirements of the users targeted technology DW and BI. Graduates can design database and data warehouse applications. Organizes infrastructure and processes of data warehouses.</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Knowledge</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Graduates have knowledge of the evolved systems of computer science and their applications and operation of modern computer systems, such as databases, data warehouses and Business Intelligence. This knowledge enables them to actively participate in the implementation of various types of projects.</w:t>
      </w:r>
      <w:r w:rsidR="00525436">
        <w:rPr>
          <w:rFonts w:ascii="Times New Roman" w:hAnsi="Times New Roman" w:cs="Times New Roman"/>
          <w:color w:val="000000" w:themeColor="text1"/>
          <w:sz w:val="24"/>
          <w:szCs w:val="28"/>
          <w:lang w:val="en-GB"/>
        </w:rPr>
        <w:t xml:space="preserve"> </w:t>
      </w:r>
      <w:r w:rsidRPr="000237AC">
        <w:rPr>
          <w:rFonts w:ascii="Times New Roman" w:hAnsi="Times New Roman" w:cs="Times New Roman"/>
          <w:color w:val="000000" w:themeColor="text1"/>
          <w:sz w:val="24"/>
          <w:szCs w:val="28"/>
          <w:lang w:val="en-GB"/>
        </w:rPr>
        <w:t>The Graduates of the course understands a role and essence  databases as a technology supporting creation and maintenance of information systems.</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Social competence</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The graduate has set the necessary social competence needed in the planning and career development. Graduates will understand and appreciate the role of information technology in modern society and economy. They organize and will lead the team work, solve professional problems and will have the ability to communicate effectively with the environment.</w:t>
      </w:r>
      <w:r w:rsidR="00124B68">
        <w:rPr>
          <w:rFonts w:ascii="Times New Roman" w:hAnsi="Times New Roman" w:cs="Times New Roman"/>
          <w:color w:val="000000" w:themeColor="text1"/>
          <w:sz w:val="24"/>
          <w:szCs w:val="28"/>
          <w:lang w:val="en-GB"/>
        </w:rPr>
        <w:t xml:space="preserve"> </w:t>
      </w:r>
      <w:r w:rsidRPr="000237AC">
        <w:rPr>
          <w:rFonts w:ascii="Times New Roman" w:hAnsi="Times New Roman" w:cs="Times New Roman"/>
          <w:color w:val="000000" w:themeColor="text1"/>
          <w:sz w:val="24"/>
          <w:szCs w:val="28"/>
          <w:lang w:val="en-GB"/>
        </w:rPr>
        <w:t xml:space="preserve">The </w:t>
      </w:r>
      <w:r w:rsidRPr="000237AC">
        <w:rPr>
          <w:rFonts w:ascii="Times New Roman" w:hAnsi="Times New Roman" w:cs="Times New Roman"/>
          <w:color w:val="000000" w:themeColor="text1"/>
          <w:sz w:val="24"/>
          <w:lang w:val="en-GB"/>
        </w:rPr>
        <w:t>graduates they know are responsible for work team and delivered</w:t>
      </w:r>
      <w:r w:rsidR="00124B68">
        <w:rPr>
          <w:rFonts w:ascii="Times New Roman" w:hAnsi="Times New Roman" w:cs="Times New Roman"/>
          <w:color w:val="000000" w:themeColor="text1"/>
          <w:sz w:val="24"/>
          <w:lang w:val="en-GB"/>
        </w:rPr>
        <w:t xml:space="preserve"> </w:t>
      </w:r>
      <w:r w:rsidRPr="000237AC">
        <w:rPr>
          <w:rFonts w:ascii="Times New Roman" w:hAnsi="Times New Roman" w:cs="Times New Roman"/>
          <w:color w:val="000000" w:themeColor="text1"/>
          <w:sz w:val="24"/>
          <w:szCs w:val="28"/>
          <w:lang w:val="en-GB"/>
        </w:rPr>
        <w:t>work artefacts.</w:t>
      </w:r>
    </w:p>
    <w:p w:rsidR="00AB3491" w:rsidRDefault="00AB3491" w:rsidP="00AB3491">
      <w:pPr>
        <w:pStyle w:val="Nagwek2"/>
        <w:rPr>
          <w:lang w:val="en-GB" w:eastAsia="pl-PL"/>
        </w:rPr>
      </w:pPr>
      <w:bookmarkStart w:id="30" w:name="_Toc496855527"/>
      <w:r>
        <w:rPr>
          <w:lang w:val="en-GB" w:eastAsia="pl-PL"/>
        </w:rPr>
        <w:t xml:space="preserve">Conclusion </w:t>
      </w:r>
      <w:r w:rsidR="00525436">
        <w:rPr>
          <w:lang w:val="en-GB" w:eastAsia="pl-PL"/>
        </w:rPr>
        <w:t xml:space="preserve"> </w:t>
      </w:r>
      <w:r>
        <w:rPr>
          <w:lang w:val="en-GB" w:eastAsia="pl-PL"/>
        </w:rPr>
        <w:t>2</w:t>
      </w:r>
      <w:bookmarkEnd w:id="30"/>
    </w:p>
    <w:p w:rsidR="00AB3491" w:rsidRPr="000237AC" w:rsidRDefault="00AB3491" w:rsidP="00AB3491">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Learning outcomes</w:t>
      </w:r>
    </w:p>
    <w:p w:rsidR="00AB3491" w:rsidRPr="000237AC" w:rsidRDefault="00AB3491" w:rsidP="00AB3491">
      <w:pPr>
        <w:pStyle w:val="Akapitzlist"/>
        <w:widowControl w:val="0"/>
        <w:numPr>
          <w:ilvl w:val="0"/>
          <w:numId w:val="20"/>
        </w:numPr>
        <w:tabs>
          <w:tab w:val="left" w:pos="1134"/>
          <w:tab w:val="left" w:pos="1701"/>
        </w:tabs>
        <w:spacing w:after="0" w:line="360" w:lineRule="auto"/>
        <w:ind w:left="0" w:firstLine="709"/>
        <w:jc w:val="both"/>
        <w:rPr>
          <w:rFonts w:ascii="Times New Roman" w:hAnsi="Times New Roman"/>
          <w:b/>
          <w:color w:val="000000" w:themeColor="text1"/>
          <w:sz w:val="24"/>
          <w:szCs w:val="24"/>
          <w:lang w:val="en-GB"/>
        </w:rPr>
      </w:pPr>
      <w:r w:rsidRPr="000237AC">
        <w:rPr>
          <w:rFonts w:ascii="Times New Roman" w:hAnsi="Times New Roman"/>
          <w:b/>
          <w:color w:val="000000" w:themeColor="text1"/>
          <w:sz w:val="24"/>
          <w:szCs w:val="24"/>
          <w:lang w:val="en-GB"/>
        </w:rPr>
        <w:t>Knowledge and understanding</w:t>
      </w:r>
    </w:p>
    <w:p w:rsidR="00AB3491" w:rsidRPr="000237AC" w:rsidRDefault="00AB3491" w:rsidP="00AB3491">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b/>
          <w:color w:val="000000" w:themeColor="text1"/>
          <w:sz w:val="24"/>
          <w:szCs w:val="24"/>
          <w:lang w:val="en-GB"/>
        </w:rPr>
      </w:pPr>
      <w:r w:rsidRPr="000237AC">
        <w:rPr>
          <w:rFonts w:ascii="Times New Roman" w:hAnsi="Times New Roman"/>
          <w:color w:val="000000" w:themeColor="text1"/>
          <w:sz w:val="24"/>
          <w:szCs w:val="24"/>
          <w:lang w:val="en-GB"/>
        </w:rPr>
        <w:t>understand the key components, principles and concepts of BI;</w:t>
      </w:r>
    </w:p>
    <w:p w:rsidR="00AB3491" w:rsidRPr="000237AC" w:rsidRDefault="00AB3491" w:rsidP="00AB3491">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b/>
          <w:color w:val="000000" w:themeColor="text1"/>
          <w:sz w:val="24"/>
          <w:szCs w:val="24"/>
          <w:lang w:val="en-GB"/>
        </w:rPr>
      </w:pPr>
      <w:r w:rsidRPr="000237AC">
        <w:rPr>
          <w:rFonts w:ascii="Times New Roman" w:hAnsi="Times New Roman"/>
          <w:color w:val="000000" w:themeColor="text1"/>
          <w:sz w:val="24"/>
          <w:szCs w:val="24"/>
          <w:lang w:val="en-GB"/>
        </w:rPr>
        <w:t>a systematic knowledge of nature, architecture and design of the DW;</w:t>
      </w:r>
    </w:p>
    <w:p w:rsidR="00AB3491" w:rsidRPr="000237AC" w:rsidRDefault="00AB3491" w:rsidP="00AB3491">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b/>
          <w:color w:val="000000" w:themeColor="text1"/>
          <w:sz w:val="24"/>
          <w:szCs w:val="24"/>
          <w:lang w:val="en-GB"/>
        </w:rPr>
      </w:pPr>
      <w:r w:rsidRPr="000237AC">
        <w:rPr>
          <w:rFonts w:ascii="Times New Roman" w:hAnsi="Times New Roman"/>
          <w:color w:val="000000" w:themeColor="text1"/>
          <w:sz w:val="24"/>
          <w:szCs w:val="24"/>
          <w:lang w:val="en-GB"/>
        </w:rPr>
        <w:t>understand the capabilities of decision support processes enhanced by the use of BI and DWH support;</w:t>
      </w:r>
    </w:p>
    <w:p w:rsidR="00AB3491" w:rsidRPr="000237AC" w:rsidRDefault="00AB3491" w:rsidP="00AB3491">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b/>
          <w:color w:val="000000" w:themeColor="text1"/>
          <w:sz w:val="24"/>
          <w:szCs w:val="24"/>
          <w:lang w:val="en-GB"/>
        </w:rPr>
      </w:pPr>
      <w:r w:rsidRPr="000237AC">
        <w:rPr>
          <w:rFonts w:ascii="Times New Roman" w:hAnsi="Times New Roman"/>
          <w:color w:val="000000" w:themeColor="text1"/>
          <w:sz w:val="24"/>
          <w:szCs w:val="24"/>
          <w:lang w:val="en-GB"/>
        </w:rPr>
        <w:t>knowledge of open source BI tools and different data analytics techniques;</w:t>
      </w:r>
    </w:p>
    <w:p w:rsidR="00AB3491" w:rsidRPr="000237AC" w:rsidRDefault="00AB3491" w:rsidP="00AB3491">
      <w:pPr>
        <w:pStyle w:val="Akapitzlist"/>
        <w:widowControl w:val="0"/>
        <w:numPr>
          <w:ilvl w:val="0"/>
          <w:numId w:val="21"/>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understand how relational and dimensional data are organized, cleansed, transformed, stored, and accessed with a variety of tools including dashboards and scorecards.</w:t>
      </w:r>
    </w:p>
    <w:p w:rsidR="00AB3491" w:rsidRPr="000237AC" w:rsidRDefault="00AB3491" w:rsidP="00AB3491">
      <w:pPr>
        <w:pStyle w:val="Akapitzlist"/>
        <w:widowControl w:val="0"/>
        <w:numPr>
          <w:ilvl w:val="0"/>
          <w:numId w:val="20"/>
        </w:numPr>
        <w:tabs>
          <w:tab w:val="left" w:pos="1134"/>
          <w:tab w:val="left" w:pos="1701"/>
        </w:tabs>
        <w:spacing w:after="0" w:line="360" w:lineRule="auto"/>
        <w:ind w:left="0" w:firstLine="709"/>
        <w:jc w:val="both"/>
        <w:rPr>
          <w:rFonts w:ascii="Times New Roman" w:hAnsi="Times New Roman"/>
          <w:b/>
          <w:color w:val="000000" w:themeColor="text1"/>
          <w:sz w:val="24"/>
          <w:szCs w:val="24"/>
          <w:lang w:val="en-GB"/>
        </w:rPr>
      </w:pPr>
      <w:r w:rsidRPr="000237AC">
        <w:rPr>
          <w:rFonts w:ascii="Times New Roman" w:hAnsi="Times New Roman"/>
          <w:b/>
          <w:color w:val="000000" w:themeColor="text1"/>
          <w:sz w:val="24"/>
          <w:szCs w:val="24"/>
          <w:lang w:val="en-GB"/>
        </w:rPr>
        <w:t>Intellectual and practical skills</w:t>
      </w:r>
    </w:p>
    <w:p w:rsidR="00AB3491" w:rsidRPr="000237AC" w:rsidRDefault="00AB3491" w:rsidP="00AB3491">
      <w:pPr>
        <w:pStyle w:val="Akapitzlist"/>
        <w:widowControl w:val="0"/>
        <w:numPr>
          <w:ilvl w:val="0"/>
          <w:numId w:val="22"/>
        </w:numPr>
        <w:tabs>
          <w:tab w:val="left" w:pos="993"/>
          <w:tab w:val="left" w:pos="1701"/>
        </w:tabs>
        <w:spacing w:after="0" w:line="360" w:lineRule="auto"/>
        <w:ind w:left="0" w:firstLine="709"/>
        <w:jc w:val="both"/>
        <w:rPr>
          <w:rFonts w:ascii="Times New Roman" w:hAnsi="Times New Roman"/>
          <w:b/>
          <w:color w:val="000000" w:themeColor="text1"/>
          <w:sz w:val="24"/>
          <w:szCs w:val="24"/>
          <w:lang w:val="en-GB"/>
        </w:rPr>
      </w:pPr>
      <w:r w:rsidRPr="000237AC">
        <w:rPr>
          <w:rFonts w:ascii="Times New Roman" w:hAnsi="Times New Roman"/>
          <w:color w:val="000000" w:themeColor="text1"/>
          <w:sz w:val="24"/>
          <w:szCs w:val="24"/>
          <w:lang w:val="en-GB"/>
        </w:rPr>
        <w:t>develop skills of inquiry, analysis, interpretation and synthesis necessary for successful design, implementation and management of Business Intelligence;</w:t>
      </w:r>
    </w:p>
    <w:p w:rsidR="00AB3491" w:rsidRPr="000237AC" w:rsidRDefault="00AB3491" w:rsidP="00AB3491">
      <w:pPr>
        <w:pStyle w:val="Akapitzlist"/>
        <w:widowControl w:val="0"/>
        <w:numPr>
          <w:ilvl w:val="0"/>
          <w:numId w:val="22"/>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 xml:space="preserve">analytical skills to identify new business opportunities or identify inefficient </w:t>
      </w:r>
      <w:r w:rsidRPr="000237AC">
        <w:rPr>
          <w:rFonts w:ascii="Times New Roman" w:hAnsi="Times New Roman"/>
          <w:color w:val="000000" w:themeColor="text1"/>
          <w:sz w:val="24"/>
          <w:szCs w:val="24"/>
          <w:lang w:val="en-GB"/>
        </w:rPr>
        <w:lastRenderedPageBreak/>
        <w:t>business processes;</w:t>
      </w:r>
    </w:p>
    <w:p w:rsidR="00AB3491" w:rsidRPr="000237AC" w:rsidRDefault="00AB3491" w:rsidP="00AB3491">
      <w:pPr>
        <w:pStyle w:val="Akapitzlist"/>
        <w:widowControl w:val="0"/>
        <w:numPr>
          <w:ilvl w:val="0"/>
          <w:numId w:val="22"/>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develop skills dimension modelling;</w:t>
      </w:r>
    </w:p>
    <w:p w:rsidR="00AB3491" w:rsidRPr="000237AC" w:rsidRDefault="00AB3491" w:rsidP="00AB3491">
      <w:pPr>
        <w:pStyle w:val="Akapitzlist"/>
        <w:widowControl w:val="0"/>
        <w:numPr>
          <w:ilvl w:val="0"/>
          <w:numId w:val="22"/>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skills to use different data mining algorithms and techniques;</w:t>
      </w:r>
    </w:p>
    <w:p w:rsidR="00AB3491" w:rsidRPr="000237AC" w:rsidRDefault="00AB3491" w:rsidP="00AB3491">
      <w:pPr>
        <w:pStyle w:val="Akapitzlist"/>
        <w:widowControl w:val="0"/>
        <w:numPr>
          <w:ilvl w:val="0"/>
          <w:numId w:val="22"/>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skills to use different open source BI tools;</w:t>
      </w:r>
    </w:p>
    <w:p w:rsidR="00AB3491" w:rsidRPr="000237AC" w:rsidRDefault="00AB3491" w:rsidP="00AB3491">
      <w:pPr>
        <w:pStyle w:val="Akapitzlist"/>
        <w:widowControl w:val="0"/>
        <w:numPr>
          <w:ilvl w:val="0"/>
          <w:numId w:val="22"/>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skills in Data Integration and ETL (Extract, transform and load)</w:t>
      </w:r>
    </w:p>
    <w:p w:rsidR="00AB3491" w:rsidRPr="000237AC" w:rsidRDefault="00AB3491" w:rsidP="00AB3491">
      <w:pPr>
        <w:pStyle w:val="Akapitzlist"/>
        <w:widowControl w:val="0"/>
        <w:numPr>
          <w:ilvl w:val="0"/>
          <w:numId w:val="22"/>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skills in Dimensional modeling, DW methodologies and DW architecture.</w:t>
      </w:r>
    </w:p>
    <w:p w:rsidR="00AB3491" w:rsidRPr="000237AC" w:rsidRDefault="00AB3491" w:rsidP="00AB3491">
      <w:pPr>
        <w:pStyle w:val="Akapitzlist"/>
        <w:widowControl w:val="0"/>
        <w:numPr>
          <w:ilvl w:val="0"/>
          <w:numId w:val="20"/>
        </w:numPr>
        <w:tabs>
          <w:tab w:val="left" w:pos="1134"/>
          <w:tab w:val="left" w:pos="1701"/>
        </w:tabs>
        <w:spacing w:after="0" w:line="360" w:lineRule="auto"/>
        <w:ind w:left="0" w:firstLine="709"/>
        <w:jc w:val="both"/>
        <w:rPr>
          <w:rFonts w:ascii="Times New Roman" w:hAnsi="Times New Roman"/>
          <w:b/>
          <w:color w:val="000000" w:themeColor="text1"/>
          <w:sz w:val="24"/>
          <w:szCs w:val="24"/>
          <w:lang w:val="en-GB"/>
        </w:rPr>
      </w:pPr>
      <w:r w:rsidRPr="000237AC">
        <w:rPr>
          <w:rFonts w:ascii="Times New Roman" w:hAnsi="Times New Roman"/>
          <w:b/>
          <w:color w:val="000000" w:themeColor="text1"/>
          <w:sz w:val="24"/>
          <w:szCs w:val="24"/>
          <w:lang w:val="en-GB"/>
        </w:rPr>
        <w:t>Social competence</w:t>
      </w:r>
    </w:p>
    <w:p w:rsidR="00AB3491" w:rsidRPr="000237AC" w:rsidRDefault="00AB3491" w:rsidP="00AB3491">
      <w:pPr>
        <w:pStyle w:val="Akapitzlist"/>
        <w:widowControl w:val="0"/>
        <w:numPr>
          <w:ilvl w:val="0"/>
          <w:numId w:val="23"/>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BI/DWH course enables students to develop very good communication skills: written, verbal and presentation abilities to explain the results effectively, as well as to work as part of team through different exercises and group activities;</w:t>
      </w:r>
    </w:p>
    <w:p w:rsidR="00AB3491" w:rsidRPr="000237AC" w:rsidRDefault="00AB3491" w:rsidP="00AB3491">
      <w:pPr>
        <w:pStyle w:val="Akapitzlist"/>
        <w:widowControl w:val="0"/>
        <w:numPr>
          <w:ilvl w:val="0"/>
          <w:numId w:val="23"/>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develop detail-oriented with very strong analytical, number and problem solving skills;</w:t>
      </w:r>
    </w:p>
    <w:p w:rsidR="00AB3491" w:rsidRPr="000237AC" w:rsidRDefault="00AB3491" w:rsidP="00AB3491">
      <w:pPr>
        <w:pStyle w:val="Akapitzlist"/>
        <w:widowControl w:val="0"/>
        <w:numPr>
          <w:ilvl w:val="0"/>
          <w:numId w:val="23"/>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students will cultivate organization and time management skills.</w:t>
      </w:r>
    </w:p>
    <w:p w:rsidR="00AB3491" w:rsidRPr="000237AC" w:rsidRDefault="00AB3491" w:rsidP="00AB3491">
      <w:pPr>
        <w:widowControl w:val="0"/>
        <w:tabs>
          <w:tab w:val="left" w:pos="993"/>
          <w:tab w:val="left" w:pos="1701"/>
        </w:tabs>
        <w:spacing w:after="0" w:line="360" w:lineRule="auto"/>
        <w:ind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After successfully completing the course, students will be able to realize as:</w:t>
      </w:r>
    </w:p>
    <w:p w:rsidR="00AB3491" w:rsidRPr="000237AC" w:rsidRDefault="00AB3491" w:rsidP="00AB3491">
      <w:pPr>
        <w:pStyle w:val="Akapitzlist"/>
        <w:widowControl w:val="0"/>
        <w:numPr>
          <w:ilvl w:val="0"/>
          <w:numId w:val="24"/>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Business analyst / BI analyst</w:t>
      </w:r>
    </w:p>
    <w:p w:rsidR="00AB3491" w:rsidRPr="000237AC" w:rsidRDefault="00AB3491" w:rsidP="00AB3491">
      <w:pPr>
        <w:pStyle w:val="Akapitzlist"/>
        <w:widowControl w:val="0"/>
        <w:numPr>
          <w:ilvl w:val="0"/>
          <w:numId w:val="24"/>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Business Intelligence developer / consultant</w:t>
      </w:r>
    </w:p>
    <w:p w:rsidR="00AB3491" w:rsidRPr="000237AC" w:rsidRDefault="00AB3491" w:rsidP="00AB3491">
      <w:pPr>
        <w:pStyle w:val="Akapitzlist"/>
        <w:widowControl w:val="0"/>
        <w:numPr>
          <w:ilvl w:val="0"/>
          <w:numId w:val="24"/>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Data Warehouse architect / manager</w:t>
      </w:r>
    </w:p>
    <w:p w:rsidR="00AB3491" w:rsidRPr="000237AC" w:rsidRDefault="00AB3491" w:rsidP="00AB3491">
      <w:pPr>
        <w:pStyle w:val="Akapitzlist"/>
        <w:widowControl w:val="0"/>
        <w:numPr>
          <w:ilvl w:val="0"/>
          <w:numId w:val="24"/>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Data miner / analyst</w:t>
      </w:r>
    </w:p>
    <w:p w:rsidR="00AB3491" w:rsidRPr="000237AC" w:rsidRDefault="00AB3491" w:rsidP="00AB3491">
      <w:pPr>
        <w:pStyle w:val="Akapitzlist"/>
        <w:widowControl w:val="0"/>
        <w:numPr>
          <w:ilvl w:val="0"/>
          <w:numId w:val="24"/>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Data scientist / researchers or tutors in academic institutions</w:t>
      </w:r>
    </w:p>
    <w:p w:rsidR="00AB3491" w:rsidRDefault="00AB3491" w:rsidP="00AB3491">
      <w:pPr>
        <w:pStyle w:val="Akapitzlist"/>
        <w:widowControl w:val="0"/>
        <w:numPr>
          <w:ilvl w:val="0"/>
          <w:numId w:val="24"/>
        </w:numPr>
        <w:tabs>
          <w:tab w:val="left" w:pos="993"/>
          <w:tab w:val="left" w:pos="1701"/>
        </w:tabs>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Management / Marketing consultant</w:t>
      </w:r>
    </w:p>
    <w:p w:rsidR="00006817" w:rsidRDefault="00006817">
      <w:pPr>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br w:type="page"/>
      </w:r>
    </w:p>
    <w:p w:rsidR="002F7377" w:rsidRPr="000237AC" w:rsidRDefault="009411AE" w:rsidP="008D6B64">
      <w:pPr>
        <w:pStyle w:val="Nagwek1"/>
      </w:pPr>
      <w:bookmarkStart w:id="31" w:name="_Toc496855528"/>
      <w:r w:rsidRPr="000237AC">
        <w:lastRenderedPageBreak/>
        <w:t xml:space="preserve">Development of drafts </w:t>
      </w:r>
      <w:r w:rsidR="007D779D" w:rsidRPr="000237AC">
        <w:t>curricula’s</w:t>
      </w:r>
      <w:r w:rsidRPr="000237AC">
        <w:t xml:space="preserve"> BI and DW,</w:t>
      </w:r>
      <w:bookmarkEnd w:id="31"/>
      <w:r w:rsidRPr="000237AC">
        <w:t xml:space="preserve"> </w:t>
      </w:r>
    </w:p>
    <w:p w:rsidR="002F7377" w:rsidRPr="000237AC" w:rsidRDefault="002F7377" w:rsidP="00AB3491">
      <w:pPr>
        <w:pStyle w:val="Nagwek2"/>
        <w:rPr>
          <w:lang w:val="en-GB" w:eastAsia="pl-PL"/>
        </w:rPr>
      </w:pPr>
      <w:bookmarkStart w:id="32" w:name="_Toc496855529"/>
      <w:r w:rsidRPr="000237AC">
        <w:rPr>
          <w:lang w:val="en-GB" w:eastAsia="pl-PL"/>
        </w:rPr>
        <w:t>Definition of Curriculum</w:t>
      </w:r>
      <w:bookmarkEnd w:id="32"/>
    </w:p>
    <w:p w:rsidR="002F7377" w:rsidRPr="000237AC" w:rsidRDefault="002F7377" w:rsidP="002F7377">
      <w:pPr>
        <w:pStyle w:val="NormalnyWeb"/>
        <w:spacing w:before="0" w:beforeAutospacing="0" w:after="0" w:afterAutospacing="0" w:line="360" w:lineRule="auto"/>
        <w:ind w:firstLine="709"/>
        <w:jc w:val="both"/>
        <w:rPr>
          <w:color w:val="000000" w:themeColor="text1"/>
          <w:lang w:eastAsia="pl-PL"/>
        </w:rPr>
      </w:pPr>
      <w:r w:rsidRPr="000237AC">
        <w:rPr>
          <w:color w:val="000000" w:themeColor="text1"/>
          <w:lang w:eastAsia="pl-PL"/>
        </w:rPr>
        <w:t xml:space="preserve">A curriculum is considered the “heart” of any learning institution which means that schools or universities cannot exist without a curriculum. With its importance in formal education, curriculum has become a dynamic process due to the changes that occur in our society. Therefore, in its broadest sense, curriculum refers to the “total learning experiences of individuals not only in school, but in society as well” (Bilbao </w:t>
      </w:r>
      <w:r w:rsidRPr="000237AC">
        <w:rPr>
          <w:iCs/>
          <w:color w:val="000000" w:themeColor="text1"/>
          <w:lang w:eastAsia="pl-PL"/>
        </w:rPr>
        <w:t>et al</w:t>
      </w:r>
      <w:r w:rsidRPr="000237AC">
        <w:rPr>
          <w:color w:val="000000" w:themeColor="text1"/>
          <w:lang w:eastAsia="pl-PL"/>
        </w:rPr>
        <w:t>., 2008).</w:t>
      </w:r>
      <w:r w:rsidRPr="000237AC">
        <w:rPr>
          <w:rStyle w:val="Odwoanieprzypisudolnego"/>
          <w:color w:val="000000" w:themeColor="text1"/>
          <w:lang w:eastAsia="pl-PL"/>
        </w:rPr>
        <w:footnoteReference w:id="72"/>
      </w:r>
    </w:p>
    <w:p w:rsidR="002F7377" w:rsidRPr="00001DD5" w:rsidRDefault="002F7377" w:rsidP="00001DD5">
      <w:pPr>
        <w:spacing w:after="0" w:line="360" w:lineRule="auto"/>
        <w:jc w:val="both"/>
        <w:rPr>
          <w:rFonts w:ascii="Times New Roman" w:eastAsia="Times New Roman" w:hAnsi="Times New Roman" w:cs="Times New Roman"/>
          <w:b/>
          <w:noProof/>
          <w:color w:val="000000" w:themeColor="text1"/>
          <w:sz w:val="24"/>
          <w:szCs w:val="24"/>
          <w:lang w:val="en-GB" w:eastAsia="pl-PL"/>
        </w:rPr>
      </w:pPr>
      <w:r w:rsidRPr="00001DD5">
        <w:rPr>
          <w:rFonts w:ascii="Times New Roman" w:eastAsia="Times New Roman" w:hAnsi="Times New Roman" w:cs="Times New Roman"/>
          <w:b/>
          <w:noProof/>
          <w:color w:val="000000" w:themeColor="text1"/>
          <w:sz w:val="24"/>
          <w:szCs w:val="24"/>
          <w:lang w:val="en-GB" w:eastAsia="pl-PL"/>
        </w:rPr>
        <w:t>Definition of Curriculum Development</w:t>
      </w:r>
    </w:p>
    <w:p w:rsidR="002F7377" w:rsidRDefault="002F7377" w:rsidP="002F7377">
      <w:pPr>
        <w:spacing w:after="0" w:line="360" w:lineRule="auto"/>
        <w:ind w:firstLine="709"/>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noProof/>
          <w:color w:val="000000" w:themeColor="text1"/>
          <w:sz w:val="24"/>
          <w:szCs w:val="24"/>
          <w:lang w:val="en-GB" w:eastAsia="pl-PL"/>
        </w:rPr>
        <w:t>Curriculum development is defined as planned, purposeful, progressive, and systematic process in order to create positive improvements in the educational system. Every time there are changes or developments happening around the world, the school curricula are affected. There is a need to update them in order to address the society’s needs.</w:t>
      </w:r>
      <w:r w:rsidRPr="000237AC">
        <w:rPr>
          <w:rStyle w:val="Odwoanieprzypisudolnego"/>
          <w:rFonts w:ascii="Times New Roman" w:eastAsia="Times New Roman" w:hAnsi="Times New Roman" w:cs="Times New Roman"/>
          <w:color w:val="000000" w:themeColor="text1"/>
          <w:sz w:val="24"/>
          <w:szCs w:val="24"/>
          <w:lang w:eastAsia="pl-PL"/>
        </w:rPr>
        <w:footnoteReference w:id="73"/>
      </w:r>
    </w:p>
    <w:p w:rsidR="002F7377" w:rsidRPr="00001DD5" w:rsidRDefault="002F7377" w:rsidP="00001DD5">
      <w:pPr>
        <w:spacing w:after="0" w:line="360" w:lineRule="auto"/>
        <w:jc w:val="both"/>
        <w:rPr>
          <w:rFonts w:ascii="Times New Roman" w:eastAsia="Times New Roman" w:hAnsi="Times New Roman" w:cs="Times New Roman"/>
          <w:b/>
          <w:noProof/>
          <w:color w:val="000000" w:themeColor="text1"/>
          <w:sz w:val="24"/>
          <w:szCs w:val="24"/>
          <w:lang w:val="en-GB" w:eastAsia="pl-PL"/>
        </w:rPr>
      </w:pPr>
      <w:r w:rsidRPr="00001DD5">
        <w:rPr>
          <w:rFonts w:ascii="Times New Roman" w:eastAsia="Times New Roman" w:hAnsi="Times New Roman" w:cs="Times New Roman"/>
          <w:b/>
          <w:noProof/>
          <w:color w:val="000000" w:themeColor="text1"/>
          <w:sz w:val="24"/>
          <w:szCs w:val="24"/>
          <w:lang w:val="en-GB" w:eastAsia="pl-PL"/>
        </w:rPr>
        <w:t>Importance of Curriculum Development</w:t>
      </w:r>
    </w:p>
    <w:p w:rsidR="002F7377" w:rsidRPr="000237AC" w:rsidRDefault="002F7377" w:rsidP="002F7377">
      <w:pPr>
        <w:spacing w:after="0" w:line="360" w:lineRule="auto"/>
        <w:ind w:firstLine="709"/>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noProof/>
          <w:color w:val="000000" w:themeColor="text1"/>
          <w:sz w:val="24"/>
          <w:szCs w:val="24"/>
          <w:lang w:val="en-GB" w:eastAsia="pl-PL"/>
        </w:rPr>
        <w:t>In today’s knowledge economy, curriculum development plays a vital role in improving the economy of a country and whole region such as Europe. It also provides answers or solutions to the world’s pressing conditions and problems, such as environment, politics, socio-economics, and other issues of poverty, climate change, and sustainable development.</w:t>
      </w:r>
    </w:p>
    <w:p w:rsidR="002F7377" w:rsidRPr="000237AC" w:rsidRDefault="002F7377" w:rsidP="002F7377">
      <w:pPr>
        <w:spacing w:after="0" w:line="360" w:lineRule="auto"/>
        <w:ind w:firstLine="709"/>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noProof/>
          <w:color w:val="000000" w:themeColor="text1"/>
          <w:sz w:val="24"/>
          <w:szCs w:val="24"/>
          <w:lang w:val="en-GB" w:eastAsia="pl-PL"/>
        </w:rPr>
        <w:t xml:space="preserve">There must be a chain of developmental process to develop a society. In our project DIMBI, the BI and DW curriculum, be developed to preserve the country’s national and Europe identity and to ensure its economy’s growth and stability. </w:t>
      </w:r>
    </w:p>
    <w:p w:rsidR="002F7377" w:rsidRPr="000237AC" w:rsidRDefault="002F7377" w:rsidP="002F7377">
      <w:pPr>
        <w:spacing w:after="0" w:line="360" w:lineRule="auto"/>
        <w:ind w:firstLine="709"/>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noProof/>
          <w:color w:val="000000" w:themeColor="text1"/>
          <w:sz w:val="24"/>
          <w:szCs w:val="24"/>
          <w:lang w:val="en-GB" w:eastAsia="pl-PL"/>
        </w:rPr>
        <w:t>If universities have curricular programs that are innovative and in demand in the local or European market, many students even from foreign countries will enroll. A higher number of enrollees would mean income on the part of the universities. As a result, if the income is big, it can be used for teachers’ promotion, scholarship, and remuneration. It can also be used in funding research and development endeavors, and in putting up school facilities, libraries, and laboratories.</w:t>
      </w:r>
    </w:p>
    <w:p w:rsidR="002F7377" w:rsidRDefault="002F7377" w:rsidP="002F7377">
      <w:pPr>
        <w:spacing w:after="0" w:line="360" w:lineRule="auto"/>
        <w:ind w:firstLine="709"/>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noProof/>
          <w:color w:val="000000" w:themeColor="text1"/>
          <w:sz w:val="24"/>
          <w:szCs w:val="24"/>
          <w:lang w:val="en-GB" w:eastAsia="pl-PL"/>
        </w:rPr>
        <w:t>Hence, curriculum development matters a lot in setting the direction of change in an organization, not only at the micro but also at macro levels. As long as the goals and objectives of curriculum development are clear in the planner’s mind, cutting-edge achievements in various concerns can be realized</w:t>
      </w:r>
      <w:r w:rsidRPr="000237AC">
        <w:rPr>
          <w:rStyle w:val="Odwoanieprzypisudolnego"/>
          <w:rFonts w:ascii="Times New Roman" w:eastAsia="Times New Roman" w:hAnsi="Times New Roman" w:cs="Times New Roman"/>
          <w:noProof/>
          <w:color w:val="000000" w:themeColor="text1"/>
          <w:sz w:val="24"/>
          <w:szCs w:val="24"/>
          <w:lang w:val="en-GB" w:eastAsia="pl-PL"/>
        </w:rPr>
        <w:footnoteReference w:id="74"/>
      </w:r>
      <w:r w:rsidRPr="000237AC">
        <w:rPr>
          <w:rFonts w:ascii="Times New Roman" w:eastAsia="Times New Roman" w:hAnsi="Times New Roman" w:cs="Times New Roman"/>
          <w:noProof/>
          <w:color w:val="000000" w:themeColor="text1"/>
          <w:sz w:val="24"/>
          <w:szCs w:val="24"/>
          <w:lang w:val="en-GB" w:eastAsia="pl-PL"/>
        </w:rPr>
        <w:t>.</w:t>
      </w:r>
    </w:p>
    <w:p w:rsidR="00133B12" w:rsidRDefault="00133B12" w:rsidP="00133B12">
      <w:pPr>
        <w:spacing w:after="0" w:line="360" w:lineRule="auto"/>
        <w:ind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lastRenderedPageBreak/>
        <w:t xml:space="preserve">The purpose of this </w:t>
      </w:r>
      <w:r>
        <w:rPr>
          <w:rFonts w:ascii="Times New Roman" w:hAnsi="Times New Roman"/>
          <w:color w:val="000000" w:themeColor="text1"/>
          <w:sz w:val="24"/>
          <w:szCs w:val="28"/>
          <w:lang w:val="en-GB"/>
        </w:rPr>
        <w:t xml:space="preserve">part </w:t>
      </w:r>
      <w:r w:rsidRPr="000237AC">
        <w:rPr>
          <w:rFonts w:ascii="Times New Roman" w:hAnsi="Times New Roman"/>
          <w:color w:val="000000" w:themeColor="text1"/>
          <w:sz w:val="24"/>
          <w:szCs w:val="28"/>
          <w:lang w:val="en-GB"/>
        </w:rPr>
        <w:t>is to develop draft BI and DW curriculum. Preparation of BI and DW curriculum should be in conformity with the planned time for the course. In this regard, some of the topics that we offer to be included in the program can be dropped in the case that the material appears to become too comprehensive.</w:t>
      </w:r>
    </w:p>
    <w:p w:rsidR="00133B12" w:rsidRPr="000237AC" w:rsidRDefault="00133B12" w:rsidP="00133B12">
      <w:pPr>
        <w:pStyle w:val="Nagwek2"/>
        <w:rPr>
          <w:lang w:val="en-GB" w:eastAsia="pl-PL"/>
        </w:rPr>
      </w:pPr>
      <w:bookmarkStart w:id="33" w:name="_Toc496855530"/>
      <w:r w:rsidRPr="000237AC">
        <w:rPr>
          <w:lang w:val="en-GB" w:eastAsia="pl-PL"/>
        </w:rPr>
        <w:t>BI and DW Curriculum Structure</w:t>
      </w:r>
      <w:bookmarkEnd w:id="33"/>
    </w:p>
    <w:p w:rsidR="00133B12" w:rsidRPr="00133B12" w:rsidRDefault="00133B12" w:rsidP="00133B12">
      <w:pPr>
        <w:rPr>
          <w:rFonts w:ascii="Times New Roman" w:hAnsi="Times New Roman" w:cs="Times New Roman"/>
          <w:b/>
          <w:sz w:val="24"/>
          <w:szCs w:val="24"/>
          <w:lang w:val="en-GB"/>
        </w:rPr>
      </w:pPr>
      <w:r w:rsidRPr="00133B12">
        <w:rPr>
          <w:rFonts w:ascii="Times New Roman" w:hAnsi="Times New Roman" w:cs="Times New Roman"/>
          <w:b/>
          <w:sz w:val="24"/>
          <w:szCs w:val="24"/>
          <w:lang w:val="en-GB"/>
        </w:rPr>
        <w:t>Course annotation</w:t>
      </w:r>
    </w:p>
    <w:p w:rsidR="00133B12" w:rsidRPr="000237AC" w:rsidRDefault="00133B12" w:rsidP="00133B12">
      <w:pPr>
        <w:spacing w:after="0" w:line="360" w:lineRule="auto"/>
        <w:ind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The course aims to provide knowledge about the nature of Business intelligence and DW, as well as best practices about their use and application. Students receive theoretical knowledge about the possibilities of extracting knowledge from structured and unstructured information and practical skills in business analysis. An emphasis is placed on technologies and methods for Data mining, as well as developing skills to implement DW with different business domains. Students will learn to use different types of open source BI software tools via real business case studies and examples.</w:t>
      </w:r>
    </w:p>
    <w:p w:rsidR="00133B12" w:rsidRPr="00133B12" w:rsidRDefault="00133B12" w:rsidP="00133B12">
      <w:pPr>
        <w:rPr>
          <w:rFonts w:ascii="Times New Roman" w:hAnsi="Times New Roman" w:cs="Times New Roman"/>
          <w:b/>
          <w:sz w:val="24"/>
          <w:szCs w:val="24"/>
          <w:lang w:val="en-GB"/>
        </w:rPr>
      </w:pPr>
      <w:r w:rsidRPr="00133B12">
        <w:rPr>
          <w:rFonts w:ascii="Times New Roman" w:hAnsi="Times New Roman" w:cs="Times New Roman"/>
          <w:b/>
          <w:sz w:val="24"/>
          <w:szCs w:val="24"/>
          <w:lang w:val="en-GB"/>
        </w:rPr>
        <w:t>Course content</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Introduction to Business Intelligence – definitions, components, BI system architecture.</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Business Analytics and Performance Management. Prerequisites for using BI system.</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Basic styles of Business Intelligence: enterprise reporting, cube analysis – online analytical processing, ad hoc query and analysis, statistical analysis and data mining, alerting and report delivery.</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Database review and management – different data sources, data modeling, SQL.</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 Warehousing fundamentals – transactional databases vs. data warehouses; multidimensional modeling – basic concepts, role of dimensional modeling and different architectures (star schema, snowflake, hybrid).</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 Extraction, Transformation and Loading (ETL) in selected software products.</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BI software tools.</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Introduction to Data Mining – basic concepts; preparing data for mining.</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 Mining and Predictive Analytics – statistical techniques in data mining; association analysis; clustering; classification; software tools.</w:t>
      </w:r>
    </w:p>
    <w:p w:rsidR="00133B12" w:rsidRPr="000237AC" w:rsidRDefault="00133B12" w:rsidP="00133B12">
      <w:pPr>
        <w:pStyle w:val="Akapitzlist"/>
        <w:numPr>
          <w:ilvl w:val="0"/>
          <w:numId w:val="35"/>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Management issues in Business Intelligence.</w:t>
      </w:r>
    </w:p>
    <w:p w:rsidR="00133B12" w:rsidRPr="00133B12" w:rsidRDefault="00133B12" w:rsidP="00133B12">
      <w:pPr>
        <w:spacing w:after="0" w:line="360" w:lineRule="auto"/>
        <w:ind w:firstLine="709"/>
        <w:jc w:val="both"/>
        <w:rPr>
          <w:rFonts w:ascii="Times New Roman" w:hAnsi="Times New Roman"/>
          <w:color w:val="000000" w:themeColor="text1"/>
          <w:sz w:val="24"/>
          <w:szCs w:val="28"/>
        </w:rPr>
      </w:pPr>
    </w:p>
    <w:p w:rsidR="001522EF" w:rsidRPr="001522EF" w:rsidRDefault="001522EF" w:rsidP="001522EF">
      <w:pPr>
        <w:spacing w:after="0" w:line="360" w:lineRule="auto"/>
        <w:jc w:val="both"/>
        <w:rPr>
          <w:rFonts w:ascii="Times New Roman" w:hAnsi="Times New Roman"/>
          <w:color w:val="000000" w:themeColor="text1"/>
          <w:sz w:val="24"/>
          <w:szCs w:val="28"/>
          <w:lang w:val="en-GB"/>
        </w:rPr>
      </w:pPr>
      <w:r w:rsidRPr="001522EF">
        <w:rPr>
          <w:rFonts w:ascii="Times New Roman" w:hAnsi="Times New Roman"/>
          <w:color w:val="000000" w:themeColor="text1"/>
          <w:sz w:val="24"/>
          <w:szCs w:val="28"/>
          <w:lang w:val="en-GB"/>
        </w:rPr>
        <w:t>According to M. Nycz M. the DW subject should contain:</w:t>
      </w:r>
    </w:p>
    <w:p w:rsidR="001522EF" w:rsidRPr="000237AC" w:rsidRDefault="001522EF" w:rsidP="001522EF">
      <w:pPr>
        <w:pStyle w:val="Akapitzlist"/>
        <w:numPr>
          <w:ilvl w:val="0"/>
          <w:numId w:val="29"/>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Data warehouse definitions, its features, layers of data in DW, software tools for DW creation and exploitation,</w:t>
      </w:r>
    </w:p>
    <w:p w:rsidR="001522EF" w:rsidRPr="000237AC" w:rsidRDefault="001522EF" w:rsidP="001522EF">
      <w:pPr>
        <w:pStyle w:val="Akapitzlist"/>
        <w:numPr>
          <w:ilvl w:val="0"/>
          <w:numId w:val="29"/>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DW architecture,</w:t>
      </w:r>
    </w:p>
    <w:p w:rsidR="001522EF" w:rsidRPr="000237AC" w:rsidRDefault="001522EF" w:rsidP="001522EF">
      <w:pPr>
        <w:pStyle w:val="Akapitzlist"/>
        <w:numPr>
          <w:ilvl w:val="0"/>
          <w:numId w:val="29"/>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lastRenderedPageBreak/>
        <w:t xml:space="preserve">Models of data processing (PLTP, OLAP), DW types (ROLAP, MOLAP, HOLAP), measures and dimensions in OLAP model, logical data schemas (star, snowflake, constellation of facts), operations on data in DW (pivoting, drilling down, rolling up, slicing and dicing, ranking), </w:t>
      </w:r>
    </w:p>
    <w:p w:rsidR="001522EF" w:rsidRPr="000237AC" w:rsidRDefault="001522EF" w:rsidP="001522EF">
      <w:pPr>
        <w:pStyle w:val="Akapitzlist"/>
        <w:numPr>
          <w:ilvl w:val="0"/>
          <w:numId w:val="29"/>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DW environment: n-day phenomena, data granularity, partitions of data, indexing of data, data structure,</w:t>
      </w:r>
    </w:p>
    <w:p w:rsidR="001522EF" w:rsidRPr="000237AC" w:rsidRDefault="001522EF" w:rsidP="001522EF">
      <w:pPr>
        <w:pStyle w:val="Akapitzlist"/>
        <w:numPr>
          <w:ilvl w:val="0"/>
          <w:numId w:val="29"/>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DW building process (economic requirements, technical project, prototyping, history loading, ad hoc queries, automatization, enlargement of scope, evolution of requirements, strategy, economic analysis, education),</w:t>
      </w:r>
    </w:p>
    <w:p w:rsidR="001522EF" w:rsidRPr="000237AC" w:rsidRDefault="001522EF" w:rsidP="001522EF">
      <w:pPr>
        <w:pStyle w:val="Akapitzlist"/>
        <w:numPr>
          <w:ilvl w:val="0"/>
          <w:numId w:val="29"/>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DW versus technology (administering large amount of data, different media, indexing and monitoring of data, interfaces to different technologies, programmer control over physical location of data , metadata management, language interfaces)</w:t>
      </w:r>
    </w:p>
    <w:p w:rsidR="001522EF" w:rsidRPr="000237AC" w:rsidRDefault="001522EF" w:rsidP="001522EF">
      <w:pPr>
        <w:spacing w:after="0" w:line="360" w:lineRule="auto"/>
        <w:ind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Content of BI:</w:t>
      </w:r>
    </w:p>
    <w:p w:rsidR="001522EF" w:rsidRPr="000237AC" w:rsidRDefault="001522EF" w:rsidP="001522EF">
      <w:pPr>
        <w:pStyle w:val="Akapitzlist"/>
        <w:numPr>
          <w:ilvl w:val="0"/>
          <w:numId w:val="30"/>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Introduction to BI, definitions, BI place among information systems supporting management in enterprise, usability of BI systems, architecture of BI system, sorts of data processing in BI system,</w:t>
      </w:r>
    </w:p>
    <w:p w:rsidR="001522EF" w:rsidRPr="000237AC" w:rsidRDefault="001522EF" w:rsidP="001522EF">
      <w:pPr>
        <w:pStyle w:val="Akapitzlist"/>
        <w:numPr>
          <w:ilvl w:val="0"/>
          <w:numId w:val="30"/>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Cloud BI, profits and disadvantages,</w:t>
      </w:r>
    </w:p>
    <w:p w:rsidR="001522EF" w:rsidRPr="000237AC" w:rsidRDefault="001522EF" w:rsidP="001522EF">
      <w:pPr>
        <w:pStyle w:val="Akapitzlist"/>
        <w:numPr>
          <w:ilvl w:val="0"/>
          <w:numId w:val="30"/>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BI system versus ERP system, versus CRM system</w:t>
      </w:r>
    </w:p>
    <w:p w:rsidR="001522EF" w:rsidRPr="000237AC" w:rsidRDefault="001522EF" w:rsidP="001522EF">
      <w:pPr>
        <w:pStyle w:val="Akapitzlist"/>
        <w:numPr>
          <w:ilvl w:val="0"/>
          <w:numId w:val="30"/>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BI 2.0, BI 3.0, …</w:t>
      </w:r>
    </w:p>
    <w:p w:rsidR="001522EF" w:rsidRPr="000237AC" w:rsidRDefault="001522EF" w:rsidP="001522EF">
      <w:pPr>
        <w:pStyle w:val="Akapitzlist"/>
        <w:numPr>
          <w:ilvl w:val="0"/>
          <w:numId w:val="30"/>
        </w:numPr>
        <w:spacing w:after="0" w:line="360" w:lineRule="auto"/>
        <w:ind w:left="0" w:firstLine="709"/>
        <w:jc w:val="both"/>
        <w:rPr>
          <w:rFonts w:ascii="Times New Roman" w:hAnsi="Times New Roman"/>
          <w:color w:val="000000" w:themeColor="text1"/>
          <w:sz w:val="24"/>
          <w:szCs w:val="28"/>
        </w:rPr>
      </w:pPr>
      <w:r w:rsidRPr="000237AC">
        <w:rPr>
          <w:rFonts w:ascii="Times New Roman" w:hAnsi="Times New Roman"/>
          <w:color w:val="000000" w:themeColor="text1"/>
          <w:sz w:val="24"/>
          <w:szCs w:val="28"/>
        </w:rPr>
        <w:t>Examples of BI systems in different branches of economy</w:t>
      </w:r>
    </w:p>
    <w:p w:rsidR="001522EF" w:rsidRPr="001522EF" w:rsidRDefault="001522EF" w:rsidP="001522EF">
      <w:pPr>
        <w:tabs>
          <w:tab w:val="left" w:pos="2550"/>
        </w:tabs>
        <w:spacing w:before="240" w:after="240" w:line="240" w:lineRule="auto"/>
        <w:jc w:val="both"/>
        <w:rPr>
          <w:rFonts w:ascii="Times New Roman" w:hAnsi="Times New Roman"/>
          <w:color w:val="000000" w:themeColor="text1"/>
          <w:sz w:val="24"/>
          <w:szCs w:val="20"/>
          <w:lang w:val="en-GB" w:eastAsia="pl-PL"/>
        </w:rPr>
      </w:pPr>
      <w:r w:rsidRPr="001522EF">
        <w:rPr>
          <w:rFonts w:ascii="Times New Roman" w:hAnsi="Times New Roman"/>
          <w:color w:val="000000" w:themeColor="text1"/>
          <w:sz w:val="24"/>
          <w:szCs w:val="20"/>
          <w:lang w:val="en-GB" w:eastAsia="pl-PL"/>
        </w:rPr>
        <w:t>According to W. Grzelak the curriculum of DW should include topics:</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Evolution of Decision Support Systems</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Problems with the Naturally Evolving Architecture,</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From Data to Information,</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Architected Environment,</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 Integration in the Architected Environment,</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Monitoring the Data Warehouse Environment,</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Data Warehouse Environment,</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Structure of the Data Warehouse,</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Granularity,</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Exploration and Data Mining,</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Structuring Data in the Data Warehouse,</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 Homogeneity and Heterogeneity,</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Reporting and the Architected Environment,</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Incorrect Data in the Data Warehouse,</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Data Warehouse and Design,</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lastRenderedPageBreak/>
        <w:t>Process and Data Models and the Architected Environment,</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Data Warehouse and Data Models,</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Normalization and Denormalization,</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Complexity of Transformation and Integration,</w:t>
      </w:r>
    </w:p>
    <w:p w:rsidR="001522EF" w:rsidRPr="000237AC" w:rsidRDefault="001522EF" w:rsidP="001522EF">
      <w:pPr>
        <w:pStyle w:val="Akapitzlist"/>
        <w:numPr>
          <w:ilvl w:val="0"/>
          <w:numId w:val="33"/>
        </w:numPr>
        <w:spacing w:after="0"/>
        <w:ind w:left="709" w:hanging="709"/>
        <w:jc w:val="both"/>
        <w:rPr>
          <w:rFonts w:ascii="Times New Roman" w:eastAsia="Times New Roman" w:hAnsi="Times New Roman" w:cs="Times New Roman"/>
          <w:color w:val="000000" w:themeColor="text1"/>
          <w:sz w:val="24"/>
          <w:szCs w:val="28"/>
          <w:lang w:eastAsia="pl-PL"/>
        </w:rPr>
      </w:pPr>
      <w:r w:rsidRPr="000237AC">
        <w:rPr>
          <w:rFonts w:ascii="Times New Roman" w:eastAsia="Times New Roman" w:hAnsi="Times New Roman" w:cs="Times New Roman"/>
          <w:color w:val="000000" w:themeColor="text1"/>
          <w:sz w:val="24"/>
          <w:szCs w:val="28"/>
          <w:lang w:eastAsia="pl-PL"/>
        </w:rPr>
        <w:t xml:space="preserve">Going from the Data Warehouse to the Operational Environment </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Granularity in the Data Warehouse,</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Data Warehouse and Technology,</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Managing Large Amounts of Data,</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Programmer or Designer Control of Data Placement,</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Efficient Loading of Data,</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Compaction of Data,</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DBMS Types and the Data Warehouse,</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Multidimensional DBMS and the Data Warehouse,</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Distributed Data Warehouse,</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Types of Distributed Data Warehouses,</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Building the Warehouse on Multiple Levels,</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Executive Information Systems and the Data Warehouse,</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External Data and the Data Warehouse,</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Metadata and External Data,</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External Data in the Data Warehouse,</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Modeling and External Data,</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Comparing Internal Data to External Data,</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Data Warehouse and the Web,</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Supporting the eBusiness Environment,</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Moving Data,</w:t>
      </w:r>
    </w:p>
    <w:p w:rsidR="001522EF" w:rsidRPr="000237AC" w:rsidRDefault="001522EF" w:rsidP="001522EF">
      <w:pPr>
        <w:pStyle w:val="Akapitzlist"/>
        <w:numPr>
          <w:ilvl w:val="0"/>
          <w:numId w:val="33"/>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Web Support,</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Cost-Justification and Return on Investmentfor a Data Warehouse,</w:t>
      </w:r>
    </w:p>
    <w:p w:rsidR="001522EF" w:rsidRPr="000237AC" w:rsidRDefault="001522EF" w:rsidP="001522EF">
      <w:pPr>
        <w:pStyle w:val="Akapitzlist"/>
        <w:numPr>
          <w:ilvl w:val="0"/>
          <w:numId w:val="32"/>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Data Warehouse and the ODS.</w:t>
      </w:r>
    </w:p>
    <w:p w:rsidR="001522EF" w:rsidRPr="001522EF" w:rsidRDefault="001522EF" w:rsidP="001522EF">
      <w:pPr>
        <w:tabs>
          <w:tab w:val="left" w:pos="2550"/>
        </w:tabs>
        <w:spacing w:before="240" w:after="240" w:line="240" w:lineRule="auto"/>
        <w:jc w:val="both"/>
        <w:rPr>
          <w:rFonts w:ascii="Times New Roman" w:hAnsi="Times New Roman"/>
          <w:color w:val="000000" w:themeColor="text1"/>
          <w:sz w:val="24"/>
          <w:szCs w:val="20"/>
          <w:lang w:val="en-GB" w:eastAsia="pl-PL"/>
        </w:rPr>
      </w:pPr>
      <w:r w:rsidRPr="001522EF">
        <w:rPr>
          <w:rFonts w:ascii="Times New Roman" w:hAnsi="Times New Roman"/>
          <w:color w:val="000000" w:themeColor="text1"/>
          <w:sz w:val="24"/>
          <w:szCs w:val="20"/>
          <w:lang w:val="en-GB" w:eastAsia="pl-PL"/>
        </w:rPr>
        <w:t>The curriculum of Business Intelligence should include topics:</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The Business Demand for Data, Information, and Analytics,</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Justifying BI: Building the Business and Technical Case,</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Defining Requirements—Business, Data and Quality,</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Technology &amp; Product Architectures,</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Business Intelligence Dimensional Modeling,</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 Integration Design and Development,</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Data Integration Processes,</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Business Intelligence Applications,</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BI Design and Development,</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Advanced Analytics,</w:t>
      </w:r>
    </w:p>
    <w:p w:rsidR="001522EF" w:rsidRPr="000237AC" w:rsidRDefault="001522EF" w:rsidP="001522EF">
      <w:pPr>
        <w:pStyle w:val="Akapitzlist"/>
        <w:numPr>
          <w:ilvl w:val="0"/>
          <w:numId w:val="34"/>
        </w:numPr>
        <w:spacing w:after="0"/>
        <w:ind w:left="709" w:hanging="709"/>
        <w:jc w:val="both"/>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People, Process and Politics.</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lastRenderedPageBreak/>
        <w:t>According to T. Atanasova the basic challenge in teaching a BI course is the need to create specialists who can determine what needs of the company have to be measured/reported and who can build the solution.</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The Main Topics of drafts curriculas BI and DW are the following:</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1.Introduction to BI.</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2.Data Base Management System- data, modeling, OLTP.</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3.Business Intelligence Information Access, Analysis and Presentation.</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4.Data Warehouse. Extraction, Transfer and Loading (ETL). Creating an InfoCube. Loading Data into InfoCube.</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5.Enduser tools- OLAP, dashboards, scorecards. Analysis of economic indicators</w:t>
      </w:r>
      <w:r w:rsidRPr="003233B0">
        <w:t>. Prediction.</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6.Data visualization.</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7.Data Mining,Text Mining,Web Mining. Methods and software tools.</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8.Software for BIS developing.</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9.BI management.</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10.Data security.</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11.Web based BI. Mobility access.</w:t>
      </w:r>
    </w:p>
    <w:p w:rsidR="003233B0" w:rsidRPr="003233B0" w:rsidRDefault="003233B0" w:rsidP="003233B0">
      <w:pPr>
        <w:pStyle w:val="dimbi"/>
        <w:spacing w:after="0"/>
        <w:ind w:firstLine="709"/>
        <w:jc w:val="both"/>
        <w:rPr>
          <w:color w:val="000000" w:themeColor="text1"/>
          <w:sz w:val="24"/>
          <w:szCs w:val="24"/>
        </w:rPr>
      </w:pPr>
      <w:r w:rsidRPr="003233B0">
        <w:rPr>
          <w:color w:val="000000" w:themeColor="text1"/>
          <w:sz w:val="24"/>
          <w:szCs w:val="24"/>
        </w:rPr>
        <w:t>12.Future trends.</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Curriculum development is a process of improving the curriculum. First step is to create list of modules. The curriculum of BI and DW should be c</w:t>
      </w:r>
      <w:r>
        <w:rPr>
          <w:color w:val="000000" w:themeColor="text1"/>
          <w:sz w:val="24"/>
          <w:szCs w:val="24"/>
        </w:rPr>
        <w:t>omposed from three basic elements (parts)</w:t>
      </w:r>
      <w:r w:rsidRPr="000237AC">
        <w:rPr>
          <w:color w:val="000000" w:themeColor="text1"/>
          <w:sz w:val="24"/>
          <w:szCs w:val="24"/>
        </w:rPr>
        <w:t>:</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-database,</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-data warehouse,</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 xml:space="preserve">-business intelligence </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 xml:space="preserve">First </w:t>
      </w:r>
      <w:r>
        <w:rPr>
          <w:color w:val="000000" w:themeColor="text1"/>
          <w:sz w:val="24"/>
          <w:szCs w:val="24"/>
        </w:rPr>
        <w:t xml:space="preserve">element </w:t>
      </w:r>
      <w:r w:rsidRPr="000237AC">
        <w:rPr>
          <w:color w:val="000000" w:themeColor="text1"/>
          <w:sz w:val="24"/>
          <w:szCs w:val="24"/>
        </w:rPr>
        <w:t>will present assumption theory of database and designing of database.</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 xml:space="preserve">Second </w:t>
      </w:r>
      <w:r>
        <w:rPr>
          <w:color w:val="000000" w:themeColor="text1"/>
          <w:sz w:val="24"/>
          <w:szCs w:val="24"/>
        </w:rPr>
        <w:t xml:space="preserve">part </w:t>
      </w:r>
      <w:r w:rsidRPr="000237AC">
        <w:rPr>
          <w:color w:val="000000" w:themeColor="text1"/>
          <w:sz w:val="24"/>
          <w:szCs w:val="24"/>
        </w:rPr>
        <w:t>will description theory of data warehouse and designing of Data warehouse.</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 xml:space="preserve">Last </w:t>
      </w:r>
      <w:r>
        <w:rPr>
          <w:color w:val="000000" w:themeColor="text1"/>
          <w:sz w:val="24"/>
          <w:szCs w:val="24"/>
        </w:rPr>
        <w:t xml:space="preserve">part </w:t>
      </w:r>
      <w:r w:rsidRPr="000237AC">
        <w:rPr>
          <w:color w:val="000000" w:themeColor="text1"/>
          <w:sz w:val="24"/>
          <w:szCs w:val="24"/>
        </w:rPr>
        <w:t>will concentrate on how to use business analysis with data from database or Data warehouse.</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At the end of course of BI and DW students should to know and understand:</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t>a role and essence of databases as a technology supporting of business process,</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t>structure of SQL language as language of communication with database,</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t>rules of designing database and Data warehouse,</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lastRenderedPageBreak/>
        <w:t>the differences between database and Data warehouse.</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Besides theoretical knowledge students should also aquire skills:</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t>defines commands in SQL to perform business tasks,</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t>design database and data warehouse applications  and components,</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t>denotes properties and user requirements addressed to database technology,</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t>implements and uses database applications,</w:t>
      </w:r>
    </w:p>
    <w:p w:rsidR="00AB3491" w:rsidRPr="000237AC" w:rsidRDefault="00AB3491" w:rsidP="00AB3491">
      <w:pPr>
        <w:pStyle w:val="dimbi"/>
        <w:numPr>
          <w:ilvl w:val="0"/>
          <w:numId w:val="28"/>
        </w:numPr>
        <w:spacing w:after="0"/>
        <w:ind w:left="0" w:firstLine="709"/>
        <w:jc w:val="both"/>
        <w:rPr>
          <w:color w:val="000000" w:themeColor="text1"/>
          <w:sz w:val="24"/>
          <w:szCs w:val="24"/>
        </w:rPr>
      </w:pPr>
      <w:r w:rsidRPr="000237AC">
        <w:rPr>
          <w:color w:val="000000" w:themeColor="text1"/>
          <w:sz w:val="24"/>
          <w:szCs w:val="24"/>
        </w:rPr>
        <w:t>organizes infrastructure and processes of data warehouses.</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On lectures and laboratory should be realized those topics:</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Fundamentals of Database Technology,</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Communication with Databases,</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SQL as an Universal Query Languages,</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Implementation of Database Properties,</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Future of Database Technology,</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Concept and Architecture of Data warehouses,</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Basic Models of Data warehouses,</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Data warehouse Design Methodology,</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OLAP with DW,</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Design of database application,</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Design of data warehouse components,</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Practice with SQL commands,</w:t>
      </w:r>
    </w:p>
    <w:p w:rsidR="00AB3491" w:rsidRPr="000237AC" w:rsidRDefault="00AB3491" w:rsidP="00AB3491">
      <w:pPr>
        <w:pStyle w:val="dimbi"/>
        <w:numPr>
          <w:ilvl w:val="0"/>
          <w:numId w:val="27"/>
        </w:numPr>
        <w:spacing w:after="0"/>
        <w:ind w:left="0" w:firstLine="709"/>
        <w:jc w:val="both"/>
        <w:rPr>
          <w:color w:val="000000" w:themeColor="text1"/>
          <w:sz w:val="24"/>
          <w:szCs w:val="24"/>
        </w:rPr>
      </w:pPr>
      <w:r w:rsidRPr="000237AC">
        <w:rPr>
          <w:color w:val="000000" w:themeColor="text1"/>
          <w:sz w:val="24"/>
          <w:szCs w:val="24"/>
        </w:rPr>
        <w:t>Practice with OLAP.</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A verification of student's knowledge should be contains own work, exam, own project and activity.</w:t>
      </w:r>
    </w:p>
    <w:p w:rsidR="00AB3491" w:rsidRPr="000237AC" w:rsidRDefault="00AB3491" w:rsidP="00AB3491">
      <w:pPr>
        <w:pStyle w:val="dimbi"/>
        <w:spacing w:after="0"/>
        <w:ind w:firstLine="709"/>
        <w:jc w:val="both"/>
        <w:rPr>
          <w:color w:val="000000" w:themeColor="text1"/>
          <w:sz w:val="24"/>
          <w:szCs w:val="24"/>
        </w:rPr>
      </w:pPr>
      <w:r w:rsidRPr="000237AC">
        <w:rPr>
          <w:color w:val="000000" w:themeColor="text1"/>
          <w:sz w:val="24"/>
          <w:szCs w:val="24"/>
        </w:rPr>
        <w:t xml:space="preserve">Every </w:t>
      </w:r>
      <w:r>
        <w:rPr>
          <w:color w:val="000000" w:themeColor="text1"/>
          <w:sz w:val="24"/>
          <w:szCs w:val="24"/>
        </w:rPr>
        <w:t xml:space="preserve">part </w:t>
      </w:r>
      <w:r w:rsidRPr="000237AC">
        <w:rPr>
          <w:color w:val="000000" w:themeColor="text1"/>
          <w:sz w:val="24"/>
          <w:szCs w:val="24"/>
        </w:rPr>
        <w:t>will composed from other subjects, which will realize assumption of module and should be describing in tables bellow.</w:t>
      </w:r>
    </w:p>
    <w:p w:rsidR="007D779D" w:rsidRDefault="007D779D" w:rsidP="00133B12">
      <w:pPr>
        <w:pStyle w:val="Nagwek2"/>
        <w:rPr>
          <w:rFonts w:eastAsia="Times New Roman"/>
          <w:noProof/>
          <w:lang w:val="en-GB" w:eastAsia="pl-PL"/>
        </w:rPr>
      </w:pPr>
      <w:bookmarkStart w:id="34" w:name="_Toc496855531"/>
      <w:r>
        <w:rPr>
          <w:rFonts w:eastAsia="Times New Roman"/>
          <w:noProof/>
          <w:lang w:val="en-GB" w:eastAsia="pl-PL"/>
        </w:rPr>
        <w:t>The list of modules</w:t>
      </w:r>
      <w:bookmarkEnd w:id="34"/>
    </w:p>
    <w:p w:rsidR="002F7377" w:rsidRPr="000237AC" w:rsidRDefault="002F7377" w:rsidP="002F7377">
      <w:pPr>
        <w:spacing w:after="0" w:line="360" w:lineRule="auto"/>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noProof/>
          <w:color w:val="000000" w:themeColor="text1"/>
          <w:sz w:val="24"/>
          <w:szCs w:val="24"/>
          <w:lang w:val="en-GB" w:eastAsia="pl-PL"/>
        </w:rPr>
        <w:t xml:space="preserve">In DIMBI project the </w:t>
      </w:r>
      <w:r w:rsidR="001522EF">
        <w:rPr>
          <w:rFonts w:ascii="Times New Roman" w:eastAsia="Times New Roman" w:hAnsi="Times New Roman" w:cs="Times New Roman"/>
          <w:noProof/>
          <w:color w:val="000000" w:themeColor="text1"/>
          <w:sz w:val="24"/>
          <w:szCs w:val="24"/>
          <w:lang w:val="en-GB" w:eastAsia="pl-PL"/>
        </w:rPr>
        <w:t>the</w:t>
      </w:r>
      <w:r w:rsidRPr="000237AC">
        <w:rPr>
          <w:rFonts w:ascii="Times New Roman" w:eastAsia="Times New Roman" w:hAnsi="Times New Roman" w:cs="Times New Roman"/>
          <w:noProof/>
          <w:color w:val="000000" w:themeColor="text1"/>
          <w:sz w:val="24"/>
          <w:szCs w:val="24"/>
          <w:lang w:val="en-GB" w:eastAsia="pl-PL"/>
        </w:rPr>
        <w:t xml:space="preserve"> list of modules and tutors</w:t>
      </w:r>
      <w:r w:rsidR="001522EF">
        <w:rPr>
          <w:rFonts w:ascii="Times New Roman" w:eastAsia="Times New Roman" w:hAnsi="Times New Roman" w:cs="Times New Roman"/>
          <w:noProof/>
          <w:color w:val="000000" w:themeColor="text1"/>
          <w:sz w:val="24"/>
          <w:szCs w:val="24"/>
          <w:lang w:val="en-GB" w:eastAsia="pl-PL"/>
        </w:rPr>
        <w:t xml:space="preserve"> have been apropriated. </w:t>
      </w:r>
      <w:r w:rsidRPr="000237AC">
        <w:rPr>
          <w:rFonts w:ascii="Times New Roman" w:eastAsia="Times New Roman" w:hAnsi="Times New Roman" w:cs="Times New Roman"/>
          <w:noProof/>
          <w:color w:val="000000" w:themeColor="text1"/>
          <w:sz w:val="24"/>
          <w:szCs w:val="24"/>
          <w:lang w:val="en-GB" w:eastAsia="pl-PL"/>
        </w:rPr>
        <w:t xml:space="preserve"> See table 1. below:</w:t>
      </w:r>
    </w:p>
    <w:p w:rsidR="002F7377" w:rsidRPr="000237AC" w:rsidRDefault="002F7377" w:rsidP="002F7377">
      <w:pPr>
        <w:spacing w:before="240" w:after="240" w:line="360" w:lineRule="auto"/>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b/>
          <w:noProof/>
          <w:color w:val="000000" w:themeColor="text1"/>
          <w:sz w:val="24"/>
          <w:szCs w:val="24"/>
          <w:lang w:val="en-GB" w:eastAsia="pl-PL"/>
        </w:rPr>
        <w:t>Table 1:</w:t>
      </w:r>
      <w:r w:rsidRPr="000237AC">
        <w:rPr>
          <w:rFonts w:ascii="Times New Roman" w:eastAsia="Times New Roman" w:hAnsi="Times New Roman" w:cs="Times New Roman"/>
          <w:noProof/>
          <w:color w:val="000000" w:themeColor="text1"/>
          <w:sz w:val="24"/>
          <w:szCs w:val="24"/>
          <w:lang w:val="en-GB" w:eastAsia="pl-PL"/>
        </w:rPr>
        <w:t xml:space="preserve"> The list of modules:</w:t>
      </w:r>
    </w:p>
    <w:tbl>
      <w:tblPr>
        <w:tblStyle w:val="Tabela-Siatka"/>
        <w:tblW w:w="0" w:type="auto"/>
        <w:tblLook w:val="04A0" w:firstRow="1" w:lastRow="0" w:firstColumn="1" w:lastColumn="0" w:noHBand="0" w:noVBand="1"/>
      </w:tblPr>
      <w:tblGrid>
        <w:gridCol w:w="846"/>
        <w:gridCol w:w="5103"/>
        <w:gridCol w:w="3111"/>
      </w:tblGrid>
      <w:tr w:rsidR="002F7377" w:rsidRPr="000237AC" w:rsidTr="009411AE">
        <w:tc>
          <w:tcPr>
            <w:tcW w:w="846" w:type="dxa"/>
          </w:tcPr>
          <w:p w:rsidR="002F7377" w:rsidRPr="000237AC" w:rsidRDefault="002F7377" w:rsidP="009411AE">
            <w:pPr>
              <w:spacing w:line="360" w:lineRule="auto"/>
              <w:jc w:val="both"/>
              <w:rPr>
                <w:rFonts w:ascii="Times New Roman" w:hAnsi="Times New Roman"/>
                <w:b/>
                <w:noProof/>
                <w:color w:val="000000" w:themeColor="text1"/>
                <w:sz w:val="20"/>
                <w:szCs w:val="20"/>
                <w:lang w:eastAsia="pl-PL"/>
              </w:rPr>
            </w:pPr>
            <w:r w:rsidRPr="000237AC">
              <w:rPr>
                <w:rFonts w:ascii="Times New Roman" w:hAnsi="Times New Roman"/>
                <w:b/>
                <w:noProof/>
                <w:color w:val="000000" w:themeColor="text1"/>
                <w:sz w:val="20"/>
                <w:szCs w:val="20"/>
                <w:lang w:eastAsia="pl-PL"/>
              </w:rPr>
              <w:t>No.</w:t>
            </w:r>
          </w:p>
        </w:tc>
        <w:tc>
          <w:tcPr>
            <w:tcW w:w="5103" w:type="dxa"/>
          </w:tcPr>
          <w:p w:rsidR="002F7377" w:rsidRPr="000237AC" w:rsidRDefault="002F7377" w:rsidP="009411AE">
            <w:pPr>
              <w:spacing w:line="360" w:lineRule="auto"/>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Name of module</w:t>
            </w:r>
          </w:p>
        </w:tc>
        <w:tc>
          <w:tcPr>
            <w:tcW w:w="3111" w:type="dxa"/>
          </w:tcPr>
          <w:p w:rsidR="002F7377" w:rsidRPr="000237AC" w:rsidRDefault="002F7377" w:rsidP="009411AE">
            <w:pPr>
              <w:spacing w:line="360" w:lineRule="auto"/>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Tutor</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1</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Business intelligence with statistical software</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Todorka Atanasova, PhD</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2</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Types of BI systems. ERP and CRM context</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Ivan Kuyumdzhiev, PhD</w:t>
            </w:r>
          </w:p>
        </w:tc>
      </w:tr>
      <w:tr w:rsidR="002F7377" w:rsidRPr="003208E5"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lastRenderedPageBreak/>
              <w:t>3</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Data Warehouse</w:t>
            </w:r>
          </w:p>
        </w:tc>
        <w:tc>
          <w:tcPr>
            <w:tcW w:w="3111" w:type="dxa"/>
          </w:tcPr>
          <w:p w:rsidR="002F7377" w:rsidRPr="000237AC" w:rsidRDefault="002F7377" w:rsidP="009411AE">
            <w:pPr>
              <w:pStyle w:val="Bezodstpw1"/>
              <w:jc w:val="both"/>
              <w:rPr>
                <w:rFonts w:ascii="Times New Roman" w:eastAsiaTheme="minorHAnsi" w:hAnsi="Times New Roman" w:cstheme="minorBidi"/>
                <w:color w:val="000000" w:themeColor="text1"/>
                <w:sz w:val="20"/>
                <w:szCs w:val="20"/>
                <w:lang w:val="pl-PL"/>
              </w:rPr>
            </w:pPr>
            <w:r w:rsidRPr="000237AC">
              <w:rPr>
                <w:rFonts w:ascii="Times New Roman" w:eastAsiaTheme="minorHAnsi" w:hAnsi="Times New Roman" w:cstheme="minorBidi"/>
                <w:color w:val="000000" w:themeColor="text1"/>
                <w:sz w:val="20"/>
                <w:szCs w:val="20"/>
                <w:lang w:val="pl-PL"/>
              </w:rPr>
              <w:t xml:space="preserve">Katarzyna Marciniak, PhD Candidate;  </w:t>
            </w:r>
          </w:p>
          <w:p w:rsidR="002F7377" w:rsidRPr="00984F20" w:rsidRDefault="002F7377" w:rsidP="009411AE">
            <w:pPr>
              <w:spacing w:line="360" w:lineRule="auto"/>
              <w:jc w:val="both"/>
              <w:rPr>
                <w:rFonts w:ascii="Times New Roman" w:hAnsi="Times New Roman"/>
                <w:color w:val="000000" w:themeColor="text1"/>
                <w:sz w:val="20"/>
                <w:szCs w:val="20"/>
                <w:lang w:val="pl-PL"/>
              </w:rPr>
            </w:pPr>
            <w:r w:rsidRPr="00984F20">
              <w:rPr>
                <w:rFonts w:ascii="Times New Roman" w:hAnsi="Times New Roman"/>
                <w:color w:val="000000" w:themeColor="text1"/>
                <w:sz w:val="20"/>
                <w:szCs w:val="20"/>
                <w:lang w:val="pl-PL"/>
              </w:rPr>
              <w:t xml:space="preserve">Wojciech Grzelak, MSc, Eng.  </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4</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Exploring and visualizing data in self-service BI</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Olga Marinova, PhD</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5</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Data Warehouse Models and Operations</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Mieczyslaw Owoc, Prof. UE</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6</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Distance management of  SMEs using ICT solutions</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Zdzisław Pόlkowski, PhD</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7</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From Databases to Data Warehouse</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Mieczyslaw Owoc, Prof. UE</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8</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Web 2.0 and BI</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Zdzisław Pόlkowski, PhD</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9</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SOA and BI</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Zdzisław Pόlkowski, PhD</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10</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Self Service Business Intelligence Theoretical and practical aspects</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Maciej Pondel, PhD eng.</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11</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Business Intelligence</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Małgorzata Nycz, Prof. UE</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12</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Data Warehouses</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Małgorzata Nycz, Prof. UE</w:t>
            </w:r>
          </w:p>
        </w:tc>
      </w:tr>
      <w:tr w:rsidR="002F7377" w:rsidRPr="000237AC" w:rsidTr="009411AE">
        <w:tc>
          <w:tcPr>
            <w:tcW w:w="846" w:type="dxa"/>
          </w:tcPr>
          <w:p w:rsidR="002F7377" w:rsidRPr="000237AC" w:rsidRDefault="002F7377" w:rsidP="009411AE">
            <w:pPr>
              <w:spacing w:line="360" w:lineRule="auto"/>
              <w:jc w:val="both"/>
              <w:rPr>
                <w:rFonts w:ascii="Times New Roman" w:hAnsi="Times New Roman"/>
                <w:noProof/>
                <w:color w:val="000000" w:themeColor="text1"/>
                <w:sz w:val="20"/>
                <w:szCs w:val="20"/>
                <w:lang w:eastAsia="pl-PL"/>
              </w:rPr>
            </w:pPr>
            <w:r w:rsidRPr="000237AC">
              <w:rPr>
                <w:rFonts w:ascii="Times New Roman" w:hAnsi="Times New Roman"/>
                <w:noProof/>
                <w:color w:val="000000" w:themeColor="text1"/>
                <w:sz w:val="20"/>
                <w:szCs w:val="20"/>
                <w:lang w:eastAsia="pl-PL"/>
              </w:rPr>
              <w:t>12</w:t>
            </w:r>
          </w:p>
        </w:tc>
        <w:tc>
          <w:tcPr>
            <w:tcW w:w="5103"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Business intelligence with statistical software</w:t>
            </w:r>
          </w:p>
        </w:tc>
        <w:tc>
          <w:tcPr>
            <w:tcW w:w="3111" w:type="dxa"/>
          </w:tcPr>
          <w:p w:rsidR="002F7377" w:rsidRPr="000237AC" w:rsidRDefault="002F7377" w:rsidP="009411AE">
            <w:pPr>
              <w:spacing w:line="360" w:lineRule="auto"/>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Julian Vasilev, PhD</w:t>
            </w:r>
          </w:p>
        </w:tc>
      </w:tr>
    </w:tbl>
    <w:p w:rsidR="00133B12" w:rsidRDefault="00133B12" w:rsidP="002F7377">
      <w:pPr>
        <w:spacing w:after="0" w:line="360" w:lineRule="auto"/>
        <w:ind w:firstLine="709"/>
        <w:jc w:val="both"/>
        <w:rPr>
          <w:rFonts w:ascii="Times New Roman" w:eastAsia="Times New Roman" w:hAnsi="Times New Roman" w:cs="Times New Roman"/>
          <w:noProof/>
          <w:color w:val="000000" w:themeColor="text1"/>
          <w:sz w:val="24"/>
          <w:szCs w:val="24"/>
          <w:lang w:val="en-GB" w:eastAsia="pl-PL"/>
        </w:rPr>
      </w:pPr>
    </w:p>
    <w:p w:rsidR="002F7377" w:rsidRDefault="002F7377" w:rsidP="002F7377">
      <w:pPr>
        <w:spacing w:after="0" w:line="360" w:lineRule="auto"/>
        <w:ind w:firstLine="709"/>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noProof/>
          <w:color w:val="000000" w:themeColor="text1"/>
          <w:sz w:val="24"/>
          <w:szCs w:val="24"/>
          <w:lang w:val="en-GB" w:eastAsia="pl-PL"/>
        </w:rPr>
        <w:t>The second step was to prepare special form for each module. See table 2. Below:</w:t>
      </w:r>
    </w:p>
    <w:p w:rsidR="00133B12" w:rsidRPr="000237AC" w:rsidRDefault="00133B12" w:rsidP="00133B12">
      <w:pPr>
        <w:pStyle w:val="Nagwek2"/>
        <w:rPr>
          <w:rFonts w:eastAsia="Times New Roman"/>
          <w:noProof/>
          <w:lang w:val="en-GB" w:eastAsia="pl-PL"/>
        </w:rPr>
      </w:pPr>
      <w:bookmarkStart w:id="35" w:name="_Toc496855532"/>
      <w:r>
        <w:rPr>
          <w:rFonts w:eastAsia="Times New Roman"/>
          <w:noProof/>
          <w:lang w:val="en-GB" w:eastAsia="pl-PL"/>
        </w:rPr>
        <w:t>The form of module</w:t>
      </w:r>
      <w:bookmarkEnd w:id="35"/>
    </w:p>
    <w:p w:rsidR="002F7377" w:rsidRPr="000237AC" w:rsidRDefault="002F7377" w:rsidP="002F7377">
      <w:pPr>
        <w:spacing w:before="240" w:after="240" w:line="360" w:lineRule="auto"/>
        <w:jc w:val="both"/>
        <w:rPr>
          <w:rFonts w:ascii="Times New Roman" w:eastAsia="Times New Roman" w:hAnsi="Times New Roman" w:cs="Times New Roman"/>
          <w:noProof/>
          <w:color w:val="000000" w:themeColor="text1"/>
          <w:sz w:val="24"/>
          <w:szCs w:val="24"/>
          <w:lang w:val="en-GB" w:eastAsia="pl-PL"/>
        </w:rPr>
      </w:pPr>
      <w:r w:rsidRPr="000237AC">
        <w:rPr>
          <w:rFonts w:ascii="Times New Roman" w:eastAsia="Times New Roman" w:hAnsi="Times New Roman" w:cs="Times New Roman"/>
          <w:b/>
          <w:noProof/>
          <w:color w:val="000000" w:themeColor="text1"/>
          <w:sz w:val="24"/>
          <w:szCs w:val="24"/>
          <w:lang w:val="en-GB" w:eastAsia="pl-PL"/>
        </w:rPr>
        <w:t>Table 2:</w:t>
      </w:r>
      <w:r w:rsidRPr="000237AC">
        <w:rPr>
          <w:rFonts w:ascii="Times New Roman" w:eastAsia="Times New Roman" w:hAnsi="Times New Roman" w:cs="Times New Roman"/>
          <w:noProof/>
          <w:color w:val="000000" w:themeColor="text1"/>
          <w:sz w:val="24"/>
          <w:szCs w:val="24"/>
          <w:lang w:val="en-GB" w:eastAsia="pl-PL"/>
        </w:rPr>
        <w:t xml:space="preserve"> The form of module: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0"/>
        <w:gridCol w:w="5050"/>
      </w:tblGrid>
      <w:tr w:rsidR="002F7377" w:rsidRPr="000237AC" w:rsidTr="009411AE">
        <w:tc>
          <w:tcPr>
            <w:tcW w:w="9060" w:type="dxa"/>
            <w:gridSpan w:val="2"/>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Agenda of a Module</w:t>
            </w:r>
          </w:p>
        </w:tc>
      </w:tr>
      <w:tr w:rsidR="002F7377" w:rsidRPr="000237AC" w:rsidTr="009411AE">
        <w:tc>
          <w:tcPr>
            <w:tcW w:w="9060" w:type="dxa"/>
            <w:gridSpan w:val="2"/>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University:</w:t>
            </w:r>
          </w:p>
        </w:tc>
      </w:tr>
      <w:tr w:rsidR="002F7377" w:rsidRPr="000237AC"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Module title</w:t>
            </w:r>
          </w:p>
        </w:tc>
        <w:tc>
          <w:tcPr>
            <w:tcW w:w="5050" w:type="dxa"/>
          </w:tcPr>
          <w:p w:rsidR="002F7377" w:rsidRPr="000237AC" w:rsidRDefault="002F7377" w:rsidP="009411AE">
            <w:pPr>
              <w:pStyle w:val="Bezodstpw1"/>
              <w:jc w:val="both"/>
              <w:rPr>
                <w:b/>
                <w:color w:val="000000" w:themeColor="text1"/>
                <w:sz w:val="20"/>
                <w:szCs w:val="20"/>
              </w:rPr>
            </w:pPr>
          </w:p>
        </w:tc>
      </w:tr>
      <w:tr w:rsidR="002F7377" w:rsidRPr="000237AC"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Level of module</w:t>
            </w:r>
          </w:p>
        </w:tc>
        <w:tc>
          <w:tcPr>
            <w:tcW w:w="50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Faculty</w:t>
            </w:r>
          </w:p>
        </w:tc>
        <w:tc>
          <w:tcPr>
            <w:tcW w:w="5050" w:type="dxa"/>
          </w:tcPr>
          <w:p w:rsidR="002F7377" w:rsidRPr="000237AC" w:rsidRDefault="002F7377" w:rsidP="009411AE">
            <w:pPr>
              <w:jc w:val="both"/>
              <w:rPr>
                <w:rFonts w:ascii="Times New Roman" w:hAnsi="Times New Roman" w:cs="Times New Roman"/>
                <w:color w:val="000000" w:themeColor="text1"/>
                <w:sz w:val="20"/>
                <w:szCs w:val="20"/>
              </w:rPr>
            </w:pPr>
          </w:p>
        </w:tc>
      </w:tr>
      <w:tr w:rsidR="002F7377" w:rsidRPr="000237AC"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Date</w:t>
            </w:r>
          </w:p>
        </w:tc>
        <w:tc>
          <w:tcPr>
            <w:tcW w:w="50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Language of instruction</w:t>
            </w:r>
          </w:p>
        </w:tc>
        <w:tc>
          <w:tcPr>
            <w:tcW w:w="50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Number of teaching hours</w:t>
            </w:r>
          </w:p>
        </w:tc>
        <w:tc>
          <w:tcPr>
            <w:tcW w:w="50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9267F1"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Number of ECTS credit allocated</w:t>
            </w:r>
          </w:p>
        </w:tc>
        <w:tc>
          <w:tcPr>
            <w:tcW w:w="50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Mode of delivery</w:t>
            </w:r>
          </w:p>
        </w:tc>
        <w:tc>
          <w:tcPr>
            <w:tcW w:w="50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401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Name of  lecturer</w:t>
            </w:r>
          </w:p>
        </w:tc>
        <w:tc>
          <w:tcPr>
            <w:tcW w:w="5050" w:type="dxa"/>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pStyle w:val="Bezodstpw1"/>
        <w:jc w:val="both"/>
        <w:rPr>
          <w:rFonts w:ascii="Times New Roman" w:hAnsi="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2F7377" w:rsidRPr="000237AC" w:rsidTr="009411AE">
        <w:tc>
          <w:tcPr>
            <w:tcW w:w="9060" w:type="dxa"/>
            <w:shd w:val="pct5" w:color="auto" w:fill="auto"/>
          </w:tcPr>
          <w:p w:rsidR="002F7377" w:rsidRPr="000237AC" w:rsidRDefault="002F7377" w:rsidP="009411AE">
            <w:pPr>
              <w:jc w:val="both"/>
              <w:rPr>
                <w:rFonts w:ascii="Times New Roman" w:hAnsi="Times New Roman"/>
                <w:b/>
                <w:color w:val="000000" w:themeColor="text1"/>
                <w:sz w:val="20"/>
                <w:szCs w:val="20"/>
              </w:rPr>
            </w:pPr>
            <w:r w:rsidRPr="000237AC">
              <w:rPr>
                <w:rFonts w:ascii="Times New Roman" w:hAnsi="Times New Roman" w:cs="Times New Roman"/>
                <w:b/>
                <w:color w:val="000000" w:themeColor="text1"/>
                <w:sz w:val="20"/>
                <w:szCs w:val="20"/>
              </w:rPr>
              <w:t>Module description</w:t>
            </w:r>
          </w:p>
        </w:tc>
      </w:tr>
      <w:tr w:rsidR="002F7377" w:rsidRPr="000237AC" w:rsidTr="009411AE">
        <w:tc>
          <w:tcPr>
            <w:tcW w:w="9060" w:type="dxa"/>
          </w:tcPr>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pStyle w:val="Bezodstpw1"/>
        <w:jc w:val="both"/>
        <w:rPr>
          <w:rFonts w:ascii="Times New Roman" w:hAnsi="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8214"/>
      </w:tblGrid>
      <w:tr w:rsidR="002F7377" w:rsidRPr="000237AC" w:rsidTr="009411AE">
        <w:tc>
          <w:tcPr>
            <w:tcW w:w="9060" w:type="dxa"/>
            <w:gridSpan w:val="2"/>
            <w:shd w:val="pct5" w:color="auto" w:fill="auto"/>
          </w:tcPr>
          <w:p w:rsidR="002F7377" w:rsidRPr="000237AC" w:rsidRDefault="002F7377" w:rsidP="009411AE">
            <w:pPr>
              <w:jc w:val="both"/>
              <w:rPr>
                <w:rFonts w:ascii="Times New Roman" w:hAnsi="Times New Roman"/>
                <w:color w:val="000000" w:themeColor="text1"/>
                <w:sz w:val="20"/>
                <w:szCs w:val="20"/>
              </w:rPr>
            </w:pPr>
            <w:r w:rsidRPr="000237AC">
              <w:rPr>
                <w:rFonts w:ascii="Times New Roman" w:hAnsi="Times New Roman" w:cs="Times New Roman"/>
                <w:b/>
                <w:color w:val="000000" w:themeColor="text1"/>
                <w:sz w:val="20"/>
                <w:szCs w:val="20"/>
              </w:rPr>
              <w:t>Prerequisites and co-requisites</w:t>
            </w: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1.</w:t>
            </w:r>
          </w:p>
        </w:tc>
        <w:tc>
          <w:tcPr>
            <w:tcW w:w="8214" w:type="dxa"/>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pStyle w:val="Bezodstpw1"/>
        <w:jc w:val="both"/>
        <w:rPr>
          <w:rFonts w:ascii="Times New Roman" w:hAnsi="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8214"/>
      </w:tblGrid>
      <w:tr w:rsidR="002F7377" w:rsidRPr="000237AC" w:rsidTr="009411AE">
        <w:tc>
          <w:tcPr>
            <w:tcW w:w="9060" w:type="dxa"/>
            <w:gridSpan w:val="2"/>
            <w:shd w:val="pct5" w:color="auto" w:fill="auto"/>
          </w:tcPr>
          <w:p w:rsidR="002F7377" w:rsidRPr="000237AC" w:rsidRDefault="002F7377" w:rsidP="009411AE">
            <w:pPr>
              <w:jc w:val="both"/>
              <w:rPr>
                <w:rFonts w:ascii="Times New Roman" w:hAnsi="Times New Roman"/>
                <w:color w:val="000000" w:themeColor="text1"/>
                <w:sz w:val="20"/>
                <w:szCs w:val="20"/>
              </w:rPr>
            </w:pPr>
            <w:r w:rsidRPr="000237AC">
              <w:rPr>
                <w:rFonts w:ascii="Times New Roman" w:hAnsi="Times New Roman" w:cs="Times New Roman"/>
                <w:b/>
                <w:color w:val="000000" w:themeColor="text1"/>
                <w:sz w:val="20"/>
                <w:szCs w:val="20"/>
              </w:rPr>
              <w:t>Goals</w:t>
            </w:r>
          </w:p>
        </w:tc>
      </w:tr>
      <w:tr w:rsidR="002F7377" w:rsidRPr="000237AC" w:rsidTr="009411AE">
        <w:tc>
          <w:tcPr>
            <w:tcW w:w="846"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Goal</w:t>
            </w:r>
            <w:r w:rsidRPr="000237AC">
              <w:rPr>
                <w:rFonts w:ascii="Times New Roman" w:hAnsi="Times New Roman"/>
                <w:color w:val="000000" w:themeColor="text1"/>
                <w:sz w:val="20"/>
                <w:szCs w:val="20"/>
              </w:rPr>
              <w:br/>
              <w:t>ID</w:t>
            </w:r>
          </w:p>
        </w:tc>
        <w:tc>
          <w:tcPr>
            <w:tcW w:w="8214"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Description of a Goal</w:t>
            </w: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G1</w:t>
            </w:r>
          </w:p>
        </w:tc>
        <w:tc>
          <w:tcPr>
            <w:tcW w:w="8214"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G2</w:t>
            </w:r>
          </w:p>
        </w:tc>
        <w:tc>
          <w:tcPr>
            <w:tcW w:w="8214"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G3</w:t>
            </w:r>
          </w:p>
        </w:tc>
        <w:tc>
          <w:tcPr>
            <w:tcW w:w="8214" w:type="dxa"/>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jc w:val="both"/>
        <w:rPr>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7372"/>
        <w:gridCol w:w="842"/>
      </w:tblGrid>
      <w:tr w:rsidR="002F7377" w:rsidRPr="000237AC" w:rsidTr="009411AE">
        <w:tc>
          <w:tcPr>
            <w:tcW w:w="9060" w:type="dxa"/>
            <w:gridSpan w:val="3"/>
            <w:shd w:val="pct5" w:color="auto" w:fill="auto"/>
          </w:tcPr>
          <w:p w:rsidR="002F7377" w:rsidRPr="000237AC" w:rsidRDefault="002F7377" w:rsidP="009411AE">
            <w:pPr>
              <w:jc w:val="both"/>
              <w:rPr>
                <w:rFonts w:ascii="Times New Roman" w:hAnsi="Times New Roman"/>
                <w:color w:val="000000" w:themeColor="text1"/>
                <w:sz w:val="20"/>
                <w:szCs w:val="20"/>
              </w:rPr>
            </w:pPr>
            <w:r w:rsidRPr="000237AC">
              <w:rPr>
                <w:rFonts w:ascii="Times New Roman" w:hAnsi="Times New Roman" w:cs="Times New Roman"/>
                <w:b/>
                <w:color w:val="000000" w:themeColor="text1"/>
                <w:sz w:val="20"/>
                <w:szCs w:val="20"/>
              </w:rPr>
              <w:t>Planned effects</w:t>
            </w:r>
          </w:p>
        </w:tc>
      </w:tr>
      <w:tr w:rsidR="002F7377" w:rsidRPr="000237AC" w:rsidTr="009411AE">
        <w:tc>
          <w:tcPr>
            <w:tcW w:w="9060" w:type="dxa"/>
            <w:gridSpan w:val="3"/>
            <w:shd w:val="pct5" w:color="auto" w:fill="auto"/>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Knowledge</w:t>
            </w:r>
          </w:p>
        </w:tc>
      </w:tr>
      <w:tr w:rsidR="002F7377" w:rsidRPr="000237AC" w:rsidTr="009411AE">
        <w:tc>
          <w:tcPr>
            <w:tcW w:w="846"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Effect ID</w:t>
            </w:r>
          </w:p>
        </w:tc>
        <w:tc>
          <w:tcPr>
            <w:tcW w:w="7372"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Knowledge type</w:t>
            </w:r>
          </w:p>
        </w:tc>
        <w:tc>
          <w:tcPr>
            <w:tcW w:w="842"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Goal ID</w:t>
            </w: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K1</w:t>
            </w:r>
          </w:p>
        </w:tc>
        <w:tc>
          <w:tcPr>
            <w:tcW w:w="737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42"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K2</w:t>
            </w:r>
          </w:p>
        </w:tc>
        <w:tc>
          <w:tcPr>
            <w:tcW w:w="737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42"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K3</w:t>
            </w:r>
          </w:p>
        </w:tc>
        <w:tc>
          <w:tcPr>
            <w:tcW w:w="737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42"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9060" w:type="dxa"/>
            <w:gridSpan w:val="3"/>
            <w:shd w:val="pct5" w:color="auto" w:fill="auto"/>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Skills</w:t>
            </w:r>
          </w:p>
        </w:tc>
      </w:tr>
      <w:tr w:rsidR="002F7377" w:rsidRPr="000237AC" w:rsidTr="009411AE">
        <w:tc>
          <w:tcPr>
            <w:tcW w:w="846"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Effect ID</w:t>
            </w:r>
          </w:p>
        </w:tc>
        <w:tc>
          <w:tcPr>
            <w:tcW w:w="7372"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Skill type</w:t>
            </w:r>
          </w:p>
        </w:tc>
        <w:tc>
          <w:tcPr>
            <w:tcW w:w="842"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Goal ID</w:t>
            </w: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S1</w:t>
            </w:r>
          </w:p>
        </w:tc>
        <w:tc>
          <w:tcPr>
            <w:tcW w:w="737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42"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S2</w:t>
            </w:r>
          </w:p>
        </w:tc>
        <w:tc>
          <w:tcPr>
            <w:tcW w:w="737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42"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S3</w:t>
            </w:r>
          </w:p>
        </w:tc>
        <w:tc>
          <w:tcPr>
            <w:tcW w:w="737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42"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9060" w:type="dxa"/>
            <w:gridSpan w:val="3"/>
            <w:shd w:val="pct5" w:color="auto" w:fill="auto"/>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Social competences</w:t>
            </w:r>
          </w:p>
        </w:tc>
      </w:tr>
      <w:tr w:rsidR="002F7377" w:rsidRPr="000237AC" w:rsidTr="009411AE">
        <w:tc>
          <w:tcPr>
            <w:tcW w:w="846"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Effect ID</w:t>
            </w:r>
          </w:p>
        </w:tc>
        <w:tc>
          <w:tcPr>
            <w:tcW w:w="7372"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Competence type</w:t>
            </w:r>
          </w:p>
        </w:tc>
        <w:tc>
          <w:tcPr>
            <w:tcW w:w="842"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Goal ID</w:t>
            </w: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C1</w:t>
            </w:r>
          </w:p>
        </w:tc>
        <w:tc>
          <w:tcPr>
            <w:tcW w:w="737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42"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4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C2</w:t>
            </w:r>
          </w:p>
        </w:tc>
        <w:tc>
          <w:tcPr>
            <w:tcW w:w="737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42" w:type="dxa"/>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pStyle w:val="Bezodstpw1"/>
        <w:jc w:val="both"/>
        <w:rPr>
          <w:rFonts w:ascii="Times New Roman" w:hAnsi="Times New Roman"/>
          <w:color w:val="000000" w:themeColor="text1"/>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394"/>
        <w:gridCol w:w="567"/>
        <w:gridCol w:w="567"/>
        <w:gridCol w:w="567"/>
        <w:gridCol w:w="567"/>
        <w:gridCol w:w="851"/>
        <w:gridCol w:w="850"/>
      </w:tblGrid>
      <w:tr w:rsidR="002F7377" w:rsidRPr="000237AC" w:rsidTr="009411AE">
        <w:tc>
          <w:tcPr>
            <w:tcW w:w="9067" w:type="dxa"/>
            <w:gridSpan w:val="8"/>
            <w:shd w:val="pct5" w:color="auto" w:fill="auto"/>
          </w:tcPr>
          <w:p w:rsidR="002F7377" w:rsidRPr="000237AC" w:rsidRDefault="002F7377" w:rsidP="009411AE">
            <w:pPr>
              <w:jc w:val="both"/>
              <w:rPr>
                <w:rFonts w:ascii="Times New Roman" w:hAnsi="Times New Roman" w:cs="Times New Roman"/>
                <w:b/>
                <w:color w:val="000000" w:themeColor="text1"/>
                <w:sz w:val="20"/>
                <w:szCs w:val="20"/>
              </w:rPr>
            </w:pPr>
            <w:r w:rsidRPr="000237AC">
              <w:rPr>
                <w:rFonts w:ascii="Times New Roman" w:hAnsi="Times New Roman" w:cs="Times New Roman"/>
                <w:b/>
                <w:color w:val="000000" w:themeColor="text1"/>
                <w:sz w:val="20"/>
                <w:szCs w:val="20"/>
              </w:rPr>
              <w:t>Realized topics</w:t>
            </w:r>
          </w:p>
        </w:tc>
      </w:tr>
      <w:tr w:rsidR="002F7377" w:rsidRPr="000237AC" w:rsidTr="009411AE">
        <w:tc>
          <w:tcPr>
            <w:tcW w:w="704" w:type="dxa"/>
            <w:vMerge w:val="restart"/>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ID</w:t>
            </w:r>
          </w:p>
        </w:tc>
        <w:tc>
          <w:tcPr>
            <w:tcW w:w="4394" w:type="dxa"/>
            <w:vMerge w:val="restart"/>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Topic</w:t>
            </w:r>
          </w:p>
        </w:tc>
        <w:tc>
          <w:tcPr>
            <w:tcW w:w="2268" w:type="dxa"/>
            <w:gridSpan w:val="4"/>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Hours</w:t>
            </w:r>
          </w:p>
        </w:tc>
        <w:tc>
          <w:tcPr>
            <w:tcW w:w="851"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Goals</w:t>
            </w:r>
          </w:p>
        </w:tc>
        <w:tc>
          <w:tcPr>
            <w:tcW w:w="850"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Effects</w:t>
            </w:r>
          </w:p>
        </w:tc>
      </w:tr>
      <w:tr w:rsidR="002F7377" w:rsidRPr="000237AC" w:rsidTr="009411AE">
        <w:tc>
          <w:tcPr>
            <w:tcW w:w="704" w:type="dxa"/>
            <w:vMerge/>
          </w:tcPr>
          <w:p w:rsidR="002F7377" w:rsidRPr="000237AC" w:rsidRDefault="002F7377" w:rsidP="009411AE">
            <w:pPr>
              <w:pStyle w:val="Bezodstpw1"/>
              <w:jc w:val="both"/>
              <w:rPr>
                <w:rFonts w:ascii="Times New Roman" w:hAnsi="Times New Roman"/>
                <w:b/>
                <w:color w:val="000000" w:themeColor="text1"/>
                <w:sz w:val="20"/>
                <w:szCs w:val="20"/>
              </w:rPr>
            </w:pPr>
          </w:p>
        </w:tc>
        <w:tc>
          <w:tcPr>
            <w:tcW w:w="4394" w:type="dxa"/>
            <w:vMerge/>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L</w:t>
            </w: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LAB</w:t>
            </w: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EX</w:t>
            </w: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OTH</w:t>
            </w: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1.</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2.</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3.</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4.</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5.</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6.</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7.</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8.</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9.</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10.</w:t>
            </w:r>
          </w:p>
        </w:tc>
        <w:tc>
          <w:tcPr>
            <w:tcW w:w="439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5098" w:type="dxa"/>
            <w:gridSpan w:val="2"/>
            <w:shd w:val="clear" w:color="auto" w:fill="F2F2F2" w:themeFill="background1" w:themeFillShade="F2"/>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Total</w:t>
            </w:r>
          </w:p>
        </w:tc>
        <w:tc>
          <w:tcPr>
            <w:tcW w:w="567"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c>
          <w:tcPr>
            <w:tcW w:w="567"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c>
          <w:tcPr>
            <w:tcW w:w="851" w:type="dxa"/>
            <w:shd w:val="clear" w:color="auto" w:fill="808080" w:themeFill="background1" w:themeFillShade="80"/>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shd w:val="clear" w:color="auto" w:fill="808080" w:themeFill="background1" w:themeFillShade="80"/>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jc w:val="both"/>
        <w:rPr>
          <w:color w:val="000000" w:themeColor="text1"/>
          <w:sz w:val="20"/>
          <w:szCs w:val="20"/>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5789"/>
        <w:gridCol w:w="850"/>
        <w:gridCol w:w="860"/>
        <w:gridCol w:w="834"/>
      </w:tblGrid>
      <w:tr w:rsidR="002F7377" w:rsidRPr="000237AC" w:rsidTr="009411AE">
        <w:tc>
          <w:tcPr>
            <w:tcW w:w="9060" w:type="dxa"/>
            <w:gridSpan w:val="5"/>
            <w:shd w:val="pct5" w:color="auto" w:fill="auto"/>
          </w:tcPr>
          <w:p w:rsidR="002F7377" w:rsidRPr="000237AC" w:rsidRDefault="002F7377" w:rsidP="009411AE">
            <w:pPr>
              <w:jc w:val="both"/>
              <w:rPr>
                <w:rFonts w:ascii="Times New Roman" w:hAnsi="Times New Roman"/>
                <w:color w:val="000000" w:themeColor="text1"/>
                <w:sz w:val="20"/>
                <w:szCs w:val="20"/>
              </w:rPr>
            </w:pPr>
            <w:r w:rsidRPr="000237AC">
              <w:rPr>
                <w:rFonts w:ascii="Times New Roman" w:hAnsi="Times New Roman" w:cs="Times New Roman"/>
                <w:b/>
                <w:color w:val="000000" w:themeColor="text1"/>
                <w:sz w:val="20"/>
                <w:szCs w:val="20"/>
              </w:rPr>
              <w:t>Topics for individual work</w:t>
            </w:r>
          </w:p>
        </w:tc>
      </w:tr>
      <w:tr w:rsidR="002F7377" w:rsidRPr="000237AC" w:rsidTr="009411AE">
        <w:tc>
          <w:tcPr>
            <w:tcW w:w="727"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ID</w:t>
            </w:r>
          </w:p>
        </w:tc>
        <w:tc>
          <w:tcPr>
            <w:tcW w:w="5789"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Topic</w:t>
            </w:r>
          </w:p>
        </w:tc>
        <w:tc>
          <w:tcPr>
            <w:tcW w:w="850"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Effects</w:t>
            </w:r>
            <w:r w:rsidRPr="000237AC">
              <w:rPr>
                <w:rFonts w:ascii="Times New Roman" w:hAnsi="Times New Roman"/>
                <w:color w:val="000000" w:themeColor="text1"/>
                <w:sz w:val="20"/>
                <w:szCs w:val="20"/>
              </w:rPr>
              <w:br/>
              <w:t>ID</w:t>
            </w:r>
          </w:p>
        </w:tc>
        <w:tc>
          <w:tcPr>
            <w:tcW w:w="860"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Goals ID</w:t>
            </w:r>
          </w:p>
        </w:tc>
        <w:tc>
          <w:tcPr>
            <w:tcW w:w="834" w:type="dxa"/>
            <w:shd w:val="clear" w:color="auto" w:fill="F2F2F2" w:themeFill="background1" w:themeFillShade="F2"/>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Hours</w:t>
            </w: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1.</w:t>
            </w:r>
          </w:p>
        </w:tc>
        <w:tc>
          <w:tcPr>
            <w:tcW w:w="5789"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6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4"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2.</w:t>
            </w:r>
          </w:p>
        </w:tc>
        <w:tc>
          <w:tcPr>
            <w:tcW w:w="5789"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6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4"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3.</w:t>
            </w:r>
          </w:p>
        </w:tc>
        <w:tc>
          <w:tcPr>
            <w:tcW w:w="5789"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6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4"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4.</w:t>
            </w:r>
          </w:p>
        </w:tc>
        <w:tc>
          <w:tcPr>
            <w:tcW w:w="5789"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6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4"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5.</w:t>
            </w:r>
          </w:p>
        </w:tc>
        <w:tc>
          <w:tcPr>
            <w:tcW w:w="5789"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6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4"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226" w:type="dxa"/>
            <w:gridSpan w:val="4"/>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Total hours</w:t>
            </w:r>
          </w:p>
        </w:tc>
        <w:tc>
          <w:tcPr>
            <w:tcW w:w="834"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jc w:val="both"/>
        <w:rPr>
          <w:rFonts w:ascii="Times New Roman" w:hAnsi="Times New Roman" w:cs="Times New Roman"/>
          <w:b/>
          <w:color w:val="000000" w:themeColor="text1"/>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7490"/>
        <w:gridCol w:w="850"/>
      </w:tblGrid>
      <w:tr w:rsidR="002F7377" w:rsidRPr="000237AC" w:rsidTr="009411AE">
        <w:tc>
          <w:tcPr>
            <w:tcW w:w="9067" w:type="dxa"/>
            <w:gridSpan w:val="3"/>
          </w:tcPr>
          <w:p w:rsidR="002F7377" w:rsidRPr="000237AC" w:rsidRDefault="002F7377" w:rsidP="009411AE">
            <w:pPr>
              <w:jc w:val="both"/>
              <w:rPr>
                <w:rFonts w:ascii="Times New Roman" w:hAnsi="Times New Roman"/>
                <w:color w:val="000000" w:themeColor="text1"/>
                <w:sz w:val="20"/>
                <w:szCs w:val="20"/>
              </w:rPr>
            </w:pPr>
            <w:r w:rsidRPr="000237AC">
              <w:rPr>
                <w:rFonts w:ascii="Times New Roman" w:hAnsi="Times New Roman" w:cs="Times New Roman"/>
                <w:b/>
                <w:color w:val="000000" w:themeColor="text1"/>
                <w:sz w:val="20"/>
                <w:szCs w:val="20"/>
              </w:rPr>
              <w:t>Expected student involvement</w:t>
            </w:r>
          </w:p>
        </w:tc>
      </w:tr>
      <w:tr w:rsidR="002F7377" w:rsidRPr="000237AC" w:rsidTr="009411AE">
        <w:tc>
          <w:tcPr>
            <w:tcW w:w="727"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ID</w:t>
            </w:r>
          </w:p>
        </w:tc>
        <w:tc>
          <w:tcPr>
            <w:tcW w:w="7490" w:type="dxa"/>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Type of student’s activity</w:t>
            </w:r>
          </w:p>
        </w:tc>
        <w:tc>
          <w:tcPr>
            <w:tcW w:w="850" w:type="dxa"/>
            <w:shd w:val="clear" w:color="auto" w:fill="F2F2F2" w:themeFill="background1" w:themeFillShade="F2"/>
          </w:tcPr>
          <w:p w:rsidR="002F7377" w:rsidRPr="000237AC" w:rsidRDefault="002F7377" w:rsidP="009411AE">
            <w:pPr>
              <w:pStyle w:val="Nagwektabeli"/>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Hours</w:t>
            </w:r>
          </w:p>
        </w:tc>
      </w:tr>
      <w:tr w:rsidR="002F7377" w:rsidRPr="000237AC" w:rsidTr="009411AE">
        <w:tc>
          <w:tcPr>
            <w:tcW w:w="727" w:type="dxa"/>
            <w:shd w:val="clear" w:color="auto" w:fill="D9D9D9" w:themeFill="background1" w:themeFillShade="D9"/>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1.</w:t>
            </w:r>
          </w:p>
        </w:tc>
        <w:tc>
          <w:tcPr>
            <w:tcW w:w="7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Classes</w:t>
            </w:r>
          </w:p>
        </w:tc>
        <w:tc>
          <w:tcPr>
            <w:tcW w:w="850" w:type="dxa"/>
            <w:shd w:val="clear" w:color="auto" w:fill="D9D9D9" w:themeFill="background1" w:themeFillShade="D9"/>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shd w:val="clear" w:color="auto" w:fill="D9D9D9" w:themeFill="background1" w:themeFillShade="D9"/>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2.</w:t>
            </w:r>
          </w:p>
        </w:tc>
        <w:tc>
          <w:tcPr>
            <w:tcW w:w="7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Individual work</w:t>
            </w:r>
          </w:p>
        </w:tc>
        <w:tc>
          <w:tcPr>
            <w:tcW w:w="850" w:type="dxa"/>
            <w:shd w:val="clear" w:color="auto" w:fill="D9D9D9" w:themeFill="background1" w:themeFillShade="D9"/>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9267F1"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3.</w:t>
            </w:r>
          </w:p>
        </w:tc>
        <w:tc>
          <w:tcPr>
            <w:tcW w:w="7490" w:type="dxa"/>
            <w:tcBorders>
              <w:top w:val="single" w:sz="4" w:space="0" w:color="000000"/>
              <w:left w:val="single" w:sz="4" w:space="0" w:color="000000"/>
              <w:bottom w:val="single" w:sz="4" w:space="0" w:color="000000"/>
              <w:right w:val="single" w:sz="4" w:space="0" w:color="000000"/>
            </w:tcBorders>
            <w:shd w:val="clear" w:color="auto" w:fill="auto"/>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 xml:space="preserve">Getting familiar with core literature related to course and prepared course materials </w:t>
            </w:r>
          </w:p>
        </w:tc>
        <w:tc>
          <w:tcPr>
            <w:tcW w:w="850"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lastRenderedPageBreak/>
              <w:t>4.</w:t>
            </w:r>
          </w:p>
        </w:tc>
        <w:tc>
          <w:tcPr>
            <w:tcW w:w="7490" w:type="dxa"/>
            <w:tcBorders>
              <w:top w:val="single" w:sz="4" w:space="0" w:color="000000"/>
              <w:left w:val="single" w:sz="4" w:space="0" w:color="000000"/>
              <w:bottom w:val="single" w:sz="4" w:space="0" w:color="000000"/>
              <w:right w:val="single" w:sz="4" w:space="0" w:color="000000"/>
            </w:tcBorders>
            <w:shd w:val="clear" w:color="auto" w:fill="auto"/>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Preparation for laboratories</w:t>
            </w:r>
          </w:p>
        </w:tc>
        <w:tc>
          <w:tcPr>
            <w:tcW w:w="850"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5.</w:t>
            </w:r>
          </w:p>
        </w:tc>
        <w:tc>
          <w:tcPr>
            <w:tcW w:w="7490" w:type="dxa"/>
            <w:tcBorders>
              <w:top w:val="single" w:sz="4" w:space="0" w:color="000000"/>
              <w:left w:val="single" w:sz="4" w:space="0" w:color="000000"/>
              <w:bottom w:val="single" w:sz="4" w:space="0" w:color="000000"/>
              <w:right w:val="single" w:sz="4" w:space="0" w:color="000000"/>
            </w:tcBorders>
            <w:shd w:val="clear" w:color="auto" w:fill="auto"/>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Preparation of own projects</w:t>
            </w:r>
          </w:p>
        </w:tc>
        <w:tc>
          <w:tcPr>
            <w:tcW w:w="850"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6.</w:t>
            </w:r>
          </w:p>
        </w:tc>
        <w:tc>
          <w:tcPr>
            <w:tcW w:w="7490" w:type="dxa"/>
            <w:tcBorders>
              <w:top w:val="single" w:sz="4" w:space="0" w:color="000000"/>
              <w:left w:val="single" w:sz="4" w:space="0" w:color="000000"/>
              <w:bottom w:val="single" w:sz="4" w:space="0" w:color="000000"/>
              <w:right w:val="single" w:sz="4" w:space="0" w:color="000000"/>
            </w:tcBorders>
            <w:shd w:val="clear" w:color="auto" w:fill="auto"/>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Preparation to exam</w:t>
            </w:r>
          </w:p>
        </w:tc>
        <w:tc>
          <w:tcPr>
            <w:tcW w:w="850"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27"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7.</w:t>
            </w:r>
          </w:p>
        </w:tc>
        <w:tc>
          <w:tcPr>
            <w:tcW w:w="7490" w:type="dxa"/>
            <w:tcBorders>
              <w:top w:val="single" w:sz="4" w:space="0" w:color="000000"/>
              <w:left w:val="single" w:sz="4" w:space="0" w:color="000000"/>
              <w:bottom w:val="single" w:sz="4" w:space="0" w:color="000000"/>
              <w:right w:val="single" w:sz="4" w:space="0" w:color="000000"/>
            </w:tcBorders>
            <w:shd w:val="clear" w:color="auto" w:fill="auto"/>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Preparation of final projects</w:t>
            </w:r>
          </w:p>
        </w:tc>
        <w:tc>
          <w:tcPr>
            <w:tcW w:w="850"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8217" w:type="dxa"/>
            <w:gridSpan w:val="2"/>
            <w:tcBorders>
              <w:right w:val="single" w:sz="4" w:space="0" w:color="000000"/>
            </w:tcBorders>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Total</w:t>
            </w:r>
          </w:p>
        </w:tc>
        <w:tc>
          <w:tcPr>
            <w:tcW w:w="850" w:type="dxa"/>
            <w:shd w:val="clear" w:color="auto" w:fill="F2F2F2" w:themeFill="background1" w:themeFillShade="F2"/>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jc w:val="both"/>
        <w:rPr>
          <w:rFonts w:ascii="Times New Roman" w:hAnsi="Times New Roman" w:cs="Times New Roman"/>
          <w:b/>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462"/>
        <w:gridCol w:w="716"/>
        <w:gridCol w:w="838"/>
        <w:gridCol w:w="894"/>
        <w:gridCol w:w="750"/>
        <w:gridCol w:w="838"/>
      </w:tblGrid>
      <w:tr w:rsidR="002F7377" w:rsidRPr="000237AC" w:rsidTr="009411AE">
        <w:tc>
          <w:tcPr>
            <w:tcW w:w="9060" w:type="dxa"/>
            <w:gridSpan w:val="7"/>
            <w:shd w:val="pct5" w:color="auto" w:fill="auto"/>
          </w:tcPr>
          <w:p w:rsidR="002F7377" w:rsidRPr="000237AC" w:rsidRDefault="002F7377" w:rsidP="009411AE">
            <w:pPr>
              <w:jc w:val="both"/>
              <w:rPr>
                <w:rFonts w:ascii="Times New Roman" w:hAnsi="Times New Roman" w:cs="Times New Roman"/>
                <w:b/>
                <w:color w:val="000000" w:themeColor="text1"/>
                <w:sz w:val="20"/>
                <w:szCs w:val="20"/>
              </w:rPr>
            </w:pPr>
            <w:r w:rsidRPr="000237AC">
              <w:rPr>
                <w:rFonts w:ascii="Times New Roman" w:hAnsi="Times New Roman" w:cs="Times New Roman"/>
                <w:b/>
                <w:color w:val="000000" w:themeColor="text1"/>
                <w:sz w:val="20"/>
                <w:szCs w:val="20"/>
              </w:rPr>
              <w:t>Verification of expected effects</w:t>
            </w:r>
          </w:p>
        </w:tc>
      </w:tr>
      <w:tr w:rsidR="002F7377" w:rsidRPr="000237AC" w:rsidTr="009411AE">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ID</w:t>
            </w:r>
          </w:p>
        </w:tc>
        <w:tc>
          <w:tcPr>
            <w:tcW w:w="4462"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Description</w:t>
            </w:r>
          </w:p>
        </w:tc>
        <w:tc>
          <w:tcPr>
            <w:tcW w:w="704"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Exam</w:t>
            </w:r>
          </w:p>
        </w:tc>
        <w:tc>
          <w:tcPr>
            <w:tcW w:w="776"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Project</w:t>
            </w:r>
          </w:p>
        </w:tc>
        <w:tc>
          <w:tcPr>
            <w:tcW w:w="826"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Activity</w:t>
            </w:r>
          </w:p>
        </w:tc>
        <w:tc>
          <w:tcPr>
            <w:tcW w:w="750"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Own</w:t>
            </w:r>
            <w:r w:rsidRPr="000237AC">
              <w:rPr>
                <w:rFonts w:ascii="Times New Roman" w:hAnsi="Times New Roman"/>
                <w:b/>
                <w:color w:val="000000" w:themeColor="text1"/>
                <w:sz w:val="20"/>
                <w:szCs w:val="20"/>
              </w:rPr>
              <w:br/>
              <w:t>work</w:t>
            </w:r>
          </w:p>
        </w:tc>
        <w:tc>
          <w:tcPr>
            <w:tcW w:w="838" w:type="dxa"/>
          </w:tcPr>
          <w:p w:rsidR="002F7377" w:rsidRPr="000237AC" w:rsidRDefault="002F7377" w:rsidP="009411AE">
            <w:pPr>
              <w:pStyle w:val="Bezodstpw1"/>
              <w:jc w:val="both"/>
              <w:rPr>
                <w:rFonts w:ascii="Times New Roman" w:hAnsi="Times New Roman"/>
                <w:b/>
                <w:color w:val="000000" w:themeColor="text1"/>
                <w:sz w:val="20"/>
                <w:szCs w:val="20"/>
              </w:rPr>
            </w:pPr>
            <w:r w:rsidRPr="000237AC">
              <w:rPr>
                <w:rFonts w:ascii="Times New Roman" w:hAnsi="Times New Roman"/>
                <w:b/>
                <w:color w:val="000000" w:themeColor="text1"/>
                <w:sz w:val="20"/>
                <w:szCs w:val="20"/>
              </w:rPr>
              <w:t>Other*</w:t>
            </w: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K1</w:t>
            </w:r>
          </w:p>
        </w:tc>
        <w:tc>
          <w:tcPr>
            <w:tcW w:w="446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K2</w:t>
            </w:r>
          </w:p>
        </w:tc>
        <w:tc>
          <w:tcPr>
            <w:tcW w:w="446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K3</w:t>
            </w:r>
          </w:p>
        </w:tc>
        <w:tc>
          <w:tcPr>
            <w:tcW w:w="446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S1</w:t>
            </w:r>
          </w:p>
        </w:tc>
        <w:tc>
          <w:tcPr>
            <w:tcW w:w="446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S2</w:t>
            </w:r>
          </w:p>
        </w:tc>
        <w:tc>
          <w:tcPr>
            <w:tcW w:w="446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S3</w:t>
            </w:r>
          </w:p>
        </w:tc>
        <w:tc>
          <w:tcPr>
            <w:tcW w:w="446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C1</w:t>
            </w:r>
          </w:p>
        </w:tc>
        <w:tc>
          <w:tcPr>
            <w:tcW w:w="446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C2</w:t>
            </w:r>
          </w:p>
        </w:tc>
        <w:tc>
          <w:tcPr>
            <w:tcW w:w="4462"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5166" w:type="dxa"/>
            <w:gridSpan w:val="2"/>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 xml:space="preserve">Wages in overall verification of expected effects in % </w:t>
            </w:r>
            <w:r w:rsidRPr="000237AC">
              <w:rPr>
                <w:rFonts w:ascii="Times New Roman" w:hAnsi="Times New Roman"/>
                <w:color w:val="000000" w:themeColor="text1"/>
                <w:sz w:val="20"/>
                <w:szCs w:val="20"/>
              </w:rPr>
              <w:br/>
              <w:t>(Total 100%)</w:t>
            </w:r>
          </w:p>
        </w:tc>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w:t>
            </w:r>
          </w:p>
        </w:tc>
        <w:tc>
          <w:tcPr>
            <w:tcW w:w="77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50%</w:t>
            </w:r>
          </w:p>
        </w:tc>
        <w:tc>
          <w:tcPr>
            <w:tcW w:w="826"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10%</w:t>
            </w:r>
          </w:p>
        </w:tc>
        <w:tc>
          <w:tcPr>
            <w:tcW w:w="750"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20%</w:t>
            </w:r>
          </w:p>
        </w:tc>
        <w:tc>
          <w:tcPr>
            <w:tcW w:w="838"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20%</w:t>
            </w:r>
          </w:p>
        </w:tc>
      </w:tr>
    </w:tbl>
    <w:p w:rsidR="002F7377" w:rsidRPr="000237AC" w:rsidRDefault="002F7377" w:rsidP="002F7377">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 Other methods of verification are described in the section “Description of traditional and innovative methods of teaching” of this document.</w:t>
      </w:r>
    </w:p>
    <w:p w:rsidR="002F7377" w:rsidRPr="000237AC" w:rsidRDefault="002F7377" w:rsidP="002F7377">
      <w:pPr>
        <w:pStyle w:val="Bezodstpw1"/>
        <w:jc w:val="both"/>
        <w:rPr>
          <w:rFonts w:ascii="Times New Roman" w:hAnsi="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8356"/>
      </w:tblGrid>
      <w:tr w:rsidR="002F7377" w:rsidRPr="000237AC" w:rsidTr="009411AE">
        <w:tc>
          <w:tcPr>
            <w:tcW w:w="9060" w:type="dxa"/>
            <w:gridSpan w:val="2"/>
            <w:shd w:val="pct5" w:color="auto" w:fill="auto"/>
          </w:tcPr>
          <w:p w:rsidR="002F7377" w:rsidRPr="000237AC" w:rsidRDefault="002F7377" w:rsidP="009411AE">
            <w:pPr>
              <w:jc w:val="both"/>
              <w:rPr>
                <w:rFonts w:ascii="Times New Roman" w:hAnsi="Times New Roman"/>
                <w:color w:val="000000" w:themeColor="text1"/>
                <w:sz w:val="20"/>
                <w:szCs w:val="20"/>
              </w:rPr>
            </w:pPr>
            <w:r w:rsidRPr="000237AC">
              <w:rPr>
                <w:rFonts w:ascii="Times New Roman" w:hAnsi="Times New Roman" w:cs="Times New Roman"/>
                <w:b/>
                <w:color w:val="000000" w:themeColor="text1"/>
                <w:sz w:val="20"/>
                <w:szCs w:val="20"/>
              </w:rPr>
              <w:t>Core literature</w:t>
            </w: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1.</w:t>
            </w:r>
          </w:p>
        </w:tc>
        <w:tc>
          <w:tcPr>
            <w:tcW w:w="8356"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2.</w:t>
            </w:r>
          </w:p>
        </w:tc>
        <w:tc>
          <w:tcPr>
            <w:tcW w:w="8356"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3.</w:t>
            </w:r>
          </w:p>
        </w:tc>
        <w:tc>
          <w:tcPr>
            <w:tcW w:w="8356"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4.</w:t>
            </w:r>
          </w:p>
        </w:tc>
        <w:tc>
          <w:tcPr>
            <w:tcW w:w="8356" w:type="dxa"/>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pStyle w:val="Bezodstpw1"/>
        <w:jc w:val="both"/>
        <w:rPr>
          <w:rFonts w:ascii="Times New Roman" w:hAnsi="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8356"/>
      </w:tblGrid>
      <w:tr w:rsidR="002F7377" w:rsidRPr="000237AC" w:rsidTr="009411AE">
        <w:tc>
          <w:tcPr>
            <w:tcW w:w="9060" w:type="dxa"/>
            <w:gridSpan w:val="2"/>
            <w:shd w:val="pct5" w:color="auto" w:fill="auto"/>
          </w:tcPr>
          <w:p w:rsidR="002F7377" w:rsidRPr="000237AC" w:rsidRDefault="002F7377" w:rsidP="009411AE">
            <w:pPr>
              <w:jc w:val="both"/>
              <w:rPr>
                <w:rFonts w:ascii="Times New Roman" w:hAnsi="Times New Roman"/>
                <w:color w:val="000000" w:themeColor="text1"/>
                <w:sz w:val="20"/>
                <w:szCs w:val="20"/>
              </w:rPr>
            </w:pPr>
            <w:r w:rsidRPr="000237AC">
              <w:rPr>
                <w:rFonts w:ascii="Times New Roman" w:hAnsi="Times New Roman" w:cs="Times New Roman"/>
                <w:b/>
                <w:color w:val="000000" w:themeColor="text1"/>
                <w:sz w:val="20"/>
                <w:szCs w:val="20"/>
              </w:rPr>
              <w:t>Further reading</w:t>
            </w: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1.</w:t>
            </w:r>
          </w:p>
        </w:tc>
        <w:tc>
          <w:tcPr>
            <w:tcW w:w="8356"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2.</w:t>
            </w:r>
          </w:p>
        </w:tc>
        <w:tc>
          <w:tcPr>
            <w:tcW w:w="8356" w:type="dxa"/>
          </w:tcPr>
          <w:p w:rsidR="002F7377" w:rsidRPr="000237AC" w:rsidRDefault="002F7377" w:rsidP="009411AE">
            <w:pPr>
              <w:pStyle w:val="Bezodstpw1"/>
              <w:jc w:val="both"/>
              <w:rPr>
                <w:rFonts w:ascii="Times New Roman" w:hAnsi="Times New Roman"/>
                <w:color w:val="000000" w:themeColor="text1"/>
                <w:sz w:val="20"/>
                <w:szCs w:val="20"/>
              </w:rPr>
            </w:pPr>
          </w:p>
        </w:tc>
      </w:tr>
      <w:tr w:rsidR="002F7377" w:rsidRPr="000237AC" w:rsidTr="009411AE">
        <w:tc>
          <w:tcPr>
            <w:tcW w:w="704" w:type="dxa"/>
          </w:tcPr>
          <w:p w:rsidR="002F7377" w:rsidRPr="000237AC" w:rsidRDefault="002F7377" w:rsidP="009411AE">
            <w:pPr>
              <w:pStyle w:val="Bezodstpw1"/>
              <w:jc w:val="both"/>
              <w:rPr>
                <w:rFonts w:ascii="Times New Roman" w:hAnsi="Times New Roman"/>
                <w:color w:val="000000" w:themeColor="text1"/>
                <w:sz w:val="20"/>
                <w:szCs w:val="20"/>
              </w:rPr>
            </w:pPr>
            <w:r w:rsidRPr="000237AC">
              <w:rPr>
                <w:rFonts w:ascii="Times New Roman" w:hAnsi="Times New Roman"/>
                <w:color w:val="000000" w:themeColor="text1"/>
                <w:sz w:val="20"/>
                <w:szCs w:val="20"/>
              </w:rPr>
              <w:t>3.</w:t>
            </w:r>
          </w:p>
        </w:tc>
        <w:tc>
          <w:tcPr>
            <w:tcW w:w="8356" w:type="dxa"/>
          </w:tcPr>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pStyle w:val="Bezodstpw1"/>
        <w:jc w:val="both"/>
        <w:rPr>
          <w:rFonts w:ascii="Times New Roman" w:hAnsi="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2F7377" w:rsidRPr="009267F1" w:rsidTr="009411AE">
        <w:tc>
          <w:tcPr>
            <w:tcW w:w="9060" w:type="dxa"/>
            <w:shd w:val="pct5" w:color="auto" w:fill="auto"/>
          </w:tcPr>
          <w:p w:rsidR="002F7377" w:rsidRPr="000237AC" w:rsidRDefault="002F7377" w:rsidP="009411AE">
            <w:pPr>
              <w:jc w:val="both"/>
              <w:rPr>
                <w:rFonts w:ascii="Times New Roman" w:hAnsi="Times New Roman"/>
                <w:b/>
                <w:color w:val="000000" w:themeColor="text1"/>
                <w:sz w:val="20"/>
                <w:szCs w:val="20"/>
              </w:rPr>
            </w:pPr>
            <w:r w:rsidRPr="000237AC">
              <w:rPr>
                <w:rFonts w:ascii="Times New Roman" w:hAnsi="Times New Roman" w:cs="Times New Roman"/>
                <w:b/>
                <w:color w:val="000000" w:themeColor="text1"/>
                <w:sz w:val="20"/>
                <w:szCs w:val="20"/>
              </w:rPr>
              <w:t xml:space="preserve">Description of traditional and innovative methods of teaching </w:t>
            </w:r>
          </w:p>
        </w:tc>
      </w:tr>
      <w:tr w:rsidR="002F7377" w:rsidRPr="009267F1" w:rsidTr="009411AE">
        <w:tc>
          <w:tcPr>
            <w:tcW w:w="9060" w:type="dxa"/>
          </w:tcPr>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pStyle w:val="Bezodstpw1"/>
        <w:jc w:val="both"/>
        <w:rPr>
          <w:rFonts w:ascii="Times New Roman" w:hAnsi="Times New Roman"/>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2F7377" w:rsidRPr="000237AC" w:rsidTr="009411AE">
        <w:tc>
          <w:tcPr>
            <w:tcW w:w="9060" w:type="dxa"/>
            <w:shd w:val="pct5" w:color="auto" w:fill="auto"/>
          </w:tcPr>
          <w:p w:rsidR="002F7377" w:rsidRPr="000237AC" w:rsidRDefault="002F7377" w:rsidP="009411AE">
            <w:pPr>
              <w:jc w:val="both"/>
              <w:rPr>
                <w:rFonts w:ascii="Times New Roman" w:hAnsi="Times New Roman"/>
                <w:b/>
                <w:color w:val="000000" w:themeColor="text1"/>
                <w:sz w:val="20"/>
                <w:szCs w:val="20"/>
              </w:rPr>
            </w:pPr>
            <w:r w:rsidRPr="000237AC">
              <w:rPr>
                <w:rFonts w:ascii="Times New Roman" w:hAnsi="Times New Roman" w:cs="Times New Roman"/>
                <w:b/>
                <w:color w:val="000000" w:themeColor="text1"/>
                <w:sz w:val="20"/>
                <w:szCs w:val="20"/>
              </w:rPr>
              <w:t>Remarks</w:t>
            </w:r>
          </w:p>
        </w:tc>
      </w:tr>
      <w:tr w:rsidR="002F7377" w:rsidRPr="000237AC" w:rsidTr="009411AE">
        <w:tc>
          <w:tcPr>
            <w:tcW w:w="9060" w:type="dxa"/>
          </w:tcPr>
          <w:p w:rsidR="002F7377" w:rsidRPr="000237AC" w:rsidRDefault="002F7377" w:rsidP="009411AE">
            <w:pPr>
              <w:pStyle w:val="Bezodstpw1"/>
              <w:jc w:val="both"/>
              <w:rPr>
                <w:rFonts w:ascii="Times New Roman" w:hAnsi="Times New Roman"/>
                <w:color w:val="000000" w:themeColor="text1"/>
                <w:sz w:val="20"/>
                <w:szCs w:val="20"/>
              </w:rPr>
            </w:pPr>
          </w:p>
          <w:p w:rsidR="002F7377" w:rsidRPr="000237AC" w:rsidRDefault="002F7377" w:rsidP="009411AE">
            <w:pPr>
              <w:pStyle w:val="Bezodstpw1"/>
              <w:jc w:val="both"/>
              <w:rPr>
                <w:rFonts w:ascii="Times New Roman" w:hAnsi="Times New Roman"/>
                <w:color w:val="000000" w:themeColor="text1"/>
                <w:sz w:val="20"/>
                <w:szCs w:val="20"/>
              </w:rPr>
            </w:pPr>
          </w:p>
        </w:tc>
      </w:tr>
    </w:tbl>
    <w:p w:rsidR="002F7377" w:rsidRPr="000237AC" w:rsidRDefault="002F7377" w:rsidP="002F7377">
      <w:pPr>
        <w:spacing w:after="0" w:line="360" w:lineRule="auto"/>
        <w:ind w:firstLine="709"/>
        <w:jc w:val="both"/>
        <w:rPr>
          <w:rFonts w:ascii="Times New Roman" w:hAnsi="Times New Roman"/>
          <w:noProof/>
          <w:color w:val="000000" w:themeColor="text1"/>
          <w:sz w:val="24"/>
          <w:szCs w:val="24"/>
          <w:lang w:val="en-GB" w:eastAsia="pl-PL"/>
        </w:rPr>
      </w:pPr>
    </w:p>
    <w:p w:rsidR="00AB3491" w:rsidRPr="000237AC" w:rsidRDefault="00AB3491" w:rsidP="00AB3491">
      <w:pPr>
        <w:pStyle w:val="dimbi"/>
        <w:spacing w:after="0"/>
        <w:ind w:firstLine="709"/>
        <w:jc w:val="both"/>
        <w:rPr>
          <w:color w:val="000000" w:themeColor="text1"/>
          <w:sz w:val="24"/>
        </w:rPr>
      </w:pPr>
      <w:r w:rsidRPr="000237AC">
        <w:rPr>
          <w:color w:val="000000" w:themeColor="text1"/>
          <w:sz w:val="24"/>
        </w:rPr>
        <w:t xml:space="preserve">Every set of tables will connect with one module and presents assumption, goals, teachers' requirements, literature etc. By reading all tables students </w:t>
      </w:r>
      <w:r w:rsidR="001522EF">
        <w:rPr>
          <w:color w:val="000000" w:themeColor="text1"/>
          <w:sz w:val="24"/>
        </w:rPr>
        <w:t xml:space="preserve">and other professors </w:t>
      </w:r>
      <w:r w:rsidRPr="000237AC">
        <w:rPr>
          <w:color w:val="000000" w:themeColor="text1"/>
          <w:sz w:val="24"/>
        </w:rPr>
        <w:t>will know about module and module's requirements, how to pass exam and what he achieves</w:t>
      </w:r>
    </w:p>
    <w:p w:rsidR="00AB3491" w:rsidRPr="000237AC" w:rsidRDefault="00AB3491" w:rsidP="00AB3491">
      <w:pPr>
        <w:pStyle w:val="dimbi"/>
        <w:spacing w:after="0"/>
        <w:ind w:firstLine="709"/>
        <w:jc w:val="both"/>
        <w:rPr>
          <w:color w:val="000000" w:themeColor="text1"/>
          <w:sz w:val="24"/>
        </w:rPr>
      </w:pPr>
      <w:r w:rsidRPr="000237AC">
        <w:rPr>
          <w:color w:val="000000" w:themeColor="text1"/>
          <w:sz w:val="24"/>
        </w:rPr>
        <w:lastRenderedPageBreak/>
        <w:t>After every course teachers can make change in tables and can adapt module to new  needs of market or students.</w:t>
      </w:r>
    </w:p>
    <w:p w:rsidR="002F7377" w:rsidRPr="000237AC" w:rsidRDefault="002F7377" w:rsidP="002F7377">
      <w:pPr>
        <w:jc w:val="both"/>
        <w:rPr>
          <w:rFonts w:ascii="Times New Roman" w:hAnsi="Times New Roman"/>
          <w:b/>
          <w:noProof/>
          <w:color w:val="000000" w:themeColor="text1"/>
          <w:sz w:val="28"/>
          <w:szCs w:val="24"/>
          <w:lang w:val="en-GB" w:eastAsia="pl-PL"/>
        </w:rPr>
      </w:pPr>
      <w:r w:rsidRPr="000237AC">
        <w:rPr>
          <w:rFonts w:ascii="Times New Roman" w:hAnsi="Times New Roman"/>
          <w:b/>
          <w:noProof/>
          <w:color w:val="000000" w:themeColor="text1"/>
          <w:sz w:val="28"/>
          <w:szCs w:val="24"/>
          <w:lang w:val="en-GB" w:eastAsia="pl-PL"/>
        </w:rPr>
        <w:br w:type="page"/>
      </w:r>
    </w:p>
    <w:p w:rsidR="002F7377" w:rsidRPr="000237AC" w:rsidRDefault="006E5778" w:rsidP="008D6B64">
      <w:pPr>
        <w:pStyle w:val="Nagwek1"/>
      </w:pPr>
      <w:bookmarkStart w:id="36" w:name="_Toc496855533"/>
      <w:r w:rsidRPr="000237AC">
        <w:lastRenderedPageBreak/>
        <w:t>Develop guidelines for the design and functionality of the portal,</w:t>
      </w:r>
      <w:bookmarkEnd w:id="36"/>
      <w:r w:rsidRPr="000237AC">
        <w:t xml:space="preserve"> </w:t>
      </w:r>
    </w:p>
    <w:p w:rsidR="002F7377" w:rsidRPr="003233B0" w:rsidRDefault="002F7377" w:rsidP="003233B0">
      <w:pPr>
        <w:pStyle w:val="Nagwek2"/>
      </w:pPr>
      <w:bookmarkStart w:id="37" w:name="_Toc496855534"/>
      <w:r w:rsidRPr="003233B0">
        <w:t>Introduction</w:t>
      </w:r>
      <w:bookmarkEnd w:id="37"/>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Educational portals extend the knowledge people acquire at school. People can learn about new technologies and can get new skills. Not so many students have enough money to afford paid courses. Educational portals are helpful for them because they can acquire specific skills. Physical attendance at classrooms requires a personal attention from the teacher to the student. When there are too many students, students can get links to educational portals and play games, concerning improving skills and getting new knowledge. The most important part of an educational portal is the connectivity between people and data. It gives the opportunity to achieve knowledge in an individual approach.Educational portals are used to share knowledge and information</w:t>
      </w:r>
      <w:r w:rsidR="0044337D" w:rsidRPr="000237AC">
        <w:rPr>
          <w:rFonts w:ascii="Times New Roman" w:hAnsi="Times New Roman" w:cs="Times New Roman"/>
          <w:color w:val="000000" w:themeColor="text1"/>
          <w:sz w:val="24"/>
          <w:szCs w:val="24"/>
          <w:lang w:val="en-GB"/>
        </w:rPr>
        <w:fldChar w:fldCharType="begin" w:fldLock="1"/>
      </w:r>
      <w:r w:rsidRPr="000237AC">
        <w:rPr>
          <w:rFonts w:ascii="Times New Roman" w:hAnsi="Times New Roman" w:cs="Times New Roman"/>
          <w:color w:val="000000" w:themeColor="text1"/>
          <w:sz w:val="24"/>
          <w:szCs w:val="24"/>
          <w:lang w:val="en-GB"/>
        </w:rPr>
        <w:instrText>ADDIN CSL_CITATION { "citationItems" : [ { "id" : "ITEM-1", "itemData" : { "abstract" : "The goal of this dissertation is to develop a model that benefits educators and instructional technologists in building effective educational portals that meet teachers\u2019 specific needs when they seek information in support of teaching preparation. This study consists of a Factor Study and an Acceptance Study to understand K-12 teachers\u2019 information behavior. It has two supporting theories \u2013 Task Complexity (Bystr\u00f6m &amp; J\u00e4rvelin, 1995) and Technology Acceptance Model (TAM; Davis, 1993) \u2013 to evaluate what factors influences K-12 teachers\u2019 information-seeking behavior and their acceptance of educational portals in relation to tasks associated with lesson preparation. Also, the study used a mixed-method approach to address the research questions and included East Asia Gateway for Linking Educators (EAGLE) and four other portals as platforms to accurately cross-check K-12 teachers\u2019 acceptance. EAGLE (http://noborders.ucis.pitt.edu/eagle/) is an educational portal that provides East Asia resources for teaching and creates by the National Consortium for Teaching about Asia (NCTA) at the University of Pittsburgh. All the participants are NCTA alumni who have an account on EAGLE. The main findings of this study are: (1) Teachers\u2019 background, prior technological experiences, extrinsic barriers, intrinsic barriers and attitudes influence information-seeking behavior and their acceptance and usage of educational portals. More specifically, an individual\u2019s attitude is a major factor impacting teachers\u2019 seeking information from educational portals to be incorporated into course design. (2) K-12 teachers\u2019 Perceived Usefulness is an important factor that influences their acceptance of educational portals; however, when K-12 teachers actually use portals, their Perceived Ease of Use becomes a more important factor. (3) The main factors that influence K-12 teachers\u2019 acceptance of educational portal are: Time Issues and System Interface. (4) Teacher\u2019s Computer Self-efficacy (TCS) is a catalyst that changes K- 12 teachers\u2019 information behavior when using educational portals. The limitations of this study were, first, the participants were volunteers and limited to a small geographic area (Pittsburgh) and emphasized social sciences teachers. Additionally, the data was collected from self-reported measures and not by independently verified instruments. Both of these aspects could limit the generalizability of this study.", "author" : [ { "dropping-particle" : "", "family" : "Cheng", "given" : "I-ling", "non-dropping-particle" : "", "parse-names" : false, "suffix" : "" } ], "id" : "ITEM-1", "issued" : { "date-parts" : [ [ "2015" ] ] }, "page" : "242", "title" : "Factors Affecting the Usability of Educational Portals and their Influence on the Information Practices of Pre-Collegiate Educators", "type" : "article-journal" }, "uris" : [ "http://www.mendeley.com/documents/?uuid=9a60a5b8-0c01-4bb3-af67-437825741e5b" ] } ], "mendeley" : { "formattedCitation" : "(Cheng, 2015)", "plainTextFormattedCitation" : "(Cheng, 2015)", "previouslyFormattedCitation" : "(Cheng, 2015)" }, "properties" : { "noteIndex" : 0 }, "schema" : "https://github.com/citation-style-language/schema/raw/master/csl-citation.json" }</w:instrText>
      </w:r>
      <w:r w:rsidR="0044337D" w:rsidRPr="000237AC">
        <w:rPr>
          <w:rFonts w:ascii="Times New Roman" w:hAnsi="Times New Roman" w:cs="Times New Roman"/>
          <w:color w:val="000000" w:themeColor="text1"/>
          <w:sz w:val="24"/>
          <w:szCs w:val="24"/>
          <w:lang w:val="en-GB"/>
        </w:rPr>
        <w:fldChar w:fldCharType="end"/>
      </w:r>
      <w:r w:rsidRPr="000237AC">
        <w:rPr>
          <w:rFonts w:ascii="Times New Roman" w:hAnsi="Times New Roman" w:cs="Times New Roman"/>
          <w:color w:val="000000" w:themeColor="text1"/>
          <w:sz w:val="24"/>
          <w:szCs w:val="24"/>
          <w:lang w:val="en-GB"/>
        </w:rPr>
        <w:t>. Creating an educational portal is concerned with three types of knowledge – technology knowledge, content knowledge and pedagogy knowledge</w:t>
      </w:r>
      <w:r w:rsidRPr="000237AC">
        <w:rPr>
          <w:rStyle w:val="Odwoanieprzypisudolnego"/>
          <w:rFonts w:ascii="Times New Roman" w:hAnsi="Times New Roman" w:cs="Times New Roman"/>
          <w:color w:val="000000" w:themeColor="text1"/>
          <w:sz w:val="24"/>
          <w:szCs w:val="24"/>
          <w:lang w:val="en-GB"/>
        </w:rPr>
        <w:footnoteReference w:id="75"/>
      </w:r>
      <w:r w:rsidRPr="000237AC">
        <w:rPr>
          <w:rFonts w:ascii="Times New Roman" w:hAnsi="Times New Roman" w:cs="Times New Roman"/>
          <w:color w:val="000000" w:themeColor="text1"/>
          <w:sz w:val="24"/>
          <w:szCs w:val="24"/>
          <w:lang w:val="en-GB"/>
        </w:rPr>
        <w:t>.</w:t>
      </w:r>
    </w:p>
    <w:p w:rsidR="002F7377" w:rsidRPr="000237AC" w:rsidRDefault="002F7377" w:rsidP="002F7377">
      <w:pPr>
        <w:pStyle w:val="NormalnyWeb"/>
        <w:shd w:val="clear" w:color="auto" w:fill="FFFFFF"/>
        <w:spacing w:before="0" w:beforeAutospacing="0" w:after="0" w:afterAutospacing="0" w:line="360" w:lineRule="auto"/>
        <w:ind w:firstLine="709"/>
        <w:jc w:val="both"/>
        <w:rPr>
          <w:color w:val="000000" w:themeColor="text1"/>
        </w:rPr>
      </w:pPr>
      <w:r w:rsidRPr="000237AC">
        <w:rPr>
          <w:color w:val="000000" w:themeColor="text1"/>
        </w:rPr>
        <w:t xml:space="preserve">The educational and communication portal can be an innovative element which will include the functions for carrying out the tasks in the area of so called e-learning. The innovative tools for running webinars should be used in the portal. </w:t>
      </w:r>
    </w:p>
    <w:p w:rsidR="002F7377" w:rsidRPr="000237AC" w:rsidRDefault="002F7377" w:rsidP="002F7377">
      <w:pPr>
        <w:pStyle w:val="NormalnyWeb"/>
        <w:shd w:val="clear" w:color="auto" w:fill="FFFFFF"/>
        <w:spacing w:before="0" w:beforeAutospacing="0" w:after="0" w:afterAutospacing="0" w:line="360" w:lineRule="auto"/>
        <w:ind w:firstLine="709"/>
        <w:jc w:val="both"/>
        <w:rPr>
          <w:color w:val="000000" w:themeColor="text1"/>
          <w:highlight w:val="yellow"/>
        </w:rPr>
      </w:pPr>
      <w:r w:rsidRPr="000237AC">
        <w:rPr>
          <w:color w:val="000000" w:themeColor="text1"/>
        </w:rPr>
        <w:t>The origins of remote education are more distant than the Internet. In the eighteenth century, the first correspondence courses using mails were conducted. Later this approach appeared on radio and television as new channels of communication. But the biggest breakthrough was the discovery of the Internet because of the ability to communicate using various methods of communication. The term e-learning covers all processes related to learning and teaching thanks to ICT solutions. This interactive process of learning helps to build relationships between the lecturer and the student</w:t>
      </w:r>
      <w:r w:rsidRPr="000237AC">
        <w:rPr>
          <w:rStyle w:val="Odwoanieprzypisudolnego"/>
          <w:color w:val="000000" w:themeColor="text1"/>
        </w:rPr>
        <w:footnoteReference w:id="76"/>
      </w:r>
      <w:r w:rsidRPr="000237AC">
        <w:rPr>
          <w:color w:val="000000" w:themeColor="text1"/>
        </w:rPr>
        <w:t>.</w:t>
      </w:r>
    </w:p>
    <w:p w:rsidR="002F7377" w:rsidRPr="000237AC" w:rsidRDefault="002F7377" w:rsidP="002F7377">
      <w:pPr>
        <w:spacing w:after="0" w:line="360" w:lineRule="auto"/>
        <w:ind w:firstLine="709"/>
        <w:jc w:val="both"/>
        <w:rPr>
          <w:rFonts w:ascii="Times New Roman" w:hAnsi="Times New Roman" w:cs="Times New Roman"/>
          <w:color w:val="000000" w:themeColor="text1"/>
          <w:lang w:val="en-GB"/>
        </w:rPr>
      </w:pPr>
      <w:r w:rsidRPr="000237AC">
        <w:rPr>
          <w:rFonts w:ascii="Times New Roman" w:eastAsia="Times New Roman" w:hAnsi="Times New Roman" w:cs="Times New Roman"/>
          <w:color w:val="000000" w:themeColor="text1"/>
          <w:sz w:val="24"/>
          <w:szCs w:val="24"/>
        </w:rPr>
        <w:t>The concept of anytime and anywhere is that e-learning promotes life-long learning and eliminates the problems associated with distance. The flexibilities which e-learning offers to students is the main motivating factor in choosing online courses</w:t>
      </w:r>
      <w:r w:rsidRPr="000237AC">
        <w:rPr>
          <w:rStyle w:val="Odwoanieprzypisudolnego"/>
          <w:rFonts w:ascii="Times New Roman" w:hAnsi="Times New Roman" w:cs="Times New Roman"/>
          <w:color w:val="000000" w:themeColor="text1"/>
        </w:rPr>
        <w:footnoteReference w:id="77"/>
      </w:r>
      <w:r w:rsidRPr="000237AC">
        <w:rPr>
          <w:rFonts w:ascii="Times New Roman" w:hAnsi="Times New Roman" w:cs="Times New Roman"/>
          <w:color w:val="000000" w:themeColor="text1"/>
        </w:rPr>
        <w:t>.</w:t>
      </w:r>
    </w:p>
    <w:p w:rsidR="002F7377" w:rsidRPr="000237AC" w:rsidRDefault="002F7377" w:rsidP="002F7377">
      <w:pPr>
        <w:spacing w:after="0" w:line="360" w:lineRule="auto"/>
        <w:ind w:firstLine="709"/>
        <w:jc w:val="both"/>
        <w:rPr>
          <w:rFonts w:ascii="Times New Roman" w:eastAsia="Times New Roman" w:hAnsi="Times New Roman" w:cs="Times New Roman"/>
          <w:color w:val="000000" w:themeColor="text1"/>
          <w:sz w:val="24"/>
          <w:szCs w:val="24"/>
        </w:rPr>
      </w:pPr>
      <w:r w:rsidRPr="000237AC">
        <w:rPr>
          <w:rFonts w:ascii="Times New Roman" w:eastAsia="Times New Roman" w:hAnsi="Times New Roman" w:cs="Times New Roman"/>
          <w:color w:val="000000" w:themeColor="text1"/>
          <w:sz w:val="24"/>
          <w:szCs w:val="24"/>
        </w:rPr>
        <w:t>The method of remote education is profitable for both universities and students</w:t>
      </w:r>
      <w:r w:rsidRPr="000237AC">
        <w:rPr>
          <w:rFonts w:ascii="Times New Roman" w:eastAsia="Times New Roman" w:hAnsi="Times New Roman" w:cs="Times New Roman"/>
          <w:color w:val="000000" w:themeColor="text1"/>
          <w:sz w:val="24"/>
          <w:szCs w:val="24"/>
        </w:rPr>
        <w:br/>
        <w:t>See table 1. .</w:t>
      </w:r>
    </w:p>
    <w:p w:rsidR="002F7377" w:rsidRPr="000237AC" w:rsidRDefault="002F7377" w:rsidP="002F7377">
      <w:pPr>
        <w:spacing w:before="120" w:after="120" w:line="360" w:lineRule="auto"/>
        <w:jc w:val="both"/>
        <w:rPr>
          <w:rFonts w:ascii="Times New Roman" w:eastAsia="Times New Roman" w:hAnsi="Times New Roman" w:cs="Times New Roman"/>
          <w:b/>
          <w:noProof/>
          <w:color w:val="000000" w:themeColor="text1"/>
          <w:sz w:val="24"/>
          <w:szCs w:val="24"/>
          <w:lang w:val="en-GB" w:eastAsia="pl-PL"/>
        </w:rPr>
      </w:pPr>
      <w:r w:rsidRPr="000237AC">
        <w:rPr>
          <w:rFonts w:ascii="Times New Roman" w:eastAsia="Times New Roman" w:hAnsi="Times New Roman" w:cs="Times New Roman"/>
          <w:b/>
          <w:noProof/>
          <w:color w:val="000000" w:themeColor="text1"/>
          <w:sz w:val="24"/>
          <w:szCs w:val="24"/>
          <w:lang w:val="en-GB" w:eastAsia="pl-PL"/>
        </w:rPr>
        <w:t xml:space="preserve">Table 1. </w:t>
      </w:r>
      <w:r w:rsidRPr="000237AC">
        <w:rPr>
          <w:rFonts w:ascii="Times New Roman" w:eastAsia="Times New Roman" w:hAnsi="Times New Roman" w:cs="Times New Roman"/>
          <w:noProof/>
          <w:color w:val="000000" w:themeColor="text1"/>
          <w:sz w:val="24"/>
          <w:szCs w:val="24"/>
          <w:lang w:val="en-GB" w:eastAsia="pl-PL"/>
        </w:rPr>
        <w:t>Advantages of e-learning. Own elaboration.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5"/>
        <w:gridCol w:w="4641"/>
      </w:tblGrid>
      <w:tr w:rsidR="002F7377" w:rsidRPr="000237AC" w:rsidTr="009411AE">
        <w:trPr>
          <w:trHeight w:val="340"/>
          <w:jc w:val="center"/>
        </w:trPr>
        <w:tc>
          <w:tcPr>
            <w:tcW w:w="2501" w:type="pct"/>
            <w:shd w:val="clear" w:color="auto" w:fill="F2F2F2"/>
            <w:vAlign w:val="center"/>
          </w:tcPr>
          <w:p w:rsidR="002F7377" w:rsidRPr="000237AC" w:rsidRDefault="002F7377" w:rsidP="009411AE">
            <w:pPr>
              <w:pStyle w:val="Zwyky"/>
              <w:spacing w:after="0" w:line="240" w:lineRule="auto"/>
              <w:ind w:firstLine="709"/>
              <w:jc w:val="center"/>
              <w:rPr>
                <w:b/>
                <w:color w:val="000000" w:themeColor="text1"/>
                <w:szCs w:val="24"/>
              </w:rPr>
            </w:pPr>
            <w:r w:rsidRPr="000237AC">
              <w:rPr>
                <w:b/>
                <w:color w:val="000000" w:themeColor="text1"/>
                <w:szCs w:val="24"/>
              </w:rPr>
              <w:t>Benefits for the University</w:t>
            </w:r>
          </w:p>
        </w:tc>
        <w:tc>
          <w:tcPr>
            <w:tcW w:w="2499" w:type="pct"/>
            <w:shd w:val="clear" w:color="auto" w:fill="F2F2F2"/>
            <w:vAlign w:val="center"/>
          </w:tcPr>
          <w:p w:rsidR="002F7377" w:rsidRPr="000237AC" w:rsidRDefault="002F7377" w:rsidP="009411AE">
            <w:pPr>
              <w:pStyle w:val="Zwyky"/>
              <w:spacing w:after="0" w:line="240" w:lineRule="auto"/>
              <w:ind w:firstLine="709"/>
              <w:jc w:val="center"/>
              <w:rPr>
                <w:b/>
                <w:color w:val="000000" w:themeColor="text1"/>
                <w:szCs w:val="24"/>
              </w:rPr>
            </w:pPr>
            <w:r w:rsidRPr="000237AC">
              <w:rPr>
                <w:b/>
                <w:color w:val="000000" w:themeColor="text1"/>
                <w:szCs w:val="24"/>
              </w:rPr>
              <w:t>Student benefits</w:t>
            </w:r>
          </w:p>
        </w:tc>
      </w:tr>
      <w:tr w:rsidR="002F7377" w:rsidRPr="009267F1" w:rsidTr="009411AE">
        <w:trPr>
          <w:trHeight w:hRule="exact" w:val="686"/>
          <w:jc w:val="center"/>
        </w:trPr>
        <w:tc>
          <w:tcPr>
            <w:tcW w:w="2501"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lastRenderedPageBreak/>
              <w:t>Reducing organisational costs of training</w:t>
            </w:r>
          </w:p>
        </w:tc>
        <w:tc>
          <w:tcPr>
            <w:tcW w:w="2499"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The opportunity to study at any place and time</w:t>
            </w:r>
          </w:p>
        </w:tc>
      </w:tr>
      <w:tr w:rsidR="002F7377" w:rsidRPr="009267F1" w:rsidTr="009411AE">
        <w:trPr>
          <w:trHeight w:hRule="exact" w:val="836"/>
          <w:jc w:val="center"/>
        </w:trPr>
        <w:tc>
          <w:tcPr>
            <w:tcW w:w="2501"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Elimination of preparatory activities for classes which there are in the traditional mode</w:t>
            </w:r>
          </w:p>
        </w:tc>
        <w:tc>
          <w:tcPr>
            <w:tcW w:w="2499"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Adapt training to the user profile</w:t>
            </w:r>
          </w:p>
        </w:tc>
      </w:tr>
      <w:tr w:rsidR="002F7377" w:rsidRPr="009267F1" w:rsidTr="009411AE">
        <w:trPr>
          <w:trHeight w:hRule="exact" w:val="567"/>
          <w:jc w:val="center"/>
        </w:trPr>
        <w:tc>
          <w:tcPr>
            <w:tcW w:w="2501"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Increasing efficiency through the preparation of effective teaching materials</w:t>
            </w:r>
          </w:p>
        </w:tc>
        <w:tc>
          <w:tcPr>
            <w:tcW w:w="2499"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Adjusting the level of difficulty and speed to the ability of students</w:t>
            </w:r>
          </w:p>
        </w:tc>
      </w:tr>
      <w:tr w:rsidR="002F7377" w:rsidRPr="009267F1" w:rsidTr="009411AE">
        <w:trPr>
          <w:trHeight w:hRule="exact" w:val="1000"/>
          <w:jc w:val="center"/>
        </w:trPr>
        <w:tc>
          <w:tcPr>
            <w:tcW w:w="2501"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Easy and fast modification, expansion and upgrade training offer</w:t>
            </w:r>
          </w:p>
        </w:tc>
        <w:tc>
          <w:tcPr>
            <w:tcW w:w="2499"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Permanent access to the knowledge base which increases the possibility of self-education</w:t>
            </w:r>
          </w:p>
        </w:tc>
      </w:tr>
      <w:tr w:rsidR="002F7377" w:rsidRPr="009267F1" w:rsidTr="009411AE">
        <w:trPr>
          <w:trHeight w:hRule="exact" w:val="716"/>
          <w:jc w:val="center"/>
        </w:trPr>
        <w:tc>
          <w:tcPr>
            <w:tcW w:w="2501"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Easy users monitoring of their progress and the whole educational process</w:t>
            </w:r>
          </w:p>
        </w:tc>
        <w:tc>
          <w:tcPr>
            <w:tcW w:w="2499" w:type="pct"/>
            <w:vAlign w:val="center"/>
          </w:tcPr>
          <w:p w:rsidR="002F7377" w:rsidRPr="000237AC" w:rsidRDefault="002F7377" w:rsidP="009411AE">
            <w:pPr>
              <w:pStyle w:val="Zwyky"/>
              <w:keepNext/>
              <w:spacing w:after="0" w:line="240" w:lineRule="auto"/>
              <w:jc w:val="center"/>
              <w:rPr>
                <w:color w:val="000000" w:themeColor="text1"/>
                <w:szCs w:val="24"/>
              </w:rPr>
            </w:pPr>
          </w:p>
        </w:tc>
      </w:tr>
    </w:tbl>
    <w:p w:rsidR="002F7377" w:rsidRPr="000237AC" w:rsidRDefault="002F7377" w:rsidP="002F7377">
      <w:pPr>
        <w:spacing w:after="0" w:line="360" w:lineRule="auto"/>
        <w:ind w:firstLine="709"/>
        <w:jc w:val="both"/>
        <w:rPr>
          <w:rFonts w:ascii="Times New Roman" w:eastAsia="Times New Roman" w:hAnsi="Times New Roman" w:cs="Times New Roman"/>
          <w:color w:val="000000" w:themeColor="text1"/>
          <w:sz w:val="24"/>
          <w:szCs w:val="24"/>
        </w:rPr>
      </w:pPr>
      <w:r w:rsidRPr="000237AC">
        <w:rPr>
          <w:rFonts w:ascii="Times New Roman" w:eastAsia="Times New Roman" w:hAnsi="Times New Roman" w:cs="Times New Roman"/>
          <w:color w:val="000000" w:themeColor="text1"/>
          <w:sz w:val="24"/>
          <w:szCs w:val="24"/>
        </w:rPr>
        <w:t xml:space="preserve">Unfortunately, distance learning systems have also disadvantages. See table 2. </w:t>
      </w:r>
    </w:p>
    <w:p w:rsidR="002F7377" w:rsidRPr="000237AC" w:rsidRDefault="002F7377" w:rsidP="002F7377">
      <w:pPr>
        <w:spacing w:before="120" w:after="120" w:line="360" w:lineRule="auto"/>
        <w:jc w:val="both"/>
        <w:rPr>
          <w:rFonts w:ascii="Times New Roman" w:eastAsia="Times New Roman" w:hAnsi="Times New Roman" w:cs="Times New Roman"/>
          <w:b/>
          <w:noProof/>
          <w:color w:val="000000" w:themeColor="text1"/>
          <w:sz w:val="24"/>
          <w:szCs w:val="24"/>
          <w:lang w:val="en-GB" w:eastAsia="pl-PL"/>
        </w:rPr>
      </w:pPr>
      <w:r w:rsidRPr="000237AC">
        <w:rPr>
          <w:rFonts w:ascii="Times New Roman" w:eastAsia="Times New Roman" w:hAnsi="Times New Roman" w:cs="Times New Roman"/>
          <w:b/>
          <w:noProof/>
          <w:color w:val="000000" w:themeColor="text1"/>
          <w:sz w:val="24"/>
          <w:szCs w:val="24"/>
          <w:lang w:val="en-GB" w:eastAsia="pl-PL"/>
        </w:rPr>
        <w:t xml:space="preserve">Table 2. </w:t>
      </w:r>
      <w:r w:rsidRPr="000237AC">
        <w:rPr>
          <w:rFonts w:ascii="Times New Roman" w:eastAsia="Times New Roman" w:hAnsi="Times New Roman" w:cs="Times New Roman"/>
          <w:noProof/>
          <w:color w:val="000000" w:themeColor="text1"/>
          <w:sz w:val="24"/>
          <w:szCs w:val="24"/>
          <w:lang w:val="en-GB" w:eastAsia="pl-PL"/>
        </w:rPr>
        <w:t>Disadvantages of e-learning. Own elaboration</w:t>
      </w:r>
      <w:r w:rsidRPr="000237AC">
        <w:rPr>
          <w:rFonts w:ascii="Times New Roman" w:eastAsia="Times New Roman" w:hAnsi="Times New Roman" w:cs="Times New Roman"/>
          <w:noProof/>
          <w:color w:val="000000" w:themeColor="text1"/>
          <w:sz w:val="24"/>
          <w:vertAlign w:val="superscript"/>
          <w:lang w:val="en-GB" w:eastAsia="pl-PL"/>
        </w:rPr>
        <w:footnoteReference w:id="78"/>
      </w:r>
      <w:r w:rsidRPr="000237AC">
        <w:rPr>
          <w:rFonts w:ascii="Times New Roman" w:eastAsia="Times New Roman" w:hAnsi="Times New Roman" w:cs="Times New Roman"/>
          <w:noProof/>
          <w:color w:val="000000" w:themeColor="text1"/>
          <w:sz w:val="24"/>
          <w:szCs w:val="24"/>
          <w:lang w:val="en-GB" w:eastAsia="pl-PL"/>
        </w:rPr>
        <w:t>.</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8"/>
        <w:gridCol w:w="4730"/>
      </w:tblGrid>
      <w:tr w:rsidR="002F7377" w:rsidRPr="009267F1" w:rsidTr="009411AE">
        <w:trPr>
          <w:trHeight w:hRule="exact" w:val="567"/>
          <w:jc w:val="center"/>
        </w:trPr>
        <w:tc>
          <w:tcPr>
            <w:tcW w:w="2423" w:type="pct"/>
            <w:shd w:val="clear" w:color="auto" w:fill="F2F2F2"/>
            <w:vAlign w:val="center"/>
          </w:tcPr>
          <w:p w:rsidR="002F7377" w:rsidRPr="000237AC" w:rsidRDefault="002F7377" w:rsidP="009411AE">
            <w:pPr>
              <w:pStyle w:val="Zwyky"/>
              <w:spacing w:after="0" w:line="240" w:lineRule="auto"/>
              <w:jc w:val="center"/>
              <w:rPr>
                <w:b/>
                <w:color w:val="000000" w:themeColor="text1"/>
                <w:szCs w:val="24"/>
              </w:rPr>
            </w:pPr>
            <w:r w:rsidRPr="000237AC">
              <w:rPr>
                <w:b/>
                <w:color w:val="000000" w:themeColor="text1"/>
                <w:szCs w:val="24"/>
              </w:rPr>
              <w:t>Disadvantages for the University</w:t>
            </w:r>
          </w:p>
        </w:tc>
        <w:tc>
          <w:tcPr>
            <w:tcW w:w="2577" w:type="pct"/>
            <w:shd w:val="clear" w:color="auto" w:fill="F2F2F2"/>
            <w:vAlign w:val="center"/>
          </w:tcPr>
          <w:p w:rsidR="002F7377" w:rsidRPr="000237AC" w:rsidRDefault="002F7377" w:rsidP="009411AE">
            <w:pPr>
              <w:pStyle w:val="Zwyky"/>
              <w:spacing w:after="0" w:line="240" w:lineRule="auto"/>
              <w:jc w:val="center"/>
              <w:rPr>
                <w:b/>
                <w:color w:val="000000" w:themeColor="text1"/>
                <w:szCs w:val="24"/>
              </w:rPr>
            </w:pPr>
            <w:r w:rsidRPr="000237AC">
              <w:rPr>
                <w:b/>
                <w:color w:val="000000" w:themeColor="text1"/>
                <w:szCs w:val="24"/>
              </w:rPr>
              <w:t xml:space="preserve">The disadvantages for the students </w:t>
            </w:r>
          </w:p>
        </w:tc>
      </w:tr>
      <w:tr w:rsidR="002F7377" w:rsidRPr="009267F1" w:rsidTr="009411AE">
        <w:trPr>
          <w:trHeight w:hRule="exact" w:val="943"/>
          <w:jc w:val="center"/>
        </w:trPr>
        <w:tc>
          <w:tcPr>
            <w:tcW w:w="2423"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 xml:space="preserve">The high costs associated with the purchase of an </w:t>
            </w:r>
            <w:r w:rsidRPr="000237AC">
              <w:rPr>
                <w:color w:val="000000" w:themeColor="text1"/>
                <w:szCs w:val="24"/>
              </w:rPr>
              <w:br/>
              <w:t>e-learning system and its implementation</w:t>
            </w:r>
          </w:p>
        </w:tc>
        <w:tc>
          <w:tcPr>
            <w:tcW w:w="2577"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Lack of direct interaction with other course participants and professors</w:t>
            </w:r>
          </w:p>
        </w:tc>
      </w:tr>
      <w:tr w:rsidR="002F7377" w:rsidRPr="009267F1" w:rsidTr="009411AE">
        <w:trPr>
          <w:trHeight w:hRule="exact" w:val="567"/>
          <w:jc w:val="center"/>
        </w:trPr>
        <w:tc>
          <w:tcPr>
            <w:tcW w:w="2423"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The necessary cost of IT infrastructure</w:t>
            </w:r>
          </w:p>
        </w:tc>
        <w:tc>
          <w:tcPr>
            <w:tcW w:w="2577"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Problems with self-discipline and internal motivation</w:t>
            </w:r>
          </w:p>
        </w:tc>
      </w:tr>
      <w:tr w:rsidR="002F7377" w:rsidRPr="009267F1" w:rsidTr="009411AE">
        <w:trPr>
          <w:trHeight w:hRule="exact" w:val="567"/>
          <w:jc w:val="center"/>
        </w:trPr>
        <w:tc>
          <w:tcPr>
            <w:tcW w:w="2423" w:type="pct"/>
            <w:vAlign w:val="center"/>
          </w:tcPr>
          <w:p w:rsidR="002F7377" w:rsidRPr="000237AC" w:rsidRDefault="002F7377" w:rsidP="009411AE">
            <w:pPr>
              <w:pStyle w:val="Zwyky"/>
              <w:spacing w:after="0" w:line="240" w:lineRule="auto"/>
              <w:jc w:val="center"/>
              <w:rPr>
                <w:color w:val="000000" w:themeColor="text1"/>
                <w:szCs w:val="24"/>
              </w:rPr>
            </w:pPr>
            <w:r w:rsidRPr="000237AC">
              <w:rPr>
                <w:color w:val="000000" w:themeColor="text1"/>
                <w:szCs w:val="24"/>
              </w:rPr>
              <w:t>The lack of "face to face" contact with students</w:t>
            </w:r>
          </w:p>
        </w:tc>
        <w:tc>
          <w:tcPr>
            <w:tcW w:w="2577" w:type="pct"/>
            <w:vAlign w:val="center"/>
          </w:tcPr>
          <w:p w:rsidR="002F7377" w:rsidRPr="000237AC" w:rsidRDefault="002F7377" w:rsidP="009411AE">
            <w:pPr>
              <w:pStyle w:val="Zwyky"/>
              <w:keepNext/>
              <w:spacing w:after="0" w:line="240" w:lineRule="auto"/>
              <w:jc w:val="center"/>
              <w:rPr>
                <w:color w:val="000000" w:themeColor="text1"/>
                <w:szCs w:val="24"/>
              </w:rPr>
            </w:pPr>
          </w:p>
        </w:tc>
      </w:tr>
    </w:tbl>
    <w:p w:rsidR="002F7377" w:rsidRPr="000237AC" w:rsidRDefault="002F7377" w:rsidP="002F7377">
      <w:pPr>
        <w:pStyle w:val="NormalnyWeb"/>
        <w:shd w:val="clear" w:color="auto" w:fill="FFFFFF"/>
        <w:spacing w:before="0" w:beforeAutospacing="0" w:after="0" w:afterAutospacing="0" w:line="360" w:lineRule="auto"/>
        <w:ind w:firstLine="709"/>
        <w:jc w:val="both"/>
        <w:rPr>
          <w:color w:val="000000" w:themeColor="text1"/>
        </w:rPr>
      </w:pPr>
      <w:r w:rsidRPr="000237AC">
        <w:rPr>
          <w:color w:val="000000" w:themeColor="text1"/>
        </w:rPr>
        <w:t>e-Learning includes modern forms, methods and concepts of education using an electronic component (Table 1.), or only subsets of it. For example, e-learning is the ability to obtain or provide educational content on personal pocket devices such as PDAs, smart phones and mobile phones. Educational content refers to digital learning assets, which include any form of content or media made available on a personal device</w:t>
      </w:r>
      <w:r w:rsidRPr="000237AC">
        <w:rPr>
          <w:rStyle w:val="Odwoanieprzypisudolnego"/>
          <w:color w:val="000000" w:themeColor="text1"/>
        </w:rPr>
        <w:footnoteReference w:id="79"/>
      </w:r>
      <w:r w:rsidRPr="000237AC">
        <w:rPr>
          <w:color w:val="000000" w:themeColor="text1"/>
        </w:rPr>
        <w:t>,</w:t>
      </w:r>
      <w:r w:rsidRPr="000237AC">
        <w:rPr>
          <w:rStyle w:val="Odwoanieprzypisudolnego"/>
          <w:color w:val="000000" w:themeColor="text1"/>
        </w:rPr>
        <w:footnoteReference w:id="80"/>
      </w:r>
      <w:r w:rsidRPr="000237AC">
        <w:rPr>
          <w:color w:val="000000" w:themeColor="text1"/>
        </w:rPr>
        <w:t>.</w:t>
      </w:r>
    </w:p>
    <w:p w:rsidR="002F7377" w:rsidRPr="000237AC" w:rsidRDefault="002F7377" w:rsidP="003233B0">
      <w:pPr>
        <w:pStyle w:val="Nagwek2"/>
        <w:rPr>
          <w:lang w:eastAsia="pl-PL"/>
        </w:rPr>
      </w:pPr>
      <w:bookmarkStart w:id="38" w:name="_Toc496855535"/>
      <w:r w:rsidRPr="000237AC">
        <w:rPr>
          <w:lang w:eastAsia="pl-PL"/>
        </w:rPr>
        <w:t>Guidelines for the design and functionality of the portal</w:t>
      </w:r>
      <w:bookmarkEnd w:id="38"/>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Most of the existing educational portals are created as web portals. There are tools for creating web content such as Java, PHP/MySQL, Video tools, games, animations, JQuery, e-books. There are other tools for administering the web portal.</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lastRenderedPageBreak/>
        <w:t>Educational portals provide single access point to educational resources</w:t>
      </w:r>
      <w:r w:rsidRPr="000237AC">
        <w:rPr>
          <w:rStyle w:val="Odwoanieprzypisudolnego"/>
          <w:rFonts w:ascii="Times New Roman" w:hAnsi="Times New Roman" w:cs="Times New Roman"/>
          <w:color w:val="000000" w:themeColor="text1"/>
          <w:sz w:val="24"/>
          <w:szCs w:val="24"/>
          <w:lang w:val="en-GB"/>
        </w:rPr>
        <w:footnoteReference w:id="81"/>
      </w:r>
      <w:r w:rsidRPr="000237AC">
        <w:rPr>
          <w:rFonts w:ascii="Times New Roman" w:hAnsi="Times New Roman" w:cs="Times New Roman"/>
          <w:color w:val="000000" w:themeColor="text1"/>
          <w:sz w:val="24"/>
          <w:szCs w:val="24"/>
          <w:lang w:val="en-GB"/>
        </w:rPr>
        <w:t>.  Some use Moodle as a well-known open source software system for educational purposes. In DIMBI project you can recommend to use Moodle to provide courses in BI and DW. Educational portals are connected with two terms in e-learning – learning management systems (LMS) and content management systems (CMS).</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xml:space="preserve">Creating educational portals, web developers have to take in mind the portal structure </w:t>
      </w:r>
      <w:r w:rsidRPr="000237AC">
        <w:rPr>
          <w:rStyle w:val="Odwoanieprzypisudolnego"/>
          <w:rFonts w:ascii="Times New Roman" w:hAnsi="Times New Roman" w:cs="Times New Roman"/>
          <w:color w:val="000000" w:themeColor="text1"/>
          <w:sz w:val="24"/>
          <w:szCs w:val="24"/>
          <w:lang w:val="en-GB"/>
        </w:rPr>
        <w:footnoteReference w:id="82"/>
      </w:r>
      <w:r w:rsidRPr="000237AC">
        <w:rPr>
          <w:rFonts w:ascii="Times New Roman" w:hAnsi="Times New Roman" w:cs="Times New Roman"/>
          <w:color w:val="000000" w:themeColor="text1"/>
          <w:sz w:val="24"/>
          <w:szCs w:val="24"/>
          <w:lang w:val="en-GB"/>
        </w:rPr>
        <w:t xml:space="preserve">. The web portal has a unique structure. This structure is created by the designers of the web portal. It consists of an administrative part and a part for end-users. Elements concerning social integration, blogs and databases are obligatory in the model of the educational portal </w:t>
      </w:r>
      <w:r w:rsidRPr="000237AC">
        <w:rPr>
          <w:rStyle w:val="Odwoanieprzypisudolnego"/>
          <w:rFonts w:ascii="Times New Roman" w:hAnsi="Times New Roman" w:cs="Times New Roman"/>
          <w:color w:val="000000" w:themeColor="text1"/>
          <w:sz w:val="24"/>
          <w:szCs w:val="24"/>
          <w:lang w:val="en-GB"/>
        </w:rPr>
        <w:footnoteReference w:id="83"/>
      </w:r>
      <w:r w:rsidRPr="000237AC">
        <w:rPr>
          <w:rFonts w:ascii="Times New Roman" w:hAnsi="Times New Roman" w:cs="Times New Roman"/>
          <w:color w:val="000000" w:themeColor="text1"/>
          <w:sz w:val="24"/>
          <w:szCs w:val="24"/>
          <w:lang w:val="en-GB"/>
        </w:rPr>
        <w:t>.</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xml:space="preserve">There are so many opinions from various authors on the roles and significance of educational portals and the challenges faced by the academia particularly innovative solution in education. But, there is inadequate information concerning the methods of creating of educational portals particularly good case studies. Therefore, because of the scarcity of good solutions related to educational portals, especially in developing countries, many universities and educational institutions operate without ICT due to the fear of security issues and technical problems. </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Some methods can be applicable for universities in building good educational platforms. It is worth mentioning that the need of creating an educational portal appeared due to implementing of the DIMBI project by Jan Wyzykowski University</w:t>
      </w:r>
      <w:r w:rsidRPr="000237AC">
        <w:rPr>
          <w:rStyle w:val="Odwoanieprzypisudolnego"/>
          <w:rFonts w:ascii="Times New Roman" w:hAnsi="Times New Roman" w:cs="Times New Roman"/>
          <w:color w:val="000000" w:themeColor="text1"/>
          <w:sz w:val="24"/>
          <w:szCs w:val="24"/>
          <w:lang w:val="en-GB"/>
        </w:rPr>
        <w:footnoteReference w:id="84"/>
      </w:r>
      <w:r w:rsidRPr="000237AC">
        <w:rPr>
          <w:rFonts w:ascii="Times New Roman" w:hAnsi="Times New Roman" w:cs="Times New Roman"/>
          <w:color w:val="000000" w:themeColor="text1"/>
          <w:sz w:val="24"/>
          <w:szCs w:val="24"/>
          <w:lang w:val="en-GB"/>
        </w:rPr>
        <w:t>, Economics University of Wroclaw, Economics University – Varna and Paragon Europe from Malta.</w:t>
      </w:r>
      <w:r w:rsidRPr="000237AC">
        <w:rPr>
          <w:rStyle w:val="Odwoanieprzypisudolnego"/>
          <w:rFonts w:ascii="Times New Roman" w:hAnsi="Times New Roman" w:cs="Times New Roman"/>
          <w:color w:val="000000" w:themeColor="text1"/>
          <w:sz w:val="24"/>
          <w:szCs w:val="24"/>
          <w:lang w:val="en-GB"/>
        </w:rPr>
        <w:footnoteReference w:id="85"/>
      </w:r>
      <w:r w:rsidRPr="000237AC">
        <w:rPr>
          <w:rFonts w:ascii="Times New Roman" w:hAnsi="Times New Roman" w:cs="Times New Roman"/>
          <w:color w:val="000000" w:themeColor="text1"/>
          <w:sz w:val="24"/>
          <w:szCs w:val="24"/>
          <w:lang w:val="en-GB"/>
        </w:rPr>
        <w:t xml:space="preserve"> A summary of the literature review of the term “educational portal” is given in figure 1.</w:t>
      </w:r>
    </w:p>
    <w:p w:rsidR="002F7377" w:rsidRPr="000237AC" w:rsidRDefault="002F7377" w:rsidP="002F7377">
      <w:pPr>
        <w:spacing w:after="0" w:line="360" w:lineRule="auto"/>
        <w:jc w:val="center"/>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object w:dxaOrig="4906" w:dyaOrig="10006">
          <v:shape id="_x0000_i1028" type="#_x0000_t75" style="width:184.5pt;height:375.75pt" o:ole="" filled="t">
            <v:imagedata r:id="rId54" o:title=""/>
          </v:shape>
          <o:OLEObject Type="Embed" ProgID="Visio.Drawing.15" ShapeID="_x0000_i1028" DrawAspect="Content" ObjectID="_1576655313" r:id="rId55"/>
        </w:object>
      </w:r>
    </w:p>
    <w:p w:rsidR="002F7377" w:rsidRPr="000237AC" w:rsidRDefault="002F7377" w:rsidP="002F7377">
      <w:pPr>
        <w:spacing w:before="120" w:after="120" w:line="360" w:lineRule="auto"/>
        <w:jc w:val="both"/>
        <w:rPr>
          <w:rFonts w:ascii="Times New Roman" w:hAnsi="Times New Roman" w:cs="Times New Roman"/>
          <w:color w:val="000000" w:themeColor="text1"/>
          <w:sz w:val="24"/>
          <w:szCs w:val="24"/>
          <w:lang w:val="en-GB"/>
        </w:rPr>
      </w:pPr>
      <w:r w:rsidRPr="000237AC">
        <w:rPr>
          <w:rFonts w:ascii="Times New Roman" w:hAnsi="Times New Roman" w:cs="Times New Roman"/>
          <w:b/>
          <w:color w:val="000000" w:themeColor="text1"/>
          <w:sz w:val="24"/>
          <w:szCs w:val="24"/>
          <w:lang w:val="en-GB"/>
        </w:rPr>
        <w:t>Figure 1:</w:t>
      </w:r>
      <w:r w:rsidRPr="000237AC">
        <w:rPr>
          <w:rFonts w:ascii="Times New Roman" w:hAnsi="Times New Roman" w:cs="Times New Roman"/>
          <w:color w:val="000000" w:themeColor="text1"/>
          <w:sz w:val="24"/>
          <w:szCs w:val="24"/>
          <w:lang w:val="en-GB"/>
        </w:rPr>
        <w:t xml:space="preserve"> A summary of the literature review of the term “educational portal” </w:t>
      </w:r>
      <w:r w:rsidRPr="000237AC">
        <w:rPr>
          <w:rStyle w:val="Odwoanieprzypisudolnego"/>
          <w:rFonts w:ascii="Times New Roman" w:hAnsi="Times New Roman" w:cs="Times New Roman"/>
          <w:color w:val="000000" w:themeColor="text1"/>
          <w:sz w:val="24"/>
          <w:szCs w:val="24"/>
          <w:lang w:val="en-GB"/>
        </w:rPr>
        <w:footnoteReference w:id="86"/>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Creating an educational portal has two main aspects – design and content. The design aspect concerns visual presentations of educational resources. The content is mainly created by authors (teachers). Some issues concerning copyright are also discussed in literature. In most cases the well-known Creative Common Licenses are used.</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Teachers and students having Gmail accounts may use applications such as Classroom, Mind Meister and Pear Deck. These applications are used by many teachers and students and a lot of case studies are available. In this work recommendation is the new educational portal to have integration with these Google applications.</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Except Google Apps other instruments are integrated in educational portals</w:t>
      </w:r>
      <w:r w:rsidRPr="000237AC">
        <w:rPr>
          <w:rStyle w:val="Odwoanieprzypisudolnego"/>
          <w:rFonts w:ascii="Times New Roman" w:hAnsi="Times New Roman" w:cs="Times New Roman"/>
          <w:color w:val="000000" w:themeColor="text1"/>
          <w:sz w:val="24"/>
          <w:szCs w:val="24"/>
          <w:lang w:val="en-GB"/>
        </w:rPr>
        <w:footnoteReference w:id="87"/>
      </w:r>
      <w:r w:rsidRPr="000237AC">
        <w:rPr>
          <w:rFonts w:ascii="Times New Roman" w:hAnsi="Times New Roman" w:cs="Times New Roman"/>
          <w:color w:val="000000" w:themeColor="text1"/>
          <w:sz w:val="24"/>
          <w:szCs w:val="24"/>
          <w:lang w:val="en-GB"/>
        </w:rPr>
        <w:t xml:space="preserve">. These applications are used for creating presentations, collaborative writing a book, social </w:t>
      </w:r>
      <w:r w:rsidRPr="000237AC">
        <w:rPr>
          <w:rFonts w:ascii="Times New Roman" w:hAnsi="Times New Roman" w:cs="Times New Roman"/>
          <w:color w:val="000000" w:themeColor="text1"/>
          <w:sz w:val="24"/>
          <w:szCs w:val="24"/>
          <w:lang w:val="en-GB"/>
        </w:rPr>
        <w:lastRenderedPageBreak/>
        <w:t>bookmarking, sharing videos, interactive posters, quizzes, puzzles, web whiteboards and flipped lessons.</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The structure of a new educational portal</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shd w:val="clear" w:color="auto" w:fill="FFFFFF"/>
          <w:lang w:val="en-GB"/>
        </w:rPr>
        <w:t xml:space="preserve">Creating a new educational portal is a difficult task. Having in mind the experience of other researchers and developers you can promote the following structure of a web portal (figure 2). </w:t>
      </w:r>
      <w:r w:rsidRPr="000237AC">
        <w:rPr>
          <w:rFonts w:ascii="Times New Roman" w:hAnsi="Times New Roman" w:cs="Times New Roman"/>
          <w:color w:val="000000" w:themeColor="text1"/>
          <w:sz w:val="24"/>
          <w:szCs w:val="24"/>
          <w:lang w:val="en-GB"/>
        </w:rPr>
        <w:t>The proposed new structure of an educational portal extends the functionality of existing educational portals. It is designed to serve the DIMBI project purpose. Teaching data warehouse (DWH) and business intelligence (BI) in an innovative way requires the need of a new concept of an educational portal. This concept should be used by Paragon Europe (a partner in the DIMBI project) who will create the educational portal.</w:t>
      </w:r>
    </w:p>
    <w:p w:rsidR="002F7377" w:rsidRPr="000237AC" w:rsidRDefault="002F7377" w:rsidP="002F7377">
      <w:pPr>
        <w:widowControl w:val="0"/>
        <w:overflowPunct w:val="0"/>
        <w:autoSpaceDE w:val="0"/>
        <w:autoSpaceDN w:val="0"/>
        <w:adjustRightInd w:val="0"/>
        <w:spacing w:after="0" w:line="360" w:lineRule="auto"/>
        <w:ind w:firstLine="709"/>
        <w:jc w:val="center"/>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object w:dxaOrig="4905" w:dyaOrig="10005">
          <v:shape id="_x0000_i1029" type="#_x0000_t75" style="width:186pt;height:379.5pt" o:ole="" filled="t">
            <v:imagedata r:id="rId56" o:title=""/>
          </v:shape>
          <o:OLEObject Type="Embed" ProgID="Visio.Drawing.15" ShapeID="_x0000_i1029" DrawAspect="Content" ObjectID="_1576655314" r:id="rId57"/>
        </w:object>
      </w:r>
    </w:p>
    <w:p w:rsidR="002F7377" w:rsidRPr="000237AC" w:rsidRDefault="002F7377" w:rsidP="002F7377">
      <w:pPr>
        <w:widowControl w:val="0"/>
        <w:overflowPunct w:val="0"/>
        <w:autoSpaceDE w:val="0"/>
        <w:autoSpaceDN w:val="0"/>
        <w:adjustRightInd w:val="0"/>
        <w:spacing w:before="120" w:after="120" w:line="360" w:lineRule="auto"/>
        <w:jc w:val="both"/>
        <w:rPr>
          <w:rFonts w:ascii="Times New Roman" w:hAnsi="Times New Roman" w:cs="Times New Roman"/>
          <w:color w:val="000000" w:themeColor="text1"/>
          <w:sz w:val="24"/>
          <w:szCs w:val="24"/>
          <w:lang w:val="en-GB"/>
        </w:rPr>
      </w:pPr>
      <w:r w:rsidRPr="000237AC">
        <w:rPr>
          <w:rFonts w:ascii="Times New Roman" w:hAnsi="Times New Roman" w:cs="Times New Roman"/>
          <w:b/>
          <w:color w:val="000000" w:themeColor="text1"/>
          <w:sz w:val="24"/>
          <w:szCs w:val="24"/>
          <w:lang w:val="en-GB"/>
        </w:rPr>
        <w:t>Figure 2:</w:t>
      </w:r>
      <w:r w:rsidRPr="000237AC">
        <w:rPr>
          <w:rFonts w:ascii="Times New Roman" w:hAnsi="Times New Roman" w:cs="Times New Roman"/>
          <w:color w:val="000000" w:themeColor="text1"/>
          <w:sz w:val="24"/>
          <w:szCs w:val="24"/>
          <w:lang w:val="en-GB"/>
        </w:rPr>
        <w:t xml:space="preserve"> Structure of a new educational portal for teaching DWH and BI</w:t>
      </w:r>
      <w:r w:rsidRPr="000237AC">
        <w:rPr>
          <w:rStyle w:val="Odwoanieprzypisudolnego"/>
          <w:rFonts w:ascii="Times New Roman" w:hAnsi="Times New Roman" w:cs="Times New Roman"/>
          <w:color w:val="000000" w:themeColor="text1"/>
          <w:sz w:val="24"/>
          <w:szCs w:val="24"/>
          <w:lang w:val="en-GB"/>
        </w:rPr>
        <w:footnoteReference w:id="88"/>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lastRenderedPageBreak/>
        <w:t>Features of new education portal</w:t>
      </w:r>
    </w:p>
    <w:p w:rsidR="002F7377" w:rsidRPr="000237AC" w:rsidRDefault="002F7377" w:rsidP="001F20A3">
      <w:pPr>
        <w:widowControl w:val="0"/>
        <w:numPr>
          <w:ilvl w:val="0"/>
          <w:numId w:val="38"/>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digital resources should be available disregard the geographical location.</w:t>
      </w:r>
    </w:p>
    <w:p w:rsidR="002F7377" w:rsidRPr="000237AC" w:rsidRDefault="002F7377" w:rsidP="001F20A3">
      <w:pPr>
        <w:widowControl w:val="0"/>
        <w:numPr>
          <w:ilvl w:val="0"/>
          <w:numId w:val="38"/>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portal should have two sections: public (access for all interested ones after the registration) and non-public (only for the registered project participants).</w:t>
      </w:r>
    </w:p>
    <w:p w:rsidR="002F7377" w:rsidRPr="000237AC" w:rsidRDefault="002F7377" w:rsidP="001F20A3">
      <w:pPr>
        <w:widowControl w:val="0"/>
        <w:numPr>
          <w:ilvl w:val="0"/>
          <w:numId w:val="38"/>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project participants should be automatically included in the process of testing the tools through the portal.</w:t>
      </w:r>
    </w:p>
    <w:p w:rsidR="002F7377" w:rsidRPr="000237AC" w:rsidRDefault="002F7377" w:rsidP="001F20A3">
      <w:pPr>
        <w:widowControl w:val="0"/>
        <w:numPr>
          <w:ilvl w:val="0"/>
          <w:numId w:val="38"/>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portal should create the conditions so all the participants who will be testing the methodology of teaching will undergo the electronic surveying in closed and open surveys and they will also be engaged in dissemination activities.</w:t>
      </w:r>
    </w:p>
    <w:p w:rsidR="002F7377" w:rsidRPr="000237AC" w:rsidRDefault="002F7377" w:rsidP="001F20A3">
      <w:pPr>
        <w:widowControl w:val="0"/>
        <w:numPr>
          <w:ilvl w:val="0"/>
          <w:numId w:val="38"/>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Pass an exam to earn real college credit</w:t>
      </w:r>
      <w:r w:rsidRPr="000237AC">
        <w:rPr>
          <w:rStyle w:val="Odwoanieprzypisudolnego"/>
          <w:rFonts w:ascii="Times New Roman" w:eastAsia="Times New Roman" w:hAnsi="Times New Roman" w:cs="Times New Roman"/>
          <w:color w:val="000000" w:themeColor="text1"/>
          <w:sz w:val="24"/>
          <w:szCs w:val="24"/>
          <w:lang w:val="en-GB"/>
        </w:rPr>
        <w:footnoteReference w:id="89"/>
      </w:r>
      <w:r w:rsidRPr="000237AC">
        <w:rPr>
          <w:rFonts w:ascii="Times New Roman" w:eastAsia="Times New Roman" w:hAnsi="Times New Roman" w:cs="Times New Roman"/>
          <w:color w:val="000000" w:themeColor="text1"/>
          <w:sz w:val="24"/>
          <w:szCs w:val="24"/>
          <w:lang w:val="en-GB"/>
        </w:rPr>
        <w:t>.</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Contents of a new new educational portal</w:t>
      </w:r>
    </w:p>
    <w:p w:rsidR="002F7377" w:rsidRPr="000237AC" w:rsidRDefault="002F7377" w:rsidP="00132E7E">
      <w:pPr>
        <w:widowControl w:val="0"/>
        <w:numPr>
          <w:ilvl w:val="0"/>
          <w:numId w:val="39"/>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new educational portal should have its own repository with case studies in DWH and BI. Each tutor will have access to add new case studies with datasets and methodology for implementing them. After receiving the results from the used specialized software conclusions on the software output are made.</w:t>
      </w:r>
    </w:p>
    <w:p w:rsidR="002F7377" w:rsidRPr="000237AC" w:rsidRDefault="002F7377" w:rsidP="00132E7E">
      <w:pPr>
        <w:widowControl w:val="0"/>
        <w:numPr>
          <w:ilvl w:val="0"/>
          <w:numId w:val="39"/>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portal should include the material base (documents, manuals, tutorials, scenarios of the classes, interactive books, presentations) and tools (open source software) necessary to implement and realize the methodology of BI and DWH.</w:t>
      </w:r>
    </w:p>
    <w:p w:rsidR="002F7377" w:rsidRPr="000237AC" w:rsidRDefault="002F7377" w:rsidP="00132E7E">
      <w:pPr>
        <w:widowControl w:val="0"/>
        <w:numPr>
          <w:ilvl w:val="0"/>
          <w:numId w:val="39"/>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portal should include the basic information on the project participants such as name, location and contact details. Additionally, the data uploaded into portal will refer to the university (institution) authorities, lecturers, the history of the universities, institutions.</w:t>
      </w:r>
    </w:p>
    <w:p w:rsidR="002F7377" w:rsidRPr="000237AC" w:rsidRDefault="002F7377" w:rsidP="00132E7E">
      <w:pPr>
        <w:widowControl w:val="0"/>
        <w:numPr>
          <w:ilvl w:val="0"/>
          <w:numId w:val="39"/>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portal will offer direct access to  communication tools and will play  information roles (collect the updates and information related to using the tools and will offer the access to discussion forums to the project participants) both for the project participants and the interested ones too. The range of the access will be formed accordingly by the educational portal administrator.</w:t>
      </w:r>
    </w:p>
    <w:p w:rsidR="002F7377" w:rsidRPr="000237AC" w:rsidRDefault="002F7377" w:rsidP="00132E7E">
      <w:pPr>
        <w:widowControl w:val="0"/>
        <w:numPr>
          <w:ilvl w:val="0"/>
          <w:numId w:val="39"/>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authenticated users should have access to all available functions within the offered access rights.</w:t>
      </w:r>
    </w:p>
    <w:p w:rsidR="002F7377" w:rsidRPr="000237AC" w:rsidRDefault="002F7377" w:rsidP="00132E7E">
      <w:pPr>
        <w:widowControl w:val="0"/>
        <w:numPr>
          <w:ilvl w:val="0"/>
          <w:numId w:val="39"/>
        </w:numPr>
        <w:overflowPunct w:val="0"/>
        <w:autoSpaceDE w:val="0"/>
        <w:autoSpaceDN w:val="0"/>
        <w:adjustRightInd w:val="0"/>
        <w:spacing w:after="0" w:line="360" w:lineRule="auto"/>
        <w:ind w:left="0" w:firstLine="0"/>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Moreover the portal should contain:</w:t>
      </w:r>
    </w:p>
    <w:p w:rsidR="002F7377" w:rsidRPr="000237AC" w:rsidRDefault="002F7377" w:rsidP="00132E7E">
      <w:pPr>
        <w:numPr>
          <w:ilvl w:val="0"/>
          <w:numId w:val="37"/>
        </w:numPr>
        <w:shd w:val="clear" w:color="auto" w:fill="FFFFFF"/>
        <w:tabs>
          <w:tab w:val="left" w:pos="0"/>
        </w:tabs>
        <w:spacing w:after="0" w:line="360" w:lineRule="auto"/>
        <w:ind w:left="0" w:firstLine="709"/>
        <w:jc w:val="both"/>
        <w:textAlignment w:val="baseline"/>
        <w:rPr>
          <w:rFonts w:ascii="Times New Roman" w:hAnsi="Times New Roman" w:cs="Times New Roman"/>
          <w:bCs/>
          <w:color w:val="000000" w:themeColor="text1"/>
          <w:sz w:val="24"/>
          <w:szCs w:val="24"/>
          <w:bdr w:val="none" w:sz="0" w:space="0" w:color="auto" w:frame="1"/>
          <w:shd w:val="clear" w:color="auto" w:fill="FFFFFF"/>
          <w:lang w:val="en-GB"/>
        </w:rPr>
      </w:pPr>
      <w:r w:rsidRPr="000237AC">
        <w:rPr>
          <w:rFonts w:ascii="Times New Roman" w:hAnsi="Times New Roman" w:cs="Times New Roman"/>
          <w:bCs/>
          <w:color w:val="000000" w:themeColor="text1"/>
          <w:sz w:val="24"/>
          <w:szCs w:val="24"/>
          <w:bdr w:val="none" w:sz="0" w:space="0" w:color="auto" w:frame="1"/>
          <w:shd w:val="clear" w:color="auto" w:fill="FFFFFF"/>
          <w:lang w:val="en-GB"/>
        </w:rPr>
        <w:t>Career Guidance</w:t>
      </w:r>
    </w:p>
    <w:p w:rsidR="002F7377" w:rsidRPr="000237AC" w:rsidRDefault="002F7377" w:rsidP="00132E7E">
      <w:pPr>
        <w:numPr>
          <w:ilvl w:val="0"/>
          <w:numId w:val="37"/>
        </w:numPr>
        <w:shd w:val="clear" w:color="auto" w:fill="FFFFFF"/>
        <w:tabs>
          <w:tab w:val="left" w:pos="0"/>
        </w:tabs>
        <w:spacing w:after="0" w:line="360" w:lineRule="auto"/>
        <w:ind w:left="0" w:firstLine="709"/>
        <w:jc w:val="both"/>
        <w:textAlignment w:val="baseline"/>
        <w:rPr>
          <w:rFonts w:ascii="Times New Roman" w:hAnsi="Times New Roman" w:cs="Times New Roman"/>
          <w:bCs/>
          <w:color w:val="000000" w:themeColor="text1"/>
          <w:sz w:val="24"/>
          <w:szCs w:val="24"/>
          <w:bdr w:val="none" w:sz="0" w:space="0" w:color="auto" w:frame="1"/>
          <w:shd w:val="clear" w:color="auto" w:fill="FFFFFF"/>
          <w:lang w:val="en-GB"/>
        </w:rPr>
      </w:pPr>
      <w:r w:rsidRPr="000237AC">
        <w:rPr>
          <w:rFonts w:ascii="Times New Roman" w:hAnsi="Times New Roman" w:cs="Times New Roman"/>
          <w:bCs/>
          <w:color w:val="000000" w:themeColor="text1"/>
          <w:sz w:val="24"/>
          <w:szCs w:val="24"/>
          <w:bdr w:val="none" w:sz="0" w:space="0" w:color="auto" w:frame="1"/>
          <w:shd w:val="clear" w:color="auto" w:fill="FFFFFF"/>
          <w:lang w:val="en-GB"/>
        </w:rPr>
        <w:t>Educational snippets in article and video form</w:t>
      </w:r>
    </w:p>
    <w:p w:rsidR="002F7377" w:rsidRPr="000237AC" w:rsidRDefault="002F7377" w:rsidP="00132E7E">
      <w:pPr>
        <w:numPr>
          <w:ilvl w:val="0"/>
          <w:numId w:val="37"/>
        </w:numPr>
        <w:shd w:val="clear" w:color="auto" w:fill="FFFFFF"/>
        <w:tabs>
          <w:tab w:val="left" w:pos="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lastRenderedPageBreak/>
        <w:t>Free online courses</w:t>
      </w:r>
    </w:p>
    <w:p w:rsidR="002F7377" w:rsidRPr="000237AC" w:rsidRDefault="002F7377" w:rsidP="00132E7E">
      <w:pPr>
        <w:numPr>
          <w:ilvl w:val="0"/>
          <w:numId w:val="37"/>
        </w:numPr>
        <w:shd w:val="clear" w:color="auto" w:fill="FFFFFF"/>
        <w:tabs>
          <w:tab w:val="left" w:pos="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A resource for researching schools</w:t>
      </w:r>
    </w:p>
    <w:p w:rsidR="002F7377" w:rsidRPr="000237AC" w:rsidRDefault="002F7377" w:rsidP="00132E7E">
      <w:pPr>
        <w:numPr>
          <w:ilvl w:val="0"/>
          <w:numId w:val="37"/>
        </w:numPr>
        <w:shd w:val="clear" w:color="auto" w:fill="FFFFFF"/>
        <w:tabs>
          <w:tab w:val="left" w:pos="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val="en-GB"/>
        </w:rPr>
      </w:pPr>
      <w:r w:rsidRPr="000237AC">
        <w:rPr>
          <w:rFonts w:ascii="Times New Roman" w:hAnsi="Times New Roman" w:cs="Times New Roman"/>
          <w:bCs/>
          <w:color w:val="000000" w:themeColor="text1"/>
          <w:sz w:val="24"/>
          <w:szCs w:val="24"/>
          <w:bdr w:val="none" w:sz="0" w:space="0" w:color="auto" w:frame="1"/>
          <w:shd w:val="clear" w:color="auto" w:fill="FFFFFF"/>
          <w:lang w:val="en-GB"/>
        </w:rPr>
        <w:t>Watch free video lessons</w:t>
      </w:r>
    </w:p>
    <w:p w:rsidR="002F7377" w:rsidRPr="000237AC" w:rsidRDefault="002F7377" w:rsidP="00132E7E">
      <w:pPr>
        <w:numPr>
          <w:ilvl w:val="0"/>
          <w:numId w:val="37"/>
        </w:numPr>
        <w:shd w:val="clear" w:color="auto" w:fill="FFFFFF"/>
        <w:tabs>
          <w:tab w:val="left" w:pos="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val="en-GB"/>
        </w:rPr>
      </w:pPr>
      <w:r w:rsidRPr="000237AC">
        <w:rPr>
          <w:rFonts w:ascii="Times New Roman" w:hAnsi="Times New Roman" w:cs="Times New Roman"/>
          <w:bCs/>
          <w:color w:val="000000" w:themeColor="text1"/>
          <w:sz w:val="24"/>
          <w:szCs w:val="24"/>
          <w:bdr w:val="none" w:sz="0" w:space="0" w:color="auto" w:frame="1"/>
          <w:shd w:val="clear" w:color="auto" w:fill="FFFFFF"/>
          <w:lang w:val="en-GB"/>
        </w:rPr>
        <w:t>Take free quizzes</w:t>
      </w:r>
      <w:r w:rsidRPr="000237AC">
        <w:rPr>
          <w:rStyle w:val="Odwoanieprzypisudolnego"/>
          <w:rFonts w:ascii="Times New Roman" w:hAnsi="Times New Roman" w:cs="Times New Roman"/>
          <w:color w:val="000000" w:themeColor="text1"/>
          <w:sz w:val="24"/>
          <w:szCs w:val="24"/>
          <w:lang w:val="en-GB"/>
        </w:rPr>
        <w:footnoteReference w:id="90"/>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IT solution that could be implemented in the portal</w:t>
      </w:r>
    </w:p>
    <w:p w:rsidR="002F7377" w:rsidRPr="000237AC" w:rsidRDefault="002F7377" w:rsidP="00132E7E">
      <w:pPr>
        <w:pStyle w:val="Akapitzlist"/>
        <w:numPr>
          <w:ilvl w:val="0"/>
          <w:numId w:val="40"/>
        </w:numPr>
        <w:spacing w:after="0" w:line="360" w:lineRule="auto"/>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Mobile learning:</w:t>
      </w:r>
    </w:p>
    <w:p w:rsidR="002F7377" w:rsidRPr="000237AC" w:rsidRDefault="002F7377" w:rsidP="00132E7E">
      <w:pPr>
        <w:pStyle w:val="Akapitzlist"/>
        <w:numPr>
          <w:ilvl w:val="0"/>
          <w:numId w:val="40"/>
        </w:numPr>
        <w:spacing w:after="0" w:line="360" w:lineRule="auto"/>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xml:space="preserve">Webinar </w:t>
      </w:r>
    </w:p>
    <w:p w:rsidR="002F7377" w:rsidRPr="000237AC" w:rsidRDefault="002F7377" w:rsidP="00132E7E">
      <w:pPr>
        <w:pStyle w:val="Akapitzlist"/>
        <w:numPr>
          <w:ilvl w:val="0"/>
          <w:numId w:val="40"/>
        </w:numPr>
        <w:spacing w:after="0" w:line="360" w:lineRule="auto"/>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xml:space="preserve">Web-Cast </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Tools to build a new educational portal</w:t>
      </w:r>
    </w:p>
    <w:p w:rsidR="002F7377" w:rsidRPr="000237AC" w:rsidRDefault="002F7377" w:rsidP="002F7377">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val="en-GB"/>
        </w:rPr>
      </w:pPr>
      <w:r w:rsidRPr="000237AC">
        <w:rPr>
          <w:rFonts w:ascii="Times New Roman" w:eastAsia="Times New Roman" w:hAnsi="Times New Roman" w:cs="Times New Roman"/>
          <w:color w:val="000000" w:themeColor="text1"/>
          <w:sz w:val="24"/>
          <w:szCs w:val="24"/>
          <w:lang w:val="en-GB"/>
        </w:rPr>
        <w:t>The portal will be created with CMS technology in such a way that after the project has been completed, there will be still the possibility for its further development.</w:t>
      </w:r>
    </w:p>
    <w:p w:rsidR="002F7377" w:rsidRPr="000237AC" w:rsidRDefault="002F7377" w:rsidP="002F7377">
      <w:pPr>
        <w:widowControl w:val="0"/>
        <w:overflowPunct w:val="0"/>
        <w:autoSpaceDE w:val="0"/>
        <w:autoSpaceDN w:val="0"/>
        <w:adjustRightInd w:val="0"/>
        <w:spacing w:after="0" w:line="360" w:lineRule="auto"/>
        <w:ind w:firstLine="709"/>
        <w:jc w:val="both"/>
        <w:rPr>
          <w:rFonts w:ascii="Times New Roman" w:hAnsi="Times New Roman" w:cs="Times New Roman"/>
          <w:color w:val="000000" w:themeColor="text1"/>
          <w:sz w:val="24"/>
          <w:szCs w:val="24"/>
          <w:lang w:val="en-GB"/>
        </w:rPr>
      </w:pPr>
      <w:r w:rsidRPr="000237AC">
        <w:rPr>
          <w:rFonts w:ascii="Times New Roman" w:hAnsi="Times New Roman" w:cs="Times New Roman"/>
          <w:color w:val="000000" w:themeColor="text1"/>
          <w:sz w:val="24"/>
          <w:szCs w:val="24"/>
          <w:lang w:val="en-GB"/>
        </w:rPr>
        <w:t xml:space="preserve">For the creation of the web portal different approaches are possible. A platform for creating the portal may be used – such as Joomla, Wordpress, Moodle. Another possible approach is specialized web application (created with PHP/MySQL or ASP.NET or other programming tool). </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Examples for new education portals:</w:t>
      </w:r>
    </w:p>
    <w:p w:rsidR="002F7377" w:rsidRPr="000237AC" w:rsidRDefault="00F54E38" w:rsidP="00132E7E">
      <w:pPr>
        <w:pStyle w:val="Akapitzlist"/>
        <w:widowControl w:val="0"/>
        <w:numPr>
          <w:ilvl w:val="0"/>
          <w:numId w:val="41"/>
        </w:numPr>
        <w:overflowPunct w:val="0"/>
        <w:autoSpaceDE w:val="0"/>
        <w:autoSpaceDN w:val="0"/>
        <w:adjustRightInd w:val="0"/>
        <w:spacing w:after="0" w:line="360" w:lineRule="auto"/>
        <w:jc w:val="both"/>
        <w:rPr>
          <w:rFonts w:ascii="Times New Roman" w:hAnsi="Times New Roman" w:cs="Times New Roman"/>
          <w:bCs/>
          <w:color w:val="000000" w:themeColor="text1"/>
          <w:sz w:val="24"/>
          <w:szCs w:val="24"/>
          <w:lang w:val="en-GB"/>
        </w:rPr>
      </w:pPr>
      <w:hyperlink r:id="rId58" w:history="1">
        <w:r w:rsidR="002F7377" w:rsidRPr="000237AC">
          <w:rPr>
            <w:rStyle w:val="Hipercze"/>
            <w:rFonts w:ascii="Times New Roman" w:hAnsi="Times New Roman" w:cs="Times New Roman"/>
            <w:bCs/>
            <w:color w:val="000000" w:themeColor="text1"/>
            <w:sz w:val="24"/>
            <w:szCs w:val="24"/>
            <w:lang w:val="en-GB"/>
          </w:rPr>
          <w:t>https://www.buncee.com/education</w:t>
        </w:r>
      </w:hyperlink>
    </w:p>
    <w:p w:rsidR="002F7377" w:rsidRPr="000237AC" w:rsidRDefault="00F54E38" w:rsidP="00132E7E">
      <w:pPr>
        <w:pStyle w:val="Akapitzlist"/>
        <w:widowControl w:val="0"/>
        <w:numPr>
          <w:ilvl w:val="0"/>
          <w:numId w:val="41"/>
        </w:numPr>
        <w:overflowPunct w:val="0"/>
        <w:autoSpaceDE w:val="0"/>
        <w:autoSpaceDN w:val="0"/>
        <w:adjustRightInd w:val="0"/>
        <w:spacing w:after="0" w:line="360" w:lineRule="auto"/>
        <w:jc w:val="both"/>
        <w:rPr>
          <w:rFonts w:ascii="Times New Roman" w:hAnsi="Times New Roman" w:cs="Times New Roman"/>
          <w:bCs/>
          <w:color w:val="000000" w:themeColor="text1"/>
          <w:sz w:val="24"/>
          <w:szCs w:val="24"/>
          <w:lang w:val="en-GB"/>
        </w:rPr>
      </w:pPr>
      <w:hyperlink r:id="rId59" w:history="1">
        <w:r w:rsidR="002F7377" w:rsidRPr="000237AC">
          <w:rPr>
            <w:rStyle w:val="Hipercze"/>
            <w:rFonts w:ascii="Times New Roman" w:hAnsi="Times New Roman" w:cs="Times New Roman"/>
            <w:bCs/>
            <w:color w:val="000000" w:themeColor="text1"/>
            <w:sz w:val="24"/>
            <w:szCs w:val="24"/>
            <w:lang w:val="en-GB"/>
          </w:rPr>
          <w:t>http://www.ellucian.com/higher-education-portal/</w:t>
        </w:r>
      </w:hyperlink>
    </w:p>
    <w:p w:rsidR="002F7377" w:rsidRPr="000237AC" w:rsidRDefault="00F54E38" w:rsidP="00132E7E">
      <w:pPr>
        <w:pStyle w:val="Akapitzlist"/>
        <w:widowControl w:val="0"/>
        <w:numPr>
          <w:ilvl w:val="0"/>
          <w:numId w:val="41"/>
        </w:numPr>
        <w:overflowPunct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hyperlink r:id="rId60" w:history="1">
        <w:r w:rsidR="002F7377" w:rsidRPr="000237AC">
          <w:rPr>
            <w:rStyle w:val="Hipercze"/>
            <w:rFonts w:ascii="Times New Roman" w:eastAsia="Times New Roman" w:hAnsi="Times New Roman" w:cs="Times New Roman"/>
            <w:color w:val="000000" w:themeColor="text1"/>
            <w:sz w:val="24"/>
            <w:szCs w:val="24"/>
            <w:lang w:val="en-GB"/>
          </w:rPr>
          <w:t>http://study.com/pages/About_Us.html</w:t>
        </w:r>
      </w:hyperlink>
    </w:p>
    <w:p w:rsidR="002F7377" w:rsidRPr="000237AC" w:rsidRDefault="00F54E38" w:rsidP="00132E7E">
      <w:pPr>
        <w:pStyle w:val="Akapitzlist"/>
        <w:widowControl w:val="0"/>
        <w:numPr>
          <w:ilvl w:val="0"/>
          <w:numId w:val="41"/>
        </w:numPr>
        <w:overflowPunct w:val="0"/>
        <w:autoSpaceDE w:val="0"/>
        <w:autoSpaceDN w:val="0"/>
        <w:adjustRightInd w:val="0"/>
        <w:spacing w:after="0" w:line="360" w:lineRule="auto"/>
        <w:jc w:val="both"/>
        <w:rPr>
          <w:rStyle w:val="Hipercze"/>
          <w:rFonts w:ascii="Times New Roman" w:hAnsi="Times New Roman" w:cs="Times New Roman"/>
          <w:color w:val="000000" w:themeColor="text1"/>
          <w:sz w:val="24"/>
          <w:szCs w:val="24"/>
          <w:lang w:val="en-GB"/>
        </w:rPr>
      </w:pPr>
      <w:hyperlink r:id="rId61" w:history="1">
        <w:r w:rsidR="002F7377" w:rsidRPr="000237AC">
          <w:rPr>
            <w:rStyle w:val="Hipercze"/>
            <w:rFonts w:ascii="Times New Roman" w:hAnsi="Times New Roman" w:cs="Times New Roman"/>
            <w:color w:val="000000" w:themeColor="text1"/>
            <w:sz w:val="24"/>
            <w:szCs w:val="24"/>
            <w:lang w:val="en-GB"/>
          </w:rPr>
          <w:t>https://www.merlot.org/merlot/TeacherEducation.htm</w:t>
        </w:r>
      </w:hyperlink>
    </w:p>
    <w:p w:rsidR="002F7377" w:rsidRPr="000237AC" w:rsidRDefault="00F54E38" w:rsidP="00132E7E">
      <w:pPr>
        <w:pStyle w:val="Akapitzlist"/>
        <w:widowControl w:val="0"/>
        <w:numPr>
          <w:ilvl w:val="0"/>
          <w:numId w:val="41"/>
        </w:numPr>
        <w:overflowPunct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hyperlink r:id="rId62" w:history="1">
        <w:r w:rsidR="002F7377" w:rsidRPr="000237AC">
          <w:rPr>
            <w:rStyle w:val="Hipercze"/>
            <w:rFonts w:ascii="Times New Roman" w:eastAsia="Times New Roman" w:hAnsi="Times New Roman" w:cs="Times New Roman"/>
            <w:color w:val="000000" w:themeColor="text1"/>
            <w:sz w:val="24"/>
            <w:szCs w:val="24"/>
            <w:lang w:val="en-GB"/>
          </w:rPr>
          <w:t>http://www.education.com/</w:t>
        </w:r>
      </w:hyperlink>
    </w:p>
    <w:p w:rsidR="002F7377" w:rsidRPr="000237AC" w:rsidRDefault="00F54E38" w:rsidP="00132E7E">
      <w:pPr>
        <w:pStyle w:val="Akapitzlist"/>
        <w:widowControl w:val="0"/>
        <w:numPr>
          <w:ilvl w:val="0"/>
          <w:numId w:val="41"/>
        </w:numPr>
        <w:overflowPunct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GB"/>
        </w:rPr>
      </w:pPr>
      <w:hyperlink r:id="rId63" w:history="1">
        <w:r w:rsidR="002F7377" w:rsidRPr="000237AC">
          <w:rPr>
            <w:rStyle w:val="Hipercze"/>
            <w:rFonts w:ascii="Times New Roman" w:eastAsia="Times New Roman" w:hAnsi="Times New Roman" w:cs="Times New Roman"/>
            <w:color w:val="000000" w:themeColor="text1"/>
            <w:sz w:val="24"/>
            <w:szCs w:val="24"/>
            <w:lang w:val="en-GB"/>
          </w:rPr>
          <w:t>http://www.edubilla.com/</w:t>
        </w:r>
      </w:hyperlink>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r w:rsidRPr="000237AC">
        <w:rPr>
          <w:rFonts w:ascii="Times New Roman" w:hAnsi="Times New Roman"/>
          <w:b/>
          <w:color w:val="000000" w:themeColor="text1"/>
          <w:sz w:val="24"/>
          <w:szCs w:val="20"/>
          <w:lang w:val="en-GB" w:eastAsia="pl-PL"/>
        </w:rPr>
        <w:t xml:space="preserve">Trends that can be predicted during creation of educational portals </w:t>
      </w:r>
    </w:p>
    <w:p w:rsidR="002F7377" w:rsidRPr="000237AC" w:rsidRDefault="002F7377" w:rsidP="002F7377">
      <w:pPr>
        <w:spacing w:after="0" w:line="360" w:lineRule="auto"/>
        <w:ind w:firstLine="709"/>
        <w:jc w:val="both"/>
        <w:rPr>
          <w:rStyle w:val="shorttext"/>
          <w:rFonts w:ascii="Times New Roman" w:hAnsi="Times New Roman" w:cs="Times New Roman"/>
          <w:color w:val="000000" w:themeColor="text1"/>
          <w:sz w:val="24"/>
          <w:szCs w:val="24"/>
        </w:rPr>
      </w:pPr>
      <w:bookmarkStart w:id="39" w:name="_Toc408175589"/>
      <w:r w:rsidRPr="000237AC">
        <w:rPr>
          <w:rFonts w:ascii="Times New Roman" w:hAnsi="Times New Roman" w:cs="Times New Roman"/>
          <w:bCs/>
          <w:color w:val="000000" w:themeColor="text1"/>
          <w:sz w:val="24"/>
          <w:szCs w:val="24"/>
          <w:lang w:val="en-GB"/>
        </w:rPr>
        <w:t xml:space="preserve">Taking into consideration the content of the educational sites in most cases in serves to notice, that they offer a wealth of materials </w:t>
      </w:r>
      <w:r w:rsidRPr="000237AC">
        <w:rPr>
          <w:rStyle w:val="Odwoanieprzypisudolnego"/>
          <w:rFonts w:ascii="Times New Roman" w:hAnsi="Times New Roman" w:cs="Times New Roman"/>
          <w:bCs/>
          <w:color w:val="000000" w:themeColor="text1"/>
          <w:sz w:val="24"/>
          <w:szCs w:val="24"/>
          <w:lang w:val="en-GB"/>
        </w:rPr>
        <w:footnoteReference w:id="91"/>
      </w:r>
      <w:r w:rsidRPr="000237AC">
        <w:rPr>
          <w:rFonts w:ascii="Times New Roman" w:hAnsi="Times New Roman" w:cs="Times New Roman"/>
          <w:bCs/>
          <w:color w:val="000000" w:themeColor="text1"/>
          <w:sz w:val="24"/>
          <w:szCs w:val="24"/>
          <w:lang w:val="en-GB"/>
        </w:rPr>
        <w:t xml:space="preserve">. However, this asset could be a disadvantage, too. </w:t>
      </w:r>
      <w:r w:rsidRPr="000237AC">
        <w:rPr>
          <w:rFonts w:ascii="Times New Roman" w:hAnsi="Times New Roman" w:cs="Times New Roman"/>
          <w:color w:val="000000" w:themeColor="text1"/>
          <w:sz w:val="24"/>
          <w:szCs w:val="24"/>
        </w:rPr>
        <w:t xml:space="preserve">The scope of the content requires sophisticated navigation tools. </w:t>
      </w:r>
      <w:r w:rsidRPr="000237AC">
        <w:rPr>
          <w:rStyle w:val="shorttext"/>
          <w:rFonts w:ascii="Times New Roman" w:hAnsi="Times New Roman" w:cs="Times New Roman"/>
          <w:color w:val="000000" w:themeColor="text1"/>
          <w:sz w:val="24"/>
          <w:szCs w:val="24"/>
        </w:rPr>
        <w:t>Untrained users can quickly become discouraged.</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rPr>
      </w:pPr>
      <w:r w:rsidRPr="000237AC">
        <w:rPr>
          <w:rFonts w:ascii="Times New Roman" w:hAnsi="Times New Roman" w:cs="Times New Roman"/>
          <w:color w:val="000000" w:themeColor="text1"/>
          <w:sz w:val="24"/>
          <w:szCs w:val="24"/>
        </w:rPr>
        <w:lastRenderedPageBreak/>
        <w:t xml:space="preserve">Not so long ago a common feature of educational portals was poor graphics and unintuitive content deployment. However, a noticeable trend is to change this approach. Currently, the creators of the best educational portals (specified in the paragraph above), put a significant emphasis on the visual aspects of their products. For this purpose, they use professional photos, videos or other media </w:t>
      </w:r>
      <w:r w:rsidRPr="000237AC">
        <w:rPr>
          <w:rStyle w:val="Odwoanieprzypisudolnego"/>
          <w:rFonts w:ascii="Times New Roman" w:hAnsi="Times New Roman" w:cs="Times New Roman"/>
          <w:color w:val="000000" w:themeColor="text1"/>
          <w:sz w:val="24"/>
          <w:szCs w:val="24"/>
        </w:rPr>
        <w:footnoteReference w:id="92"/>
      </w:r>
      <w:r w:rsidRPr="000237AC">
        <w:rPr>
          <w:rFonts w:ascii="Times New Roman" w:hAnsi="Times New Roman" w:cs="Times New Roman"/>
          <w:color w:val="000000" w:themeColor="text1"/>
          <w:sz w:val="24"/>
          <w:szCs w:val="24"/>
        </w:rPr>
        <w:t>. The interest of a user may result in his staying on a site and can guarantee regular visits.</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rPr>
      </w:pPr>
      <w:r w:rsidRPr="000237AC">
        <w:rPr>
          <w:rFonts w:ascii="Times New Roman" w:hAnsi="Times New Roman" w:cs="Times New Roman"/>
          <w:color w:val="000000" w:themeColor="text1"/>
          <w:sz w:val="24"/>
          <w:szCs w:val="24"/>
        </w:rPr>
        <w:t>An attractive graphics form the portal, the ease of navigation and current content tailored to the level of a recipient seem to be crucial for a large number of unique users. These issues are particularly important in the case of multi-thematic portals, where it is difficult to indicate the dominant area of knowledge / learning.</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rPr>
      </w:pPr>
      <w:r w:rsidRPr="000237AC">
        <w:rPr>
          <w:rFonts w:ascii="Times New Roman" w:hAnsi="Times New Roman" w:cs="Times New Roman"/>
          <w:color w:val="000000" w:themeColor="text1"/>
          <w:sz w:val="24"/>
          <w:szCs w:val="24"/>
        </w:rPr>
        <w:t xml:space="preserve">In connection with the global dynamically developing mobile technologies it is necessary to prepare a scalable and responsive portal. It is all about the ability to read the content and the use of the portal on a variety of desktop and mobile devices (smartphones, tablets, kiosks, etc.) </w:t>
      </w:r>
      <w:r w:rsidRPr="000237AC">
        <w:rPr>
          <w:rStyle w:val="Odwoanieprzypisudolnego"/>
          <w:rFonts w:ascii="Times New Roman" w:hAnsi="Times New Roman" w:cs="Times New Roman"/>
          <w:color w:val="000000" w:themeColor="text1"/>
          <w:sz w:val="24"/>
          <w:szCs w:val="24"/>
        </w:rPr>
        <w:footnoteReference w:id="93"/>
      </w:r>
      <w:r w:rsidRPr="000237AC">
        <w:rPr>
          <w:rFonts w:ascii="Times New Roman" w:hAnsi="Times New Roman" w:cs="Times New Roman"/>
          <w:color w:val="000000" w:themeColor="text1"/>
          <w:sz w:val="24"/>
          <w:szCs w:val="24"/>
        </w:rPr>
        <w:t>.</w:t>
      </w:r>
    </w:p>
    <w:p w:rsidR="002F7377" w:rsidRPr="000237AC" w:rsidRDefault="002F7377" w:rsidP="002F7377">
      <w:pPr>
        <w:spacing w:after="0" w:line="360" w:lineRule="auto"/>
        <w:ind w:firstLine="709"/>
        <w:jc w:val="both"/>
        <w:rPr>
          <w:rFonts w:ascii="Times New Roman" w:hAnsi="Times New Roman" w:cs="Times New Roman"/>
          <w:color w:val="000000" w:themeColor="text1"/>
          <w:sz w:val="24"/>
          <w:szCs w:val="24"/>
        </w:rPr>
      </w:pPr>
      <w:r w:rsidRPr="000237AC">
        <w:rPr>
          <w:rFonts w:ascii="Times New Roman" w:hAnsi="Times New Roman" w:cs="Times New Roman"/>
          <w:color w:val="000000" w:themeColor="text1"/>
          <w:sz w:val="24"/>
          <w:szCs w:val="24"/>
        </w:rPr>
        <w:t xml:space="preserve">In addition to the layout, which is no less important than the content, the portal structure affects its popularity. One of the most significant trends in portals for education is the separation between content sections </w:t>
      </w:r>
      <w:r w:rsidRPr="000237AC">
        <w:rPr>
          <w:rStyle w:val="Odwoanieprzypisudolnego"/>
          <w:rFonts w:ascii="Times New Roman" w:hAnsi="Times New Roman" w:cs="Times New Roman"/>
          <w:color w:val="000000" w:themeColor="text1"/>
          <w:sz w:val="24"/>
          <w:szCs w:val="24"/>
        </w:rPr>
        <w:footnoteReference w:id="94"/>
      </w:r>
      <w:r w:rsidRPr="000237AC">
        <w:rPr>
          <w:rFonts w:ascii="Times New Roman" w:hAnsi="Times New Roman" w:cs="Times New Roman"/>
          <w:color w:val="000000" w:themeColor="text1"/>
          <w:sz w:val="24"/>
          <w:szCs w:val="24"/>
        </w:rPr>
        <w:t>. Potential rapidity of viewing the pages can be limited by illogical positioning of individual issues.</w:t>
      </w:r>
    </w:p>
    <w:p w:rsidR="002F7377" w:rsidRPr="000237AC" w:rsidRDefault="002F7377" w:rsidP="002F7377">
      <w:pPr>
        <w:spacing w:after="0" w:line="360" w:lineRule="auto"/>
        <w:ind w:firstLine="709"/>
        <w:jc w:val="both"/>
        <w:rPr>
          <w:rFonts w:ascii="Times New Roman" w:eastAsia="Times New Roman" w:hAnsi="Times New Roman" w:cs="Times New Roman"/>
          <w:color w:val="000000" w:themeColor="text1"/>
          <w:sz w:val="24"/>
          <w:szCs w:val="24"/>
        </w:rPr>
      </w:pPr>
      <w:r w:rsidRPr="000237AC">
        <w:rPr>
          <w:rFonts w:ascii="Times New Roman" w:eastAsia="Times New Roman" w:hAnsi="Times New Roman" w:cs="Times New Roman"/>
          <w:color w:val="000000" w:themeColor="text1"/>
          <w:sz w:val="24"/>
          <w:szCs w:val="24"/>
        </w:rPr>
        <w:t>It seems, that due to the increasing popularity of non-formal education on the internet, specialized bloggers or even academics vlogers are beginning to appear. Due to the fact, that as time goes by, they gain positions of opinion makers, they are supported financially by traditional universities. A thing worth consideration are the innovative activities linking bloggers and simultaneously maintaining an educational portal.</w:t>
      </w:r>
    </w:p>
    <w:p w:rsidR="002F7377" w:rsidRPr="000237AC" w:rsidRDefault="002F7377" w:rsidP="002F7377">
      <w:pPr>
        <w:spacing w:after="0" w:line="360" w:lineRule="auto"/>
        <w:ind w:firstLine="709"/>
        <w:jc w:val="both"/>
        <w:rPr>
          <w:rFonts w:ascii="Times New Roman" w:eastAsia="Times New Roman" w:hAnsi="Times New Roman" w:cs="Times New Roman"/>
          <w:color w:val="000000" w:themeColor="text1"/>
          <w:sz w:val="24"/>
          <w:szCs w:val="24"/>
        </w:rPr>
      </w:pPr>
      <w:r w:rsidRPr="000237AC">
        <w:rPr>
          <w:rFonts w:ascii="Times New Roman" w:eastAsia="Times New Roman" w:hAnsi="Times New Roman" w:cs="Times New Roman"/>
          <w:color w:val="000000" w:themeColor="text1"/>
          <w:sz w:val="24"/>
          <w:szCs w:val="24"/>
        </w:rPr>
        <w:t>It is worth noting, that sharing content on the web is conducted by methods of open source. A growing number of publications and other content, having the nature of free access, favors the dissemination and popularization of scientific issues.</w:t>
      </w: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p>
    <w:p w:rsidR="002F7377" w:rsidRPr="000237AC" w:rsidRDefault="002F7377" w:rsidP="002F7377">
      <w:pPr>
        <w:tabs>
          <w:tab w:val="left" w:pos="2550"/>
        </w:tabs>
        <w:spacing w:before="240" w:after="240" w:line="240" w:lineRule="auto"/>
        <w:jc w:val="both"/>
        <w:rPr>
          <w:rFonts w:ascii="Times New Roman" w:hAnsi="Times New Roman"/>
          <w:b/>
          <w:color w:val="000000" w:themeColor="text1"/>
          <w:sz w:val="24"/>
          <w:szCs w:val="20"/>
          <w:lang w:val="en-GB" w:eastAsia="pl-PL"/>
        </w:rPr>
      </w:pPr>
    </w:p>
    <w:p w:rsidR="002F7377" w:rsidRPr="000237AC" w:rsidRDefault="002F7377" w:rsidP="00E45F5B">
      <w:pPr>
        <w:pStyle w:val="Nagwek2"/>
        <w:rPr>
          <w:lang w:val="en-GB" w:eastAsia="pl-PL"/>
        </w:rPr>
      </w:pPr>
      <w:bookmarkStart w:id="40" w:name="_Toc496855536"/>
      <w:r w:rsidRPr="000237AC">
        <w:rPr>
          <w:lang w:val="en-GB" w:eastAsia="pl-PL"/>
        </w:rPr>
        <w:lastRenderedPageBreak/>
        <w:t>Conclusion</w:t>
      </w:r>
      <w:bookmarkEnd w:id="39"/>
      <w:bookmarkEnd w:id="40"/>
    </w:p>
    <w:p w:rsidR="002F7377" w:rsidRPr="000237AC" w:rsidRDefault="002F7377" w:rsidP="002F7377">
      <w:pPr>
        <w:spacing w:after="0" w:line="360" w:lineRule="auto"/>
        <w:ind w:firstLine="709"/>
        <w:jc w:val="both"/>
        <w:rPr>
          <w:rFonts w:ascii="Times New Roman" w:eastAsia="Times New Roman" w:hAnsi="Times New Roman" w:cs="Times New Roman"/>
          <w:color w:val="000000" w:themeColor="text1"/>
          <w:sz w:val="24"/>
          <w:szCs w:val="24"/>
        </w:rPr>
      </w:pPr>
      <w:r w:rsidRPr="000237AC">
        <w:rPr>
          <w:rFonts w:ascii="Times New Roman" w:eastAsia="Times New Roman" w:hAnsi="Times New Roman" w:cs="Times New Roman"/>
          <w:color w:val="000000" w:themeColor="text1"/>
          <w:sz w:val="24"/>
          <w:szCs w:val="24"/>
        </w:rPr>
        <w:t>To adapt novelty in teaching DWH and BI the purpose of the DIMBI project is to provide new curricula, new methodologies and new interactive books. For the dissemination of the DIMBI project several approaches are planned.</w:t>
      </w:r>
    </w:p>
    <w:p w:rsidR="002F7377" w:rsidRDefault="002F7377" w:rsidP="002F7377">
      <w:pPr>
        <w:spacing w:after="0" w:line="360" w:lineRule="auto"/>
        <w:ind w:firstLine="709"/>
        <w:jc w:val="both"/>
        <w:rPr>
          <w:rFonts w:ascii="Times New Roman" w:eastAsia="Times New Roman" w:hAnsi="Times New Roman" w:cs="Times New Roman"/>
          <w:color w:val="000000" w:themeColor="text1"/>
          <w:sz w:val="24"/>
          <w:szCs w:val="24"/>
        </w:rPr>
      </w:pPr>
      <w:r w:rsidRPr="000237AC">
        <w:rPr>
          <w:rFonts w:ascii="Times New Roman" w:eastAsia="Times New Roman" w:hAnsi="Times New Roman" w:cs="Times New Roman"/>
          <w:color w:val="000000" w:themeColor="text1"/>
          <w:sz w:val="24"/>
          <w:szCs w:val="24"/>
        </w:rPr>
        <w:t>One of them is creating an educational portal. Since there are many educational portals in internet, two issues are discussed in this article. The first one: concerning the structure of the contents of an educational portal. The second one: the IT tools that may be used for its building it.</w:t>
      </w:r>
      <w:r w:rsidR="001F20A3">
        <w:rPr>
          <w:rFonts w:ascii="Times New Roman" w:eastAsia="Times New Roman" w:hAnsi="Times New Roman" w:cs="Times New Roman"/>
          <w:color w:val="000000" w:themeColor="text1"/>
          <w:sz w:val="24"/>
          <w:szCs w:val="24"/>
        </w:rPr>
        <w:t xml:space="preserve"> </w:t>
      </w:r>
      <w:r w:rsidRPr="000237AC">
        <w:rPr>
          <w:rFonts w:ascii="Times New Roman" w:eastAsia="Times New Roman" w:hAnsi="Times New Roman" w:cs="Times New Roman"/>
          <w:color w:val="000000" w:themeColor="text1"/>
          <w:sz w:val="24"/>
          <w:szCs w:val="24"/>
        </w:rPr>
        <w:t xml:space="preserve">After analysing existing educational portals a new proposition is made. The proposition concerns the content structure of an educational portal, its users, basic functionality and possible tools for its creation. </w:t>
      </w:r>
    </w:p>
    <w:p w:rsidR="002F7377" w:rsidRPr="000237AC" w:rsidRDefault="001F20A3" w:rsidP="002F7377">
      <w:pPr>
        <w:pStyle w:val="dimbi"/>
        <w:spacing w:after="0"/>
        <w:ind w:firstLine="709"/>
        <w:rPr>
          <w:color w:val="000000" w:themeColor="text1"/>
          <w:sz w:val="24"/>
        </w:rPr>
      </w:pPr>
      <w:r>
        <w:rPr>
          <w:color w:val="000000" w:themeColor="text1"/>
          <w:sz w:val="24"/>
        </w:rPr>
        <w:t>According to A. Kotwica t</w:t>
      </w:r>
      <w:r w:rsidR="002F7377" w:rsidRPr="000237AC">
        <w:rPr>
          <w:color w:val="000000" w:themeColor="text1"/>
          <w:sz w:val="24"/>
        </w:rPr>
        <w:t>he portal should have installed BI and DW Open Source software and should working as SaaS. This innovative approach to teaching BI and DW, enables students to simple create new accounts in the system and immediately accession to learn. To continue learning by student, one should just login to the system.</w:t>
      </w:r>
    </w:p>
    <w:p w:rsidR="002F7377" w:rsidRPr="000237AC" w:rsidRDefault="002F7377" w:rsidP="002F7377">
      <w:pPr>
        <w:pStyle w:val="dimbi"/>
        <w:spacing w:after="0"/>
        <w:ind w:firstLine="709"/>
        <w:rPr>
          <w:color w:val="000000" w:themeColor="text1"/>
          <w:sz w:val="24"/>
        </w:rPr>
      </w:pPr>
      <w:r w:rsidRPr="000237AC">
        <w:rPr>
          <w:color w:val="000000" w:themeColor="text1"/>
          <w:sz w:val="24"/>
        </w:rPr>
        <w:t>This SaaS solution will eliminate necessity installation and setup of BI and DW environment by students on their private computers.</w:t>
      </w:r>
    </w:p>
    <w:p w:rsidR="002F7377" w:rsidRPr="000237AC" w:rsidRDefault="002F7377" w:rsidP="002F7377">
      <w:pPr>
        <w:pStyle w:val="dimbi"/>
        <w:spacing w:after="0"/>
        <w:ind w:firstLine="709"/>
        <w:rPr>
          <w:color w:val="000000" w:themeColor="text1"/>
          <w:sz w:val="24"/>
        </w:rPr>
      </w:pPr>
      <w:r w:rsidRPr="000237AC">
        <w:rPr>
          <w:color w:val="000000" w:themeColor="text1"/>
          <w:sz w:val="24"/>
        </w:rPr>
        <w:t>Except that, the portal should:</w:t>
      </w:r>
    </w:p>
    <w:p w:rsidR="002F7377" w:rsidRPr="000237AC" w:rsidRDefault="002F7377" w:rsidP="00132E7E">
      <w:pPr>
        <w:pStyle w:val="dimbi"/>
        <w:numPr>
          <w:ilvl w:val="0"/>
          <w:numId w:val="42"/>
        </w:numPr>
        <w:spacing w:after="0"/>
        <w:ind w:left="0" w:firstLine="709"/>
        <w:rPr>
          <w:color w:val="000000" w:themeColor="text1"/>
          <w:sz w:val="24"/>
        </w:rPr>
      </w:pPr>
      <w:r w:rsidRPr="000237AC">
        <w:rPr>
          <w:color w:val="000000" w:themeColor="text1"/>
          <w:sz w:val="24"/>
        </w:rPr>
        <w:t>have and share a base of educational materials like documents, educational movie, presentations,</w:t>
      </w:r>
    </w:p>
    <w:p w:rsidR="002F7377" w:rsidRPr="000237AC" w:rsidRDefault="002F7377" w:rsidP="00132E7E">
      <w:pPr>
        <w:pStyle w:val="dimbi"/>
        <w:numPr>
          <w:ilvl w:val="0"/>
          <w:numId w:val="42"/>
        </w:numPr>
        <w:spacing w:after="0"/>
        <w:ind w:left="0" w:firstLine="709"/>
        <w:rPr>
          <w:color w:val="000000" w:themeColor="text1"/>
          <w:sz w:val="24"/>
        </w:rPr>
      </w:pPr>
      <w:r w:rsidRPr="000237AC">
        <w:rPr>
          <w:color w:val="000000" w:themeColor="text1"/>
          <w:sz w:val="24"/>
        </w:rPr>
        <w:t>allows the inclusion of user testing to the proposed methodology,</w:t>
      </w:r>
    </w:p>
    <w:p w:rsidR="002F7377" w:rsidRPr="000237AC" w:rsidRDefault="002F7377" w:rsidP="00132E7E">
      <w:pPr>
        <w:pStyle w:val="dimbi"/>
        <w:numPr>
          <w:ilvl w:val="0"/>
          <w:numId w:val="42"/>
        </w:numPr>
        <w:spacing w:after="0"/>
        <w:ind w:left="0" w:firstLine="709"/>
        <w:rPr>
          <w:color w:val="000000" w:themeColor="text1"/>
          <w:sz w:val="24"/>
        </w:rPr>
      </w:pPr>
      <w:r w:rsidRPr="000237AC">
        <w:rPr>
          <w:color w:val="000000" w:themeColor="text1"/>
          <w:sz w:val="24"/>
        </w:rPr>
        <w:t>survey of students.</w:t>
      </w:r>
    </w:p>
    <w:p w:rsidR="002F7377" w:rsidRPr="000237AC" w:rsidRDefault="002F7377" w:rsidP="002F7377">
      <w:pPr>
        <w:pStyle w:val="dimbi"/>
        <w:spacing w:after="0"/>
        <w:ind w:firstLine="709"/>
        <w:rPr>
          <w:color w:val="000000" w:themeColor="text1"/>
          <w:sz w:val="24"/>
        </w:rPr>
      </w:pPr>
      <w:r w:rsidRPr="000237AC">
        <w:rPr>
          <w:color w:val="000000" w:themeColor="text1"/>
          <w:sz w:val="24"/>
        </w:rPr>
        <w:t>The interactive manual will present generated dynamic content depending on needs of student, and professional level will correlated with needs of students, labor market and foreign partners.</w:t>
      </w:r>
    </w:p>
    <w:p w:rsidR="002F7377" w:rsidRPr="000237AC" w:rsidRDefault="002F7377" w:rsidP="002F7377">
      <w:pPr>
        <w:pStyle w:val="dimbi"/>
        <w:spacing w:after="0"/>
        <w:ind w:firstLine="709"/>
        <w:rPr>
          <w:color w:val="000000" w:themeColor="text1"/>
          <w:sz w:val="24"/>
        </w:rPr>
      </w:pPr>
      <w:r w:rsidRPr="000237AC">
        <w:rPr>
          <w:color w:val="000000" w:themeColor="text1"/>
          <w:sz w:val="24"/>
        </w:rPr>
        <w:t>More than, the interactive manual will ensure the implementation of interactive exercises and will be placed on the e-learning platform. Using the interactive manual will to be independent from an operating system.</w:t>
      </w:r>
    </w:p>
    <w:p w:rsidR="002F7377" w:rsidRPr="000237AC" w:rsidRDefault="002F7377" w:rsidP="002F7377">
      <w:pPr>
        <w:pStyle w:val="dimbi"/>
        <w:spacing w:after="0"/>
        <w:ind w:firstLine="709"/>
        <w:rPr>
          <w:color w:val="000000" w:themeColor="text1"/>
          <w:sz w:val="24"/>
        </w:rPr>
      </w:pPr>
      <w:r w:rsidRPr="000237AC">
        <w:rPr>
          <w:color w:val="000000" w:themeColor="text1"/>
          <w:sz w:val="24"/>
        </w:rPr>
        <w:t>Besides that portal should be based on CMS system with Administration panel in English and English messages for users. The portal must be used properly by mobile devices that means, the portal should use Responsive Web Design. Website of portal page should be displayed properly independent of set resolution and the size of the browser window. Portal should also allow create new account for students, administrators, teachers, tutors etc. Every account must be secure by CMS system.</w:t>
      </w:r>
    </w:p>
    <w:p w:rsidR="002F7377" w:rsidRPr="000237AC" w:rsidRDefault="002F7377" w:rsidP="002F7377">
      <w:pPr>
        <w:pStyle w:val="dimbi"/>
        <w:spacing w:after="0"/>
        <w:ind w:firstLine="709"/>
        <w:rPr>
          <w:color w:val="000000" w:themeColor="text1"/>
          <w:sz w:val="24"/>
        </w:rPr>
      </w:pPr>
      <w:r w:rsidRPr="000237AC">
        <w:rPr>
          <w:color w:val="000000" w:themeColor="text1"/>
          <w:sz w:val="24"/>
        </w:rPr>
        <w:lastRenderedPageBreak/>
        <w:t>Portal must meet the requirements for Accessibility sides by people with disabilities, accordance with the guidelines of the document: Guidelines for accessibility to Web Content</w:t>
      </w:r>
    </w:p>
    <w:p w:rsidR="002F7377" w:rsidRPr="000237AC" w:rsidRDefault="002F7377" w:rsidP="002F7377">
      <w:pPr>
        <w:pStyle w:val="dimbi"/>
        <w:spacing w:after="0"/>
        <w:ind w:firstLine="709"/>
        <w:rPr>
          <w:color w:val="000000" w:themeColor="text1"/>
          <w:sz w:val="24"/>
        </w:rPr>
      </w:pPr>
      <w:r w:rsidRPr="000237AC">
        <w:rPr>
          <w:color w:val="000000" w:themeColor="text1"/>
          <w:sz w:val="24"/>
        </w:rPr>
        <w:t>Main page should have search tools for phrases from portal, and intuitive menu, also site map.</w:t>
      </w:r>
    </w:p>
    <w:p w:rsidR="002F7377" w:rsidRPr="000237AC" w:rsidRDefault="002F7377" w:rsidP="002F7377">
      <w:pPr>
        <w:pStyle w:val="dimbi"/>
        <w:spacing w:after="0"/>
        <w:ind w:firstLine="709"/>
        <w:rPr>
          <w:color w:val="000000" w:themeColor="text1"/>
          <w:sz w:val="24"/>
        </w:rPr>
      </w:pPr>
      <w:r w:rsidRPr="000237AC">
        <w:rPr>
          <w:color w:val="000000" w:themeColor="text1"/>
          <w:sz w:val="24"/>
        </w:rPr>
        <w:t xml:space="preserve">The portal must allow for add/delete bookmarks, </w:t>
      </w:r>
      <w:r w:rsidRPr="000237AC">
        <w:rPr>
          <w:rStyle w:val="shorttext"/>
          <w:color w:val="000000" w:themeColor="text1"/>
          <w:sz w:val="24"/>
        </w:rPr>
        <w:t>creating links between the tabs, editing menu hierarchy, management visibility bookmarks and publications; easy, full editing text, adding files,</w:t>
      </w:r>
      <w:r w:rsidRPr="000237AC">
        <w:rPr>
          <w:color w:val="000000" w:themeColor="text1"/>
          <w:sz w:val="24"/>
        </w:rPr>
        <w:t>creating a gallery with the option of automatic conversion by the system to the appropriate size (thumbnail and the image displayed on the page), management size images, adding video files in the articles and courses.</w:t>
      </w:r>
    </w:p>
    <w:p w:rsidR="002F7377" w:rsidRPr="000237AC" w:rsidRDefault="001F20A3" w:rsidP="001F20A3">
      <w:pPr>
        <w:spacing w:after="0" w:line="360" w:lineRule="auto"/>
        <w:ind w:firstLine="709"/>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According to M. Nycz t</w:t>
      </w:r>
      <w:r w:rsidR="002F7377" w:rsidRPr="000237AC">
        <w:rPr>
          <w:rFonts w:ascii="Times New Roman" w:hAnsi="Times New Roman"/>
          <w:color w:val="000000" w:themeColor="text1"/>
          <w:sz w:val="24"/>
          <w:szCs w:val="24"/>
          <w:lang w:val="en-GB"/>
        </w:rPr>
        <w:t>he portal should be:</w:t>
      </w:r>
    </w:p>
    <w:p w:rsidR="002F7377" w:rsidRPr="000237AC"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Prepared in a very clear way,</w:t>
      </w:r>
    </w:p>
    <w:p w:rsidR="002F7377" w:rsidRPr="000237AC"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Easy and intuitive in navigation,</w:t>
      </w:r>
    </w:p>
    <w:p w:rsidR="002F7377" w:rsidRPr="000237AC"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Equipped with necessary help about moving around it,</w:t>
      </w:r>
    </w:p>
    <w:p w:rsidR="002F7377" w:rsidRPr="000237AC"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Without unnecessaryembellishments,</w:t>
      </w:r>
    </w:p>
    <w:p w:rsidR="002F7377" w:rsidRPr="000237AC"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Prepared to support communication between students,</w:t>
      </w:r>
    </w:p>
    <w:p w:rsidR="002F7377" w:rsidRPr="000237AC"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Ready to enable access to didactic materials in form of on-line manuals as well as other didactic materials prepared by teachers,</w:t>
      </w:r>
    </w:p>
    <w:p w:rsidR="002F7377" w:rsidRPr="000237AC"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Prepared to offer additional sources to help students to understand better the matter and/or to study additional literature or examples connected with the particular subject and the end the portal should enable the student either coming back to the point from which student ‘leave’ the course, or enable him/her to leave the course at all without any consequences,</w:t>
      </w:r>
    </w:p>
    <w:p w:rsidR="002F7377" w:rsidRPr="000237AC"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Prepared in a cohesive way. It means taking into considerations editorial aspects (size and fonts of letters, colours, logo, etc.),</w:t>
      </w:r>
    </w:p>
    <w:p w:rsidR="002F7377" w:rsidRDefault="002F7377" w:rsidP="00132E7E">
      <w:pPr>
        <w:pStyle w:val="Akapitzlist"/>
        <w:numPr>
          <w:ilvl w:val="0"/>
          <w:numId w:val="43"/>
        </w:numPr>
        <w:spacing w:after="0" w:line="360" w:lineRule="auto"/>
        <w:ind w:left="0" w:firstLine="709"/>
        <w:jc w:val="both"/>
        <w:rPr>
          <w:rFonts w:ascii="Times New Roman" w:hAnsi="Times New Roman"/>
          <w:color w:val="000000" w:themeColor="text1"/>
          <w:sz w:val="24"/>
          <w:szCs w:val="24"/>
          <w:lang w:val="en-GB"/>
        </w:rPr>
      </w:pPr>
      <w:r w:rsidRPr="000237AC">
        <w:rPr>
          <w:rFonts w:ascii="Times New Roman" w:hAnsi="Times New Roman"/>
          <w:color w:val="000000" w:themeColor="text1"/>
          <w:sz w:val="24"/>
          <w:szCs w:val="24"/>
          <w:lang w:val="en-GB"/>
        </w:rPr>
        <w:t>Equipped with some (at the bottom of the screen)  information (about the project and its author</w:t>
      </w:r>
      <w:r w:rsidR="001F20A3">
        <w:rPr>
          <w:rFonts w:ascii="Times New Roman" w:hAnsi="Times New Roman"/>
          <w:color w:val="000000" w:themeColor="text1"/>
          <w:sz w:val="24"/>
          <w:szCs w:val="24"/>
          <w:lang w:val="en-GB"/>
        </w:rPr>
        <w:t>smayby in a CV European format).</w:t>
      </w:r>
    </w:p>
    <w:p w:rsidR="002F7377" w:rsidRPr="001F20A3" w:rsidRDefault="001F20A3" w:rsidP="001F20A3">
      <w:pPr>
        <w:pStyle w:val="Akapitzlist"/>
        <w:spacing w:after="0" w:line="360" w:lineRule="auto"/>
        <w:ind w:left="0" w:firstLine="709"/>
        <w:jc w:val="both"/>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W. Grzelak has admit that t</w:t>
      </w:r>
      <w:r w:rsidR="002F7377" w:rsidRPr="000237AC">
        <w:rPr>
          <w:rFonts w:ascii="Times New Roman" w:hAnsi="Times New Roman"/>
          <w:color w:val="000000" w:themeColor="text1"/>
          <w:sz w:val="24"/>
          <w:szCs w:val="24"/>
        </w:rPr>
        <w:t xml:space="preserve">he development of </w:t>
      </w:r>
      <w:r>
        <w:rPr>
          <w:rFonts w:ascii="Times New Roman" w:hAnsi="Times New Roman"/>
          <w:color w:val="000000" w:themeColor="text1"/>
          <w:sz w:val="24"/>
          <w:szCs w:val="24"/>
        </w:rPr>
        <w:t xml:space="preserve">the website, based on a Content </w:t>
      </w:r>
      <w:r w:rsidR="002F7377" w:rsidRPr="000237AC">
        <w:rPr>
          <w:rFonts w:ascii="Times New Roman" w:hAnsi="Times New Roman"/>
          <w:color w:val="000000" w:themeColor="text1"/>
          <w:sz w:val="24"/>
          <w:szCs w:val="24"/>
        </w:rPr>
        <w:t>Management System (CMS), corresponding to the individual requirements of Employer:</w:t>
      </w:r>
    </w:p>
    <w:p w:rsidR="002F7377" w:rsidRPr="000237AC" w:rsidRDefault="002F7377" w:rsidP="00132E7E">
      <w:pPr>
        <w:pStyle w:val="Akapitzlist"/>
        <w:numPr>
          <w:ilvl w:val="0"/>
          <w:numId w:val="44"/>
        </w:numPr>
        <w:spacing w:after="0" w:line="360" w:lineRule="auto"/>
        <w:ind w:left="0" w:firstLine="709"/>
        <w:rPr>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 xml:space="preserve">Functionality CMS: </w:t>
      </w:r>
      <w:r w:rsidRPr="000237AC">
        <w:rPr>
          <w:rFonts w:ascii="Times New Roman" w:hAnsi="Times New Roman"/>
          <w:color w:val="000000" w:themeColor="text1"/>
          <w:sz w:val="24"/>
          <w:szCs w:val="24"/>
        </w:rPr>
        <w:t xml:space="preserve">Full management menu, ie. Add / delete bookmarks; </w:t>
      </w:r>
      <w:r w:rsidRPr="000237AC">
        <w:rPr>
          <w:rStyle w:val="shorttext"/>
          <w:rFonts w:ascii="Times New Roman" w:hAnsi="Times New Roman"/>
          <w:color w:val="000000" w:themeColor="text1"/>
          <w:sz w:val="24"/>
          <w:szCs w:val="24"/>
        </w:rPr>
        <w:t xml:space="preserve">creating links between the tabs; editing menu hierarchy; management visibility bookmarks and publications; easy, full editing text (like MS Word); Adding files: </w:t>
      </w:r>
      <w:r w:rsidRPr="000237AC">
        <w:rPr>
          <w:rFonts w:ascii="Times New Roman" w:hAnsi="Times New Roman"/>
          <w:color w:val="000000" w:themeColor="text1"/>
          <w:sz w:val="24"/>
          <w:szCs w:val="24"/>
        </w:rPr>
        <w:t xml:space="preserve">creating a gallery with the option of automatic conversion by the system to the appropriate size (thumbnail and the image displayed on the page); management size images; adding video files in the articles and courses. </w:t>
      </w:r>
    </w:p>
    <w:p w:rsidR="002F7377" w:rsidRPr="000237AC" w:rsidRDefault="002F7377" w:rsidP="00132E7E">
      <w:pPr>
        <w:pStyle w:val="Akapitzlist"/>
        <w:numPr>
          <w:ilvl w:val="0"/>
          <w:numId w:val="44"/>
        </w:numPr>
        <w:spacing w:after="0" w:line="360" w:lineRule="auto"/>
        <w:ind w:left="0" w:firstLine="709"/>
        <w:rPr>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 xml:space="preserve">The pages to print. </w:t>
      </w:r>
      <w:r w:rsidRPr="000237AC">
        <w:rPr>
          <w:rFonts w:ascii="Times New Roman" w:hAnsi="Times New Roman"/>
          <w:color w:val="000000" w:themeColor="text1"/>
          <w:sz w:val="24"/>
          <w:szCs w:val="24"/>
        </w:rPr>
        <w:t>The reformatting of publications on the page format for printing;</w:t>
      </w:r>
    </w:p>
    <w:p w:rsidR="002F7377" w:rsidRPr="000237AC" w:rsidRDefault="002F7377" w:rsidP="00132E7E">
      <w:pPr>
        <w:pStyle w:val="Akapitzlist"/>
        <w:numPr>
          <w:ilvl w:val="0"/>
          <w:numId w:val="44"/>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lastRenderedPageBreak/>
        <w:t>The possibility of expanding the potential of further categories;</w:t>
      </w:r>
    </w:p>
    <w:p w:rsidR="002F7377" w:rsidRPr="000237AC" w:rsidRDefault="002F7377" w:rsidP="00132E7E">
      <w:pPr>
        <w:pStyle w:val="Akapitzlist"/>
        <w:numPr>
          <w:ilvl w:val="0"/>
          <w:numId w:val="44"/>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Administration panel in English and English messages;</w:t>
      </w:r>
    </w:p>
    <w:p w:rsidR="002F7377" w:rsidRPr="000237AC" w:rsidRDefault="002F7377" w:rsidP="00132E7E">
      <w:pPr>
        <w:pStyle w:val="Akapitzlist"/>
        <w:numPr>
          <w:ilvl w:val="0"/>
          <w:numId w:val="44"/>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The access control system to the CMS system based on a hierarchically structured roles (eg. Administrator, teacher, tutor, editor);</w:t>
      </w:r>
    </w:p>
    <w:p w:rsidR="002F7377" w:rsidRPr="000237AC" w:rsidRDefault="002F7377" w:rsidP="00132E7E">
      <w:pPr>
        <w:pStyle w:val="Akapitzlist"/>
        <w:numPr>
          <w:ilvl w:val="0"/>
          <w:numId w:val="44"/>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Design functional graphic that contains the following topics:</w:t>
      </w:r>
    </w:p>
    <w:p w:rsidR="002F7377" w:rsidRPr="000237AC" w:rsidRDefault="002F7377" w:rsidP="00132E7E">
      <w:pPr>
        <w:pStyle w:val="Akapitzlist"/>
        <w:numPr>
          <w:ilvl w:val="0"/>
          <w:numId w:val="45"/>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COMPONENT - ABOUT THE PROJECT;</w:t>
      </w:r>
    </w:p>
    <w:p w:rsidR="002F7377" w:rsidRPr="000237AC" w:rsidRDefault="002F7377" w:rsidP="00132E7E">
      <w:pPr>
        <w:pStyle w:val="Akapitzlist"/>
        <w:numPr>
          <w:ilvl w:val="0"/>
          <w:numId w:val="45"/>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COMPONENT I – LOG IN;</w:t>
      </w:r>
    </w:p>
    <w:p w:rsidR="002F7377" w:rsidRPr="000237AC" w:rsidRDefault="002F7377" w:rsidP="00132E7E">
      <w:pPr>
        <w:pStyle w:val="Akapitzlist"/>
        <w:numPr>
          <w:ilvl w:val="0"/>
          <w:numId w:val="45"/>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COMPONENT I – LOGO;</w:t>
      </w:r>
    </w:p>
    <w:p w:rsidR="002F7377" w:rsidRPr="000237AC" w:rsidRDefault="002F7377" w:rsidP="00132E7E">
      <w:pPr>
        <w:pStyle w:val="Akapitzlist"/>
        <w:numPr>
          <w:ilvl w:val="0"/>
          <w:numId w:val="45"/>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COMPONENT I - AVAITABLE COURSES;</w:t>
      </w:r>
    </w:p>
    <w:p w:rsidR="002F7377" w:rsidRPr="000237AC" w:rsidRDefault="002F7377" w:rsidP="00132E7E">
      <w:pPr>
        <w:pStyle w:val="Akapitzlist"/>
        <w:numPr>
          <w:ilvl w:val="0"/>
          <w:numId w:val="45"/>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COMPONENT I – CALENDAR EVENTS;</w:t>
      </w:r>
    </w:p>
    <w:p w:rsidR="002F7377" w:rsidRPr="000237AC" w:rsidRDefault="002F7377" w:rsidP="00132E7E">
      <w:pPr>
        <w:pStyle w:val="Akapitzlist"/>
        <w:numPr>
          <w:ilvl w:val="0"/>
          <w:numId w:val="44"/>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Development of functional elements on the page:</w:t>
      </w:r>
    </w:p>
    <w:p w:rsidR="002F7377" w:rsidRPr="000237AC" w:rsidRDefault="002F7377" w:rsidP="00132E7E">
      <w:pPr>
        <w:pStyle w:val="Akapitzlist"/>
        <w:numPr>
          <w:ilvl w:val="0"/>
          <w:numId w:val="45"/>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Counter of visitors to the portal;</w:t>
      </w:r>
    </w:p>
    <w:p w:rsidR="002F7377" w:rsidRPr="000237AC" w:rsidRDefault="002F7377" w:rsidP="00132E7E">
      <w:pPr>
        <w:pStyle w:val="Akapitzlist"/>
        <w:numPr>
          <w:ilvl w:val="0"/>
          <w:numId w:val="45"/>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search specific phrases on the platform;</w:t>
      </w:r>
    </w:p>
    <w:p w:rsidR="002F7377" w:rsidRPr="000237AC" w:rsidRDefault="002F7377" w:rsidP="00132E7E">
      <w:pPr>
        <w:pStyle w:val="Akapitzlist"/>
        <w:numPr>
          <w:ilvl w:val="0"/>
          <w:numId w:val="45"/>
        </w:numPr>
        <w:spacing w:after="0" w:line="360" w:lineRule="auto"/>
        <w:ind w:left="0" w:firstLine="709"/>
        <w:rPr>
          <w:rStyle w:val="shorttext"/>
          <w:rFonts w:ascii="Times New Roman" w:hAnsi="Times New Roman"/>
          <w:color w:val="000000" w:themeColor="text1"/>
          <w:sz w:val="24"/>
          <w:szCs w:val="24"/>
        </w:rPr>
      </w:pPr>
      <w:r w:rsidRPr="000237AC">
        <w:rPr>
          <w:rStyle w:val="shorttext"/>
          <w:rFonts w:ascii="Times New Roman" w:hAnsi="Times New Roman"/>
          <w:color w:val="000000" w:themeColor="text1"/>
          <w:sz w:val="24"/>
          <w:szCs w:val="24"/>
        </w:rPr>
        <w:t>site map on the page;</w:t>
      </w:r>
    </w:p>
    <w:p w:rsidR="002F7377" w:rsidRPr="000237AC" w:rsidRDefault="002F7377" w:rsidP="00132E7E">
      <w:pPr>
        <w:pStyle w:val="Akapitzlist"/>
        <w:numPr>
          <w:ilvl w:val="0"/>
          <w:numId w:val="45"/>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The portal should be correctly interpreted and displayed by popular browsers (Internet Explorer 8 and later, Mozilla Firefox 3.6 and later, Opera 10</w:t>
      </w:r>
      <w:r w:rsidRPr="000237AC">
        <w:rPr>
          <w:rFonts w:ascii="Times New Roman" w:hAnsi="Times New Roman"/>
          <w:color w:val="000000" w:themeColor="text1"/>
          <w:sz w:val="24"/>
          <w:szCs w:val="24"/>
        </w:rPr>
        <w:br/>
        <w:t>and later, Google Chrome 15 and later);</w:t>
      </w:r>
    </w:p>
    <w:p w:rsidR="002F7377" w:rsidRPr="000237AC" w:rsidRDefault="002F7377" w:rsidP="00132E7E">
      <w:pPr>
        <w:pStyle w:val="Akapitzlist"/>
        <w:numPr>
          <w:ilvl w:val="0"/>
          <w:numId w:val="45"/>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Portal page should be displayed properly regardless of the set resolution and the size of the browser window (it is unacceptable overlapping text</w:t>
      </w:r>
      <w:r w:rsidRPr="000237AC">
        <w:rPr>
          <w:rFonts w:ascii="Times New Roman" w:hAnsi="Times New Roman"/>
          <w:color w:val="000000" w:themeColor="text1"/>
          <w:sz w:val="24"/>
          <w:szCs w:val="24"/>
        </w:rPr>
        <w:br/>
        <w:t>or cutting, etc.).</w:t>
      </w:r>
    </w:p>
    <w:p w:rsidR="002F7377" w:rsidRPr="000237AC" w:rsidRDefault="002F7377" w:rsidP="00132E7E">
      <w:pPr>
        <w:pStyle w:val="Akapitzlist"/>
        <w:numPr>
          <w:ilvl w:val="0"/>
          <w:numId w:val="45"/>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Portal should have a modern layout, use of new technologies (including Responsive Web Design) and enable integration with social networking;</w:t>
      </w:r>
    </w:p>
    <w:p w:rsidR="002F7377" w:rsidRPr="000237AC" w:rsidRDefault="002F7377" w:rsidP="00132E7E">
      <w:pPr>
        <w:pStyle w:val="Akapitzlist"/>
        <w:numPr>
          <w:ilvl w:val="0"/>
          <w:numId w:val="45"/>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Portal must secure access to user accounts and edited / entered</w:t>
      </w:r>
      <w:r w:rsidRPr="000237AC">
        <w:rPr>
          <w:rFonts w:ascii="Times New Roman" w:hAnsi="Times New Roman"/>
          <w:color w:val="000000" w:themeColor="text1"/>
          <w:sz w:val="24"/>
          <w:szCs w:val="24"/>
        </w:rPr>
        <w:br/>
        <w:t>data through the use of encrypted connections using HTTPS</w:t>
      </w:r>
      <w:r w:rsidRPr="000237AC">
        <w:rPr>
          <w:rFonts w:ascii="Times New Roman" w:hAnsi="Times New Roman"/>
          <w:color w:val="000000" w:themeColor="text1"/>
          <w:sz w:val="24"/>
          <w:szCs w:val="24"/>
        </w:rPr>
        <w:br/>
        <w:t>and digital certificates issued by certificate authority by default</w:t>
      </w:r>
      <w:r w:rsidRPr="000237AC">
        <w:rPr>
          <w:rFonts w:ascii="Times New Roman" w:hAnsi="Times New Roman"/>
          <w:color w:val="000000" w:themeColor="text1"/>
          <w:sz w:val="24"/>
          <w:szCs w:val="24"/>
        </w:rPr>
        <w:br/>
        <w:t>recognized in Web browsers;</w:t>
      </w:r>
    </w:p>
    <w:p w:rsidR="002F7377" w:rsidRPr="000237AC" w:rsidRDefault="002F7377" w:rsidP="00132E7E">
      <w:pPr>
        <w:pStyle w:val="Akapitzlist"/>
        <w:numPr>
          <w:ilvl w:val="0"/>
          <w:numId w:val="45"/>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Portal must meet the requirements for Accessibility sides by people with disabilities,</w:t>
      </w:r>
      <w:r w:rsidRPr="000237AC">
        <w:rPr>
          <w:rFonts w:ascii="Times New Roman" w:hAnsi="Times New Roman"/>
          <w:color w:val="000000" w:themeColor="text1"/>
          <w:sz w:val="24"/>
          <w:szCs w:val="24"/>
        </w:rPr>
        <w:br/>
        <w:t>accordance with the guidelines of the document: Guidelines for accessibility to</w:t>
      </w:r>
      <w:r w:rsidRPr="000237AC">
        <w:rPr>
          <w:rFonts w:ascii="Times New Roman" w:hAnsi="Times New Roman"/>
          <w:color w:val="000000" w:themeColor="text1"/>
          <w:sz w:val="24"/>
          <w:szCs w:val="24"/>
        </w:rPr>
        <w:br/>
        <w:t>Web Content (WCAG);</w:t>
      </w:r>
    </w:p>
    <w:p w:rsidR="002F7377" w:rsidRPr="000237AC" w:rsidRDefault="002F7377" w:rsidP="00132E7E">
      <w:pPr>
        <w:pStyle w:val="Akapitzlist"/>
        <w:numPr>
          <w:ilvl w:val="0"/>
          <w:numId w:val="45"/>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Pages displayed in the portal must comply with the standards create pages</w:t>
      </w:r>
      <w:r w:rsidRPr="000237AC">
        <w:rPr>
          <w:rFonts w:ascii="Times New Roman" w:hAnsi="Times New Roman"/>
          <w:color w:val="000000" w:themeColor="text1"/>
          <w:sz w:val="24"/>
          <w:szCs w:val="24"/>
        </w:rPr>
        <w:br/>
        <w:t>W3C Web. They must pass the verification by the validators located</w:t>
      </w:r>
      <w:r w:rsidRPr="000237AC">
        <w:rPr>
          <w:rFonts w:ascii="Times New Roman" w:hAnsi="Times New Roman"/>
          <w:color w:val="000000" w:themeColor="text1"/>
          <w:sz w:val="24"/>
          <w:szCs w:val="24"/>
        </w:rPr>
        <w:br/>
        <w:t>pages http://validator.w3.org/ (verification XHTML) and http://jigsaw.w3.org/cssvalidator/ (verification CSS);</w:t>
      </w:r>
    </w:p>
    <w:p w:rsidR="002F7377" w:rsidRPr="000237AC" w:rsidRDefault="002F7377" w:rsidP="00132E7E">
      <w:pPr>
        <w:pStyle w:val="Akapitzlist"/>
        <w:numPr>
          <w:ilvl w:val="0"/>
          <w:numId w:val="45"/>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lastRenderedPageBreak/>
        <w:t>Portal must be adapted to the requirements of today's community.</w:t>
      </w:r>
      <w:r w:rsidRPr="000237AC">
        <w:rPr>
          <w:rFonts w:ascii="Times New Roman" w:hAnsi="Times New Roman"/>
          <w:color w:val="000000" w:themeColor="text1"/>
          <w:sz w:val="24"/>
          <w:szCs w:val="24"/>
        </w:rPr>
        <w:br/>
        <w:t>Users must also easily navigate the portal through the use of intuitive</w:t>
      </w:r>
      <w:r w:rsidRPr="000237AC">
        <w:rPr>
          <w:rFonts w:ascii="Times New Roman" w:hAnsi="Times New Roman"/>
          <w:color w:val="000000" w:themeColor="text1"/>
          <w:sz w:val="24"/>
          <w:szCs w:val="24"/>
        </w:rPr>
        <w:br/>
        <w:t>Navigation (in accordance with the Web Usability);</w:t>
      </w:r>
    </w:p>
    <w:p w:rsidR="002F7377" w:rsidRPr="000237AC" w:rsidRDefault="002F7377" w:rsidP="00132E7E">
      <w:pPr>
        <w:pStyle w:val="Akapitzlist"/>
        <w:numPr>
          <w:ilvl w:val="0"/>
          <w:numId w:val="45"/>
        </w:numPr>
        <w:spacing w:after="0" w:line="360" w:lineRule="auto"/>
        <w:ind w:left="0" w:firstLine="709"/>
        <w:rPr>
          <w:rFonts w:ascii="Times New Roman" w:hAnsi="Times New Roman"/>
          <w:color w:val="000000" w:themeColor="text1"/>
          <w:sz w:val="24"/>
          <w:szCs w:val="24"/>
        </w:rPr>
      </w:pPr>
      <w:r w:rsidRPr="000237AC">
        <w:rPr>
          <w:rFonts w:ascii="Times New Roman" w:hAnsi="Times New Roman"/>
          <w:color w:val="000000" w:themeColor="text1"/>
          <w:sz w:val="24"/>
          <w:szCs w:val="24"/>
        </w:rPr>
        <w:t>Home page must also contain all of the required design logos (including</w:t>
      </w:r>
      <w:r w:rsidR="001F20A3">
        <w:rPr>
          <w:rFonts w:ascii="Times New Roman" w:hAnsi="Times New Roman"/>
          <w:color w:val="000000" w:themeColor="text1"/>
          <w:sz w:val="24"/>
          <w:szCs w:val="24"/>
        </w:rPr>
        <w:t xml:space="preserve"> </w:t>
      </w:r>
      <w:r w:rsidRPr="000237AC">
        <w:rPr>
          <w:rFonts w:ascii="Times New Roman" w:hAnsi="Times New Roman"/>
          <w:color w:val="000000" w:themeColor="text1"/>
          <w:sz w:val="24"/>
          <w:szCs w:val="24"/>
        </w:rPr>
        <w:t>logo design and logos required in accordance with the principles of Erasmus +) and should provide direct access to the catalog of courses, tests, information</w:t>
      </w:r>
      <w:r w:rsidR="001F20A3">
        <w:rPr>
          <w:rFonts w:ascii="Times New Roman" w:hAnsi="Times New Roman"/>
          <w:color w:val="000000" w:themeColor="text1"/>
          <w:sz w:val="24"/>
          <w:szCs w:val="24"/>
        </w:rPr>
        <w:t xml:space="preserve"> </w:t>
      </w:r>
      <w:r w:rsidRPr="000237AC">
        <w:rPr>
          <w:rFonts w:ascii="Times New Roman" w:hAnsi="Times New Roman"/>
          <w:color w:val="000000" w:themeColor="text1"/>
          <w:sz w:val="24"/>
          <w:szCs w:val="24"/>
        </w:rPr>
        <w:t>and news (ie. bulletin board), contact the entity organizing courses, the person responsible (coordinating) the course and help</w:t>
      </w:r>
      <w:r w:rsidR="001F20A3">
        <w:rPr>
          <w:rFonts w:ascii="Times New Roman" w:hAnsi="Times New Roman"/>
          <w:color w:val="000000" w:themeColor="text1"/>
          <w:sz w:val="24"/>
          <w:szCs w:val="24"/>
        </w:rPr>
        <w:t xml:space="preserve"> </w:t>
      </w:r>
      <w:r w:rsidRPr="000237AC">
        <w:rPr>
          <w:rFonts w:ascii="Times New Roman" w:hAnsi="Times New Roman"/>
          <w:color w:val="000000" w:themeColor="text1"/>
          <w:sz w:val="24"/>
          <w:szCs w:val="24"/>
        </w:rPr>
        <w:t>technical support (help desk).</w:t>
      </w:r>
    </w:p>
    <w:p w:rsidR="002F7377" w:rsidRPr="000237AC" w:rsidRDefault="001F20A3" w:rsidP="002F7377">
      <w:pPr>
        <w:widowControl w:val="0"/>
        <w:tabs>
          <w:tab w:val="left" w:pos="709"/>
          <w:tab w:val="left" w:pos="1701"/>
        </w:tabs>
        <w:spacing w:after="0" w:line="360" w:lineRule="auto"/>
        <w:ind w:firstLine="709"/>
        <w:jc w:val="both"/>
        <w:rPr>
          <w:rFonts w:ascii="Times New Roman" w:hAnsi="Times New Roman"/>
          <w:color w:val="000000" w:themeColor="text1"/>
          <w:sz w:val="24"/>
          <w:szCs w:val="28"/>
          <w:lang w:val="en-GB"/>
        </w:rPr>
      </w:pPr>
      <w:r>
        <w:rPr>
          <w:rFonts w:ascii="Times New Roman" w:hAnsi="Times New Roman"/>
          <w:color w:val="000000" w:themeColor="text1"/>
          <w:sz w:val="24"/>
          <w:szCs w:val="28"/>
          <w:lang w:val="en-GB"/>
        </w:rPr>
        <w:t xml:space="preserve">O. Marinova thinks that </w:t>
      </w:r>
      <w:r w:rsidR="002F7377" w:rsidRPr="000237AC">
        <w:rPr>
          <w:rFonts w:ascii="Times New Roman" w:hAnsi="Times New Roman"/>
          <w:color w:val="000000" w:themeColor="text1"/>
          <w:sz w:val="24"/>
          <w:szCs w:val="28"/>
          <w:lang w:val="en-GB"/>
        </w:rPr>
        <w:t>According to the design of the DIMBI portal my suggestions and guidelines are:</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There should be a site description in the window title (title tag), which is easily understandable as a bookmark. Now it is only DIMBI without any explanation of the acronym.</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The basic font size of paragraphs should be the same on all pages. For example, in page “About” and page “Project phases” there are different now.</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Smaller (with a smaller height) slider on the first page.</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There are very large white (empty) spaces before the black part with material base, flexibility and progressive usage text. The height of this part also is too big – there is too much empty space in the bottom (after last paragraph).</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The first image from “Latest news” section (DIMBI logo) is with different height from others. This image also doesn’t look identical with other because of its white background. My opinion is that all images in this section (Latest News) should look like with the same vision – may be with some kind of border.</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Under each logos’ partners should be placed the full name of the institution (in English).</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Contacts bar is with too big height and needs to be smaller.</w:t>
      </w:r>
    </w:p>
    <w:p w:rsidR="002F7377" w:rsidRPr="000237AC" w:rsidRDefault="002F7377" w:rsidP="002F7377">
      <w:pPr>
        <w:widowControl w:val="0"/>
        <w:tabs>
          <w:tab w:val="left" w:pos="709"/>
          <w:tab w:val="left" w:pos="1701"/>
        </w:tabs>
        <w:spacing w:after="0" w:line="360" w:lineRule="auto"/>
        <w:ind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According to the functionality of the DIMBI portal my guidelines are:</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There should be an online book with all course materials. May be this is planned in the section with name “Free online Courses”.</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It is not clear to me what is the idea of the section “Automated testing process”.</w:t>
      </w:r>
    </w:p>
    <w:p w:rsidR="002F7377" w:rsidRPr="000237AC" w:rsidRDefault="002F7377" w:rsidP="00132E7E">
      <w:pPr>
        <w:pStyle w:val="Akapitzlist"/>
        <w:widowControl w:val="0"/>
        <w:numPr>
          <w:ilvl w:val="0"/>
          <w:numId w:val="46"/>
        </w:numPr>
        <w:tabs>
          <w:tab w:val="left" w:pos="709"/>
          <w:tab w:val="left" w:pos="993"/>
        </w:tabs>
        <w:spacing w:after="0" w:line="360" w:lineRule="auto"/>
        <w:ind w:left="0" w:firstLine="709"/>
        <w:jc w:val="both"/>
        <w:rPr>
          <w:rFonts w:ascii="Times New Roman" w:hAnsi="Times New Roman"/>
          <w:color w:val="000000" w:themeColor="text1"/>
          <w:sz w:val="24"/>
          <w:szCs w:val="28"/>
          <w:lang w:val="en-GB"/>
        </w:rPr>
      </w:pPr>
      <w:r w:rsidRPr="000237AC">
        <w:rPr>
          <w:rFonts w:ascii="Times New Roman" w:hAnsi="Times New Roman"/>
          <w:color w:val="000000" w:themeColor="text1"/>
          <w:sz w:val="24"/>
          <w:szCs w:val="28"/>
          <w:lang w:val="en-GB"/>
        </w:rPr>
        <w:t>May be it is good idea to publish the CV-s in Europass format of all participants.</w:t>
      </w:r>
    </w:p>
    <w:p w:rsidR="002F7377" w:rsidRPr="000237AC" w:rsidRDefault="002F7377" w:rsidP="002F7377">
      <w:pPr>
        <w:rPr>
          <w:rFonts w:ascii="Times New Roman" w:hAnsi="Times New Roman" w:cs="Times New Roman"/>
          <w:b/>
          <w:color w:val="000000" w:themeColor="text1"/>
          <w:sz w:val="28"/>
          <w:szCs w:val="24"/>
          <w:shd w:val="clear" w:color="auto" w:fill="FFFFFF"/>
          <w:lang w:val="en-GB"/>
        </w:rPr>
      </w:pPr>
      <w:r w:rsidRPr="000237AC">
        <w:rPr>
          <w:rFonts w:ascii="Times New Roman" w:hAnsi="Times New Roman" w:cs="Times New Roman"/>
          <w:b/>
          <w:color w:val="000000" w:themeColor="text1"/>
          <w:sz w:val="28"/>
          <w:szCs w:val="24"/>
          <w:shd w:val="clear" w:color="auto" w:fill="FFFFFF"/>
          <w:lang w:val="en-GB"/>
        </w:rPr>
        <w:br w:type="page"/>
      </w:r>
    </w:p>
    <w:p w:rsidR="002F7377" w:rsidRPr="00E45F5B" w:rsidRDefault="002F7377" w:rsidP="00E45F5B">
      <w:pPr>
        <w:spacing w:after="0" w:line="360" w:lineRule="auto"/>
        <w:ind w:firstLine="709"/>
        <w:rPr>
          <w:rFonts w:ascii="Times New Roman" w:hAnsi="Times New Roman" w:cs="Times New Roman"/>
          <w:color w:val="000000" w:themeColor="text1"/>
          <w:sz w:val="24"/>
          <w:szCs w:val="28"/>
          <w:lang w:val="en-GB"/>
        </w:rPr>
      </w:pPr>
      <w:r w:rsidRPr="001F20A3">
        <w:rPr>
          <w:rFonts w:ascii="Times New Roman" w:hAnsi="Times New Roman" w:cs="Times New Roman"/>
          <w:color w:val="000000" w:themeColor="text1"/>
          <w:sz w:val="24"/>
          <w:szCs w:val="28"/>
          <w:lang w:val="en-GB"/>
        </w:rPr>
        <w:lastRenderedPageBreak/>
        <w:t xml:space="preserve">T. Atanasova </w:t>
      </w:r>
      <w:r w:rsidR="001F20A3" w:rsidRPr="001F20A3">
        <w:rPr>
          <w:rFonts w:ascii="Times New Roman" w:hAnsi="Times New Roman" w:cs="Times New Roman"/>
          <w:color w:val="000000" w:themeColor="text1"/>
          <w:sz w:val="24"/>
          <w:szCs w:val="28"/>
          <w:lang w:val="en-GB"/>
        </w:rPr>
        <w:t>concludes</w:t>
      </w:r>
      <w:r w:rsidR="001F20A3">
        <w:rPr>
          <w:rFonts w:ascii="Times New Roman" w:hAnsi="Times New Roman" w:cs="Times New Roman"/>
          <w:color w:val="000000" w:themeColor="text1"/>
          <w:sz w:val="24"/>
          <w:szCs w:val="28"/>
          <w:lang w:val="en-GB"/>
        </w:rPr>
        <w:t xml:space="preserve"> that </w:t>
      </w:r>
      <w:r w:rsidRPr="000237AC">
        <w:rPr>
          <w:rFonts w:ascii="Times New Roman" w:hAnsi="Times New Roman" w:cs="Times New Roman"/>
          <w:color w:val="000000" w:themeColor="text1"/>
          <w:sz w:val="24"/>
          <w:szCs w:val="28"/>
          <w:lang w:val="en-GB"/>
        </w:rPr>
        <w:t>that the web site of the DIMBI project can be more colourful and full of photos. There have to be photographs of partner institutions and teams working on the project. Photos that changed the front page seem to me too big and practically the user does not see anything except them. It would not be bad to see the essential text for the project, and the photos are smaller or side.</w:t>
      </w:r>
    </w:p>
    <w:p w:rsidR="002F7377" w:rsidRPr="000237AC" w:rsidRDefault="001F20A3" w:rsidP="001F20A3">
      <w:pPr>
        <w:spacing w:after="0" w:line="360" w:lineRule="auto"/>
        <w:ind w:firstLine="709"/>
        <w:rPr>
          <w:rFonts w:ascii="Times New Roman" w:hAnsi="Times New Roman" w:cs="Times New Roman"/>
          <w:color w:val="000000" w:themeColor="text1"/>
          <w:sz w:val="24"/>
          <w:szCs w:val="28"/>
          <w:lang w:val="en-GB"/>
        </w:rPr>
      </w:pPr>
      <w:r>
        <w:rPr>
          <w:rFonts w:ascii="Times New Roman" w:hAnsi="Times New Roman" w:cs="Times New Roman"/>
          <w:color w:val="000000" w:themeColor="text1"/>
          <w:sz w:val="24"/>
          <w:szCs w:val="28"/>
          <w:lang w:val="en-GB"/>
        </w:rPr>
        <w:t xml:space="preserve">She </w:t>
      </w:r>
      <w:r w:rsidR="002F7377" w:rsidRPr="000237AC">
        <w:rPr>
          <w:rFonts w:ascii="Times New Roman" w:hAnsi="Times New Roman" w:cs="Times New Roman"/>
          <w:color w:val="000000" w:themeColor="text1"/>
          <w:sz w:val="24"/>
          <w:szCs w:val="28"/>
          <w:lang w:val="en-GB"/>
        </w:rPr>
        <w:t xml:space="preserve"> recommend</w:t>
      </w:r>
      <w:r>
        <w:rPr>
          <w:rFonts w:ascii="Times New Roman" w:hAnsi="Times New Roman" w:cs="Times New Roman"/>
          <w:color w:val="000000" w:themeColor="text1"/>
          <w:sz w:val="24"/>
          <w:szCs w:val="28"/>
          <w:lang w:val="en-GB"/>
        </w:rPr>
        <w:t xml:space="preserve">s </w:t>
      </w:r>
      <w:r w:rsidR="002F7377" w:rsidRPr="000237AC">
        <w:rPr>
          <w:rFonts w:ascii="Times New Roman" w:hAnsi="Times New Roman" w:cs="Times New Roman"/>
          <w:color w:val="000000" w:themeColor="text1"/>
          <w:sz w:val="24"/>
          <w:szCs w:val="28"/>
          <w:lang w:val="en-GB"/>
        </w:rPr>
        <w:t xml:space="preserve"> putting a sidebar in which to have information about recent events or links to friendly sites.</w:t>
      </w:r>
      <w:r>
        <w:rPr>
          <w:rFonts w:ascii="Times New Roman" w:hAnsi="Times New Roman" w:cs="Times New Roman"/>
          <w:color w:val="000000" w:themeColor="text1"/>
          <w:sz w:val="24"/>
          <w:szCs w:val="28"/>
          <w:lang w:val="en-GB"/>
        </w:rPr>
        <w:t xml:space="preserve"> </w:t>
      </w:r>
      <w:r w:rsidR="002F7377" w:rsidRPr="000237AC">
        <w:rPr>
          <w:rFonts w:ascii="Times New Roman" w:hAnsi="Times New Roman" w:cs="Times New Roman"/>
          <w:color w:val="000000" w:themeColor="text1"/>
          <w:sz w:val="24"/>
          <w:szCs w:val="28"/>
          <w:lang w:val="en-GB"/>
        </w:rPr>
        <w:t>Nowhere is told what DIMBI means.</w:t>
      </w:r>
    </w:p>
    <w:p w:rsidR="002F7377" w:rsidRPr="000237AC" w:rsidRDefault="002F7377" w:rsidP="00E45F5B">
      <w:pPr>
        <w:spacing w:after="0" w:line="360" w:lineRule="auto"/>
        <w:ind w:firstLine="709"/>
        <w:rPr>
          <w:rFonts w:ascii="Times New Roman" w:hAnsi="Times New Roman" w:cs="Times New Roman"/>
          <w:color w:val="000000" w:themeColor="text1"/>
          <w:sz w:val="24"/>
          <w:szCs w:val="28"/>
          <w:lang w:val="en-GB"/>
        </w:rPr>
      </w:pPr>
      <w:r w:rsidRPr="000237AC">
        <w:rPr>
          <w:rFonts w:ascii="Times New Roman" w:hAnsi="Times New Roman" w:cs="Times New Roman"/>
          <w:color w:val="000000" w:themeColor="text1"/>
          <w:sz w:val="24"/>
          <w:szCs w:val="28"/>
          <w:lang w:val="en-GB"/>
        </w:rPr>
        <w:t>On the page Consortium name of University of Economics - Varna is not written anywhere, only the logo and that of Bulgarian, but the site is only in English.</w:t>
      </w:r>
    </w:p>
    <w:p w:rsidR="002F7377" w:rsidRDefault="00FB4032" w:rsidP="00FB4032">
      <w:pPr>
        <w:pStyle w:val="Nagwek1"/>
      </w:pPr>
      <w:bookmarkStart w:id="41" w:name="_Toc496855537"/>
      <w:r>
        <w:t>Literature</w:t>
      </w:r>
      <w:bookmarkEnd w:id="41"/>
    </w:p>
    <w:p w:rsidR="00FB4032" w:rsidRPr="000237AC" w:rsidRDefault="00FB4032"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Berthold, M., Hand, D. Intelligent Data Analysis. Springer – Verlag Berlin, 2007.</w:t>
      </w:r>
    </w:p>
    <w:p w:rsidR="00FB4032" w:rsidRPr="000237AC" w:rsidRDefault="00FB4032"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Golfarelli, M., Rizzi, S. Data Warehouse Design: Modern Principles and Methodologies. McGraw Hill, 2009.</w:t>
      </w:r>
    </w:p>
    <w:p w:rsidR="00FB4032" w:rsidRPr="000237AC" w:rsidRDefault="00FB4032"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Haertzen, D. The Analytical Puzzle: Data Warehousing, Business Intelligence and Analytics. Technics Publications, 2012.</w:t>
      </w:r>
    </w:p>
    <w:p w:rsidR="00FB4032" w:rsidRPr="000237AC" w:rsidRDefault="00FB4032"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Evans, J. Business Analytics: Methods, Models, and Decisions. Pearson, 2012.</w:t>
      </w:r>
    </w:p>
    <w:p w:rsidR="00FB4032" w:rsidRPr="000237AC" w:rsidRDefault="00FB4032"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Kimbal R., Ross M. The Data Warehouse Toolkit, 3rd Edition. Wiley, 2013.</w:t>
      </w:r>
    </w:p>
    <w:p w:rsidR="00FB4032" w:rsidRPr="000237AC" w:rsidRDefault="00FB4032"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0237AC">
        <w:rPr>
          <w:rFonts w:ascii="Times New Roman" w:hAnsi="Times New Roman" w:cs="Times New Roman"/>
          <w:color w:val="000000" w:themeColor="text1"/>
          <w:sz w:val="24"/>
          <w:szCs w:val="28"/>
        </w:rPr>
        <w:t>Moss, L., Atre, Sh. Business Intelligence Roadmap: The Complete Project Lifecycle for Decision-Support Applications. Addison-Wesley, 2003.</w:t>
      </w:r>
    </w:p>
    <w:p w:rsidR="003233B0" w:rsidRPr="003233B0" w:rsidRDefault="00FB4032" w:rsidP="003233B0">
      <w:pPr>
        <w:pStyle w:val="Akapitzlist"/>
        <w:numPr>
          <w:ilvl w:val="0"/>
          <w:numId w:val="36"/>
        </w:numPr>
        <w:spacing w:after="0"/>
        <w:ind w:left="709" w:hanging="709"/>
      </w:pPr>
      <w:r w:rsidRPr="003233B0">
        <w:rPr>
          <w:rFonts w:ascii="Times New Roman" w:hAnsi="Times New Roman" w:cs="Times New Roman"/>
          <w:color w:val="000000" w:themeColor="text1"/>
          <w:sz w:val="24"/>
          <w:szCs w:val="28"/>
        </w:rPr>
        <w:t>Shmueli, G., Nitin, R., Bruce, P. Data Mining for Business Intelligence: Concepts, Techniques, and Applications in Microsoft Office Excel with XLMiner. John Wiley and Sons, 2011.</w:t>
      </w:r>
    </w:p>
    <w:p w:rsidR="003233B0" w:rsidRPr="003233B0" w:rsidRDefault="003233B0"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3233B0">
        <w:rPr>
          <w:rFonts w:ascii="Times New Roman" w:hAnsi="Times New Roman" w:cs="Times New Roman"/>
          <w:sz w:val="24"/>
          <w:szCs w:val="28"/>
        </w:rPr>
        <w:t>1.</w:t>
      </w:r>
      <w:hyperlink r:id="rId64" w:history="1">
        <w:r w:rsidRPr="003233B0">
          <w:rPr>
            <w:rFonts w:ascii="Times New Roman" w:hAnsi="Times New Roman" w:cs="Times New Roman"/>
            <w:sz w:val="24"/>
            <w:szCs w:val="28"/>
          </w:rPr>
          <w:t>Ralph Kimball</w:t>
        </w:r>
      </w:hyperlink>
      <w:r w:rsidRPr="003233B0">
        <w:rPr>
          <w:rFonts w:ascii="Times New Roman" w:hAnsi="Times New Roman" w:cs="Times New Roman"/>
          <w:sz w:val="24"/>
          <w:szCs w:val="28"/>
        </w:rPr>
        <w:t>, Margy Ross. The Data Warehouse Toolkit: The Complete Guide to Dimensional Modeling,2nd Edition,Wiley$Sons</w:t>
      </w:r>
      <w:r w:rsidRPr="003233B0">
        <w:rPr>
          <w:rFonts w:ascii="Times New Roman" w:hAnsi="Times New Roman" w:cs="Times New Roman"/>
          <w:color w:val="000000" w:themeColor="text1"/>
          <w:sz w:val="24"/>
          <w:szCs w:val="28"/>
        </w:rPr>
        <w:t>, 2002</w:t>
      </w:r>
    </w:p>
    <w:p w:rsidR="003233B0" w:rsidRPr="003233B0" w:rsidRDefault="003233B0"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3233B0">
        <w:rPr>
          <w:rFonts w:ascii="Times New Roman" w:hAnsi="Times New Roman" w:cs="Times New Roman"/>
          <w:color w:val="000000" w:themeColor="text1"/>
          <w:sz w:val="24"/>
          <w:szCs w:val="28"/>
        </w:rPr>
        <w:t>2.Oracle Business Intelligence, http://www.oracle.com/technetwork/middleware/bi/index.html</w:t>
      </w:r>
    </w:p>
    <w:p w:rsidR="003233B0" w:rsidRPr="003233B0" w:rsidRDefault="003233B0" w:rsidP="003233B0">
      <w:pPr>
        <w:pStyle w:val="Akapitzlist"/>
        <w:numPr>
          <w:ilvl w:val="0"/>
          <w:numId w:val="36"/>
        </w:numPr>
        <w:spacing w:after="0"/>
        <w:ind w:left="709" w:hanging="709"/>
        <w:rPr>
          <w:rFonts w:ascii="Times New Roman" w:hAnsi="Times New Roman" w:cs="Times New Roman"/>
          <w:color w:val="000000" w:themeColor="text1"/>
          <w:sz w:val="24"/>
          <w:szCs w:val="28"/>
        </w:rPr>
      </w:pPr>
      <w:r w:rsidRPr="003233B0">
        <w:rPr>
          <w:rFonts w:ascii="Times New Roman" w:hAnsi="Times New Roman" w:cs="Times New Roman"/>
          <w:color w:val="000000" w:themeColor="text1"/>
          <w:sz w:val="24"/>
          <w:szCs w:val="28"/>
        </w:rPr>
        <w:t xml:space="preserve">3.Microstrategy  Enterprise Analytics Platform </w:t>
      </w:r>
      <w:hyperlink r:id="rId65" w:history="1">
        <w:r w:rsidRPr="003233B0">
          <w:rPr>
            <w:szCs w:val="28"/>
          </w:rPr>
          <w:t>https://www.microstrategy.com/us/free-trial/enterprise</w:t>
        </w:r>
      </w:hyperlink>
    </w:p>
    <w:p w:rsidR="003233B0" w:rsidRPr="003233B0" w:rsidRDefault="003233B0" w:rsidP="003233B0">
      <w:pPr>
        <w:pStyle w:val="Akapitzlist"/>
        <w:numPr>
          <w:ilvl w:val="0"/>
          <w:numId w:val="36"/>
        </w:numPr>
        <w:spacing w:after="0"/>
        <w:ind w:left="709" w:hanging="709"/>
        <w:jc w:val="both"/>
        <w:rPr>
          <w:rFonts w:ascii="Times New Roman" w:hAnsi="Times New Roman" w:cs="Times New Roman"/>
          <w:color w:val="000000" w:themeColor="text1"/>
          <w:sz w:val="24"/>
          <w:szCs w:val="28"/>
        </w:rPr>
      </w:pPr>
      <w:r w:rsidRPr="003233B0">
        <w:rPr>
          <w:rFonts w:ascii="Times New Roman" w:hAnsi="Times New Roman" w:cs="Times New Roman"/>
          <w:color w:val="000000" w:themeColor="text1"/>
          <w:sz w:val="24"/>
          <w:szCs w:val="28"/>
        </w:rPr>
        <w:t>4.IBM Analytics, http://www.ibm.com/analytics/us/en/technology/cognos-software/</w:t>
      </w:r>
    </w:p>
    <w:sectPr w:rsidR="003233B0" w:rsidRPr="003233B0" w:rsidSect="00DB1C94">
      <w:footerReference w:type="default" r:id="rId66"/>
      <w:headerReference w:type="first" r:id="rId67"/>
      <w:footerReference w:type="first" r:id="rId68"/>
      <w:pgSz w:w="11906" w:h="16838"/>
      <w:pgMar w:top="1418" w:right="1418" w:bottom="1418" w:left="1418" w:header="227" w:footer="2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E38" w:rsidRDefault="00F54E38" w:rsidP="00E73384">
      <w:pPr>
        <w:spacing w:after="0" w:line="240" w:lineRule="auto"/>
      </w:pPr>
      <w:r>
        <w:separator/>
      </w:r>
    </w:p>
  </w:endnote>
  <w:endnote w:type="continuationSeparator" w:id="0">
    <w:p w:rsidR="00F54E38" w:rsidRDefault="00F54E38" w:rsidP="00E73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font411">
    <w:altName w:val="Times New Roman"/>
    <w:charset w:val="EE"/>
    <w:family w:val="auto"/>
    <w:pitch w:val="variable"/>
    <w:sig w:usb0="00000005" w:usb1="00000000" w:usb2="00000000" w:usb3="00000000" w:csb0="00000002" w:csb1="00000000"/>
  </w:font>
  <w:font w:name="Times">
    <w:panose1 w:val="02020603050405020304"/>
    <w:charset w:val="EE"/>
    <w:family w:val="roman"/>
    <w:pitch w:val="variable"/>
    <w:sig w:usb0="E0002AFF" w:usb1="C0007841" w:usb2="00000009" w:usb3="00000000" w:csb0="000001FF" w:csb1="00000000"/>
  </w:font>
  <w:font w:name="Arno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76662068"/>
      <w:docPartObj>
        <w:docPartGallery w:val="Page Numbers (Bottom of Page)"/>
        <w:docPartUnique/>
      </w:docPartObj>
    </w:sdtPr>
    <w:sdtEndPr/>
    <w:sdtContent>
      <w:p w:rsidR="001F20A3" w:rsidRPr="004E53B0" w:rsidRDefault="0044337D">
        <w:pPr>
          <w:pStyle w:val="Stopka"/>
          <w:jc w:val="right"/>
          <w:rPr>
            <w:rFonts w:ascii="Times New Roman" w:hAnsi="Times New Roman" w:cs="Times New Roman"/>
            <w:sz w:val="24"/>
            <w:szCs w:val="24"/>
          </w:rPr>
        </w:pPr>
        <w:r w:rsidRPr="004E53B0">
          <w:rPr>
            <w:rFonts w:ascii="Times New Roman" w:hAnsi="Times New Roman" w:cs="Times New Roman"/>
            <w:sz w:val="24"/>
            <w:szCs w:val="24"/>
          </w:rPr>
          <w:fldChar w:fldCharType="begin"/>
        </w:r>
        <w:r w:rsidR="001F20A3" w:rsidRPr="004E53B0">
          <w:rPr>
            <w:rFonts w:ascii="Times New Roman" w:hAnsi="Times New Roman" w:cs="Times New Roman"/>
            <w:sz w:val="24"/>
            <w:szCs w:val="24"/>
          </w:rPr>
          <w:instrText>PAGE   \* MERGEFORMAT</w:instrText>
        </w:r>
        <w:r w:rsidRPr="004E53B0">
          <w:rPr>
            <w:rFonts w:ascii="Times New Roman" w:hAnsi="Times New Roman" w:cs="Times New Roman"/>
            <w:sz w:val="24"/>
            <w:szCs w:val="24"/>
          </w:rPr>
          <w:fldChar w:fldCharType="separate"/>
        </w:r>
        <w:r w:rsidR="003208E5">
          <w:rPr>
            <w:rFonts w:ascii="Times New Roman" w:hAnsi="Times New Roman" w:cs="Times New Roman"/>
            <w:noProof/>
            <w:sz w:val="24"/>
            <w:szCs w:val="24"/>
          </w:rPr>
          <w:t>2</w:t>
        </w:r>
        <w:r w:rsidRPr="004E53B0">
          <w:rPr>
            <w:rFonts w:ascii="Times New Roman" w:hAnsi="Times New Roman" w:cs="Times New Roman"/>
            <w:sz w:val="24"/>
            <w:szCs w:val="24"/>
          </w:rPr>
          <w:fldChar w:fldCharType="end"/>
        </w:r>
      </w:p>
    </w:sdtContent>
  </w:sdt>
  <w:p w:rsidR="001F20A3" w:rsidRPr="004E53B0" w:rsidRDefault="001F20A3">
    <w:pPr>
      <w:pStyle w:val="Stopka"/>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0A3" w:rsidRDefault="001F20A3" w:rsidP="007706B9">
    <w:pPr>
      <w:pStyle w:val="Stopka"/>
      <w:rPr>
        <w:rFonts w:ascii="Arial" w:hAnsi="Arial" w:cs="Arial"/>
        <w:noProof/>
        <w:sz w:val="10"/>
        <w:szCs w:val="10"/>
        <w:lang w:eastAsia="pl-PL"/>
      </w:rPr>
    </w:pPr>
  </w:p>
  <w:p w:rsidR="001F20A3" w:rsidRPr="00311489" w:rsidRDefault="001F20A3" w:rsidP="00FC3740">
    <w:pPr>
      <w:pStyle w:val="Stopka"/>
      <w:rPr>
        <w:rFonts w:ascii="Arial" w:hAnsi="Arial" w:cs="Arial"/>
        <w:sz w:val="10"/>
        <w:szCs w:val="10"/>
      </w:rPr>
    </w:pPr>
    <w:r>
      <w:rPr>
        <w:rFonts w:ascii="Arial" w:hAnsi="Arial" w:cs="Arial"/>
        <w:noProof/>
        <w:sz w:val="10"/>
        <w:szCs w:val="10"/>
        <w:lang w:val="pl-PL" w:eastAsia="pl-PL" w:bidi="ar-SA"/>
      </w:rPr>
      <w:drawing>
        <wp:inline distT="0" distB="0" distL="0" distR="0">
          <wp:extent cx="5990656" cy="82514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jpg"/>
                  <pic:cNvPicPr/>
                </pic:nvPicPr>
                <pic:blipFill>
                  <a:blip r:embed="rId1">
                    <a:extLst>
                      <a:ext uri="{28A0092B-C50C-407E-A947-70E740481C1C}">
                        <a14:useLocalDpi xmlns:a14="http://schemas.microsoft.com/office/drawing/2010/main" val="0"/>
                      </a:ext>
                    </a:extLst>
                  </a:blip>
                  <a:stretch>
                    <a:fillRect/>
                  </a:stretch>
                </pic:blipFill>
                <pic:spPr>
                  <a:xfrm>
                    <a:off x="0" y="0"/>
                    <a:ext cx="6007832" cy="827512"/>
                  </a:xfrm>
                  <a:prstGeom prst="rect">
                    <a:avLst/>
                  </a:prstGeom>
                </pic:spPr>
              </pic:pic>
            </a:graphicData>
          </a:graphic>
        </wp:inline>
      </w:drawing>
    </w:r>
  </w:p>
  <w:p w:rsidR="001F20A3" w:rsidRPr="001A6AFD" w:rsidRDefault="001F20A3" w:rsidP="007706B9">
    <w:pPr>
      <w:pStyle w:val="Stopka"/>
      <w:jc w:val="center"/>
    </w:pPr>
    <w:r w:rsidRPr="0021053B">
      <w:rPr>
        <w:rFonts w:ascii="Arial" w:hAnsi="Arial" w:cs="Arial"/>
        <w:sz w:val="18"/>
        <w:szCs w:val="18"/>
      </w:rPr>
      <w:t>„Developing the innovative methodology of teaching Business Informatics”</w:t>
    </w:r>
  </w:p>
  <w:p w:rsidR="001F20A3" w:rsidRPr="0021053B" w:rsidRDefault="001F20A3" w:rsidP="007706B9">
    <w:pPr>
      <w:pStyle w:val="Stopka"/>
      <w:jc w:val="center"/>
      <w:rPr>
        <w:rFonts w:ascii="Arial" w:hAnsi="Arial" w:cs="Arial"/>
        <w:sz w:val="18"/>
        <w:szCs w:val="18"/>
      </w:rPr>
    </w:pPr>
    <w:r w:rsidRPr="0021053B">
      <w:rPr>
        <w:rFonts w:ascii="Arial" w:hAnsi="Arial" w:cs="Arial"/>
        <w:sz w:val="18"/>
        <w:szCs w:val="18"/>
      </w:rPr>
      <w:t>2015-1-PL01-KA203-016636</w:t>
    </w:r>
  </w:p>
  <w:p w:rsidR="001F20A3" w:rsidRPr="007706B9" w:rsidRDefault="001F20A3" w:rsidP="007706B9">
    <w:pPr>
      <w:pStyle w:val="Stopka"/>
      <w:jc w:val="center"/>
      <w:rPr>
        <w:rFonts w:ascii="Arial" w:hAnsi="Arial" w:cs="Arial"/>
        <w:sz w:val="18"/>
        <w:szCs w:val="18"/>
      </w:rPr>
    </w:pPr>
    <w:r>
      <w:rPr>
        <w:rFonts w:ascii="Arial" w:hAnsi="Arial" w:cs="Arial"/>
        <w:sz w:val="18"/>
        <w:szCs w:val="18"/>
      </w:rPr>
      <w:t>Co-funded by the Erasmus+ Programme of the European Union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E38" w:rsidRDefault="00F54E38" w:rsidP="00E73384">
      <w:pPr>
        <w:spacing w:after="0" w:line="240" w:lineRule="auto"/>
      </w:pPr>
      <w:r>
        <w:separator/>
      </w:r>
    </w:p>
  </w:footnote>
  <w:footnote w:type="continuationSeparator" w:id="0">
    <w:p w:rsidR="00F54E38" w:rsidRDefault="00F54E38" w:rsidP="00E73384">
      <w:pPr>
        <w:spacing w:after="0" w:line="240" w:lineRule="auto"/>
      </w:pPr>
      <w:r>
        <w:continuationSeparator/>
      </w:r>
    </w:p>
  </w:footnote>
  <w:footnote w:id="1">
    <w:p w:rsidR="001F20A3" w:rsidRPr="00FB4032" w:rsidRDefault="001F20A3" w:rsidP="005B240C">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lang w:val="en-US"/>
        </w:rPr>
        <w:t>The 10 best-paying STEM jobs for recent grads. (</w:t>
      </w:r>
      <w:r w:rsidRPr="00FB4032">
        <w:rPr>
          <w:rFonts w:ascii="Times New Roman" w:hAnsi="Times New Roman" w:cs="Times New Roman"/>
        </w:rPr>
        <w:t>http://www.forbes.com/pictures/efkk45ekgkh/no-9-business-intelligence-analyst/#5babc0806443</w:t>
      </w:r>
      <w:r w:rsidRPr="00FB4032">
        <w:rPr>
          <w:rFonts w:ascii="Times New Roman" w:hAnsi="Times New Roman" w:cs="Times New Roman"/>
          <w:lang w:val="en-US"/>
        </w:rPr>
        <w:t>), 18.07.2016.</w:t>
      </w:r>
    </w:p>
  </w:footnote>
  <w:footnote w:id="2">
    <w:p w:rsidR="001F20A3" w:rsidRPr="00FB4032" w:rsidRDefault="001F20A3" w:rsidP="005B240C">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lang w:val="en-US"/>
        </w:rPr>
        <w:t>Bednarz, A. Big data, big pay: 10 data jobs with climbing salaries. (</w:t>
      </w:r>
      <w:r w:rsidRPr="00FB4032">
        <w:rPr>
          <w:rFonts w:ascii="Times New Roman" w:hAnsi="Times New Roman" w:cs="Times New Roman"/>
        </w:rPr>
        <w:t>http://www.networkworld.com/article/2286529/big-data-business-intelligence/144797-Big-data-big-pay-10-data-jobs-with-climbing-salaries.html#slide1</w:t>
      </w:r>
      <w:r w:rsidRPr="00FB4032">
        <w:rPr>
          <w:rFonts w:ascii="Times New Roman" w:hAnsi="Times New Roman" w:cs="Times New Roman"/>
          <w:lang w:val="en-US"/>
        </w:rPr>
        <w:t>), 18.07.2016.</w:t>
      </w:r>
    </w:p>
  </w:footnote>
  <w:footnote w:id="3">
    <w:p w:rsidR="001F20A3" w:rsidRPr="00FB4032" w:rsidRDefault="001F20A3" w:rsidP="00D463AF">
      <w:pPr>
        <w:pStyle w:val="Tekstprzypisudolnego"/>
        <w:rPr>
          <w:rFonts w:ascii="Times New Roman" w:hAnsi="Times New Roman" w:cs="Times New Roman"/>
        </w:rPr>
      </w:pPr>
      <w:r w:rsidRPr="00FB4032">
        <w:rPr>
          <w:rStyle w:val="Odwoanieprzypisudolnego"/>
          <w:rFonts w:ascii="Times New Roman" w:hAnsi="Times New Roman" w:cs="Times New Roman"/>
        </w:rPr>
        <w:footnoteRef/>
      </w:r>
      <w:r w:rsidRPr="00FB4032">
        <w:rPr>
          <w:rFonts w:ascii="Times New Roman" w:hAnsi="Times New Roman" w:cs="Times New Roman"/>
        </w:rPr>
        <w:t>http://en.mycompetence.bg/shortposition/332-db68-job.html</w:t>
      </w:r>
    </w:p>
  </w:footnote>
  <w:footnote w:id="4">
    <w:p w:rsidR="001F20A3" w:rsidRPr="00FB4032" w:rsidRDefault="001F20A3" w:rsidP="005B240C">
      <w:pPr>
        <w:pStyle w:val="footnote"/>
        <w:rPr>
          <w:lang w:val="en-US"/>
        </w:rPr>
      </w:pPr>
      <w:r w:rsidRPr="00FB4032">
        <w:rPr>
          <w:rStyle w:val="Odwoanieprzypisudolnego"/>
        </w:rPr>
        <w:footnoteRef/>
      </w:r>
      <w:r w:rsidRPr="00FB4032">
        <w:rPr>
          <w:lang w:val="pl-PL"/>
        </w:rPr>
        <w:t xml:space="preserve">A. Shirani and Maria Malu H. Roldan. </w:t>
      </w:r>
      <w:r w:rsidRPr="00FB4032">
        <w:rPr>
          <w:lang w:val="en-US"/>
        </w:rPr>
        <w:t>Data Warehousing and Business Intelligence Skills for Information Systems Graduates: Analysis Based on Marketplace Demand. Issues in Information Systems (2009): p. 333-339.</w:t>
      </w:r>
    </w:p>
  </w:footnote>
  <w:footnote w:id="5">
    <w:p w:rsidR="001F20A3" w:rsidRPr="00FB4032" w:rsidRDefault="001F20A3" w:rsidP="00EC2493">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135563">
        <w:rPr>
          <w:rFonts w:ascii="Times New Roman" w:hAnsi="Times New Roman" w:cs="Times New Roman"/>
          <w:lang w:val="en-US"/>
        </w:rPr>
        <w:t xml:space="preserve">A. Shirani and Maria Malu H. Roldan. </w:t>
      </w:r>
      <w:r w:rsidRPr="00FB4032">
        <w:rPr>
          <w:rFonts w:ascii="Times New Roman" w:hAnsi="Times New Roman" w:cs="Times New Roman"/>
          <w:lang w:val="en-US"/>
        </w:rPr>
        <w:t>Data Warehousing and Business Intelligence Skills for Information Systems Graduates: Analysis Based on Marketplace Demand. Issues in Information Systems (2009): p. 336.</w:t>
      </w:r>
    </w:p>
  </w:footnote>
  <w:footnote w:id="6">
    <w:p w:rsidR="001F20A3" w:rsidRPr="00FB4032" w:rsidRDefault="001F20A3" w:rsidP="005B240C">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lang w:val="en-US"/>
        </w:rPr>
        <w:t>A. Shirani and Maria Malu H. Roldan. Data Warehousing and Business Intelligence Skills for Information Systems Graduates: Analysis Based on Marketplace Demand. Issues in Information Systems (2009): p. 336.</w:t>
      </w:r>
    </w:p>
  </w:footnote>
  <w:footnote w:id="7">
    <w:p w:rsidR="001F20A3" w:rsidRPr="00FB4032" w:rsidRDefault="001F20A3" w:rsidP="0093749B">
      <w:pPr>
        <w:pStyle w:val="Tekstprzypisudolnego"/>
        <w:rPr>
          <w:rFonts w:ascii="Times New Roman" w:hAnsi="Times New Roman" w:cs="Times New Roman"/>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Maria Hajec, Raport „Rynek pracy IT 2015” – podsumowanie, wynagrodzenia.pl, 2016, Available at: http://wynagrodzenia.pl/artykul/raport-rynek-pracy-it-2015-podsumowanie, accessed 2016</w:t>
      </w:r>
    </w:p>
  </w:footnote>
  <w:footnote w:id="8">
    <w:p w:rsidR="001F20A3" w:rsidRPr="00FB4032" w:rsidRDefault="001F20A3" w:rsidP="0093749B">
      <w:pPr>
        <w:pStyle w:val="Tekstprzypisudolnego"/>
        <w:rPr>
          <w:rFonts w:ascii="Times New Roman" w:hAnsi="Times New Roman" w:cs="Times New Roman"/>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Adzuna, adzuna.pl, 2016, Available at: https://www.adzuna.pl/browse/praca-w-it, accessed 2016</w:t>
      </w:r>
    </w:p>
  </w:footnote>
  <w:footnote w:id="9">
    <w:p w:rsidR="001F20A3" w:rsidRPr="00FB4032" w:rsidRDefault="001F20A3" w:rsidP="0093749B">
      <w:pPr>
        <w:pStyle w:val="Tekstprzypisudolnego"/>
        <w:rPr>
          <w:rFonts w:ascii="Times New Roman" w:hAnsi="Times New Roman" w:cs="Times New Roman"/>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Maria Hajec, Raport „Rynek pracy IT 2015” – podsumowanie, wynagrodzenia.pl, 2016, Available at: http://wynagrodzenia.pl/artykul/raport-rynek-pracy-it-2015-podsumowanie, accessed 2016</w:t>
      </w:r>
    </w:p>
  </w:footnote>
  <w:footnote w:id="10">
    <w:p w:rsidR="001F20A3" w:rsidRPr="00FB4032" w:rsidRDefault="001F20A3" w:rsidP="0093749B">
      <w:pPr>
        <w:pStyle w:val="Tekstprzypisudolnego"/>
        <w:rPr>
          <w:rFonts w:ascii="Times New Roman" w:hAnsi="Times New Roman" w:cs="Times New Roman"/>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Maria Hajec, Raport „Rynek pracy IT 2015” – podsumowanie, wynagrodzenia.pl, 2016, Available at: http://wynagrodzenia.pl/artykul/raport-rynek-pracy-it-2015-podsumowanie, accessed 2016</w:t>
      </w:r>
    </w:p>
  </w:footnote>
  <w:footnote w:id="11">
    <w:p w:rsidR="001F20A3" w:rsidRPr="00FB4032" w:rsidRDefault="001F20A3" w:rsidP="0093749B">
      <w:pPr>
        <w:pStyle w:val="Tekstprzypisudolnego"/>
        <w:rPr>
          <w:rFonts w:ascii="Times New Roman" w:hAnsi="Times New Roman" w:cs="Times New Roman"/>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NewZelandNow, Information technology, NewZelandNow, 2016, Available at: https://www.newzealandnow.govt.nz/work-in-nz/nz-jobs-industries/information-technology-jobs, accessed 2016</w:t>
      </w:r>
    </w:p>
  </w:footnote>
  <w:footnote w:id="12">
    <w:p w:rsidR="001F20A3" w:rsidRPr="00FB4032" w:rsidRDefault="001F20A3" w:rsidP="0093749B">
      <w:pPr>
        <w:pStyle w:val="Tekstprzypisudolnego"/>
        <w:rPr>
          <w:rFonts w:ascii="Times New Roman" w:hAnsi="Times New Roman" w:cs="Times New Roman"/>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BusinessInformatics, Carrer Prospects, BusinessInformatics.lt, 2013, Available at: http://businessinformatics.lt/en/career-prospects, accessed 2016</w:t>
      </w:r>
    </w:p>
  </w:footnote>
  <w:footnote w:id="13">
    <w:p w:rsidR="001F20A3" w:rsidRPr="00FB4032" w:rsidRDefault="001F20A3" w:rsidP="0093749B">
      <w:pPr>
        <w:pStyle w:val="Tekstprzypisudolnego"/>
        <w:rPr>
          <w:rFonts w:ascii="Times New Roman" w:hAnsi="Times New Roman" w:cs="Times New Roman"/>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BrainBasket, What the market needs of the it specialists, brainbasket.org, 2016, Available at: http://brainbasket.org/en/what-the-market-needs-of-the-it-specialists/, accessed 2016</w:t>
      </w:r>
    </w:p>
  </w:footnote>
  <w:footnote w:id="14">
    <w:p w:rsidR="001F20A3" w:rsidRPr="00FB4032" w:rsidRDefault="001F20A3" w:rsidP="005B240C">
      <w:pPr>
        <w:pStyle w:val="Tekstprzypisudolnego"/>
        <w:rPr>
          <w:rFonts w:ascii="Times New Roman" w:hAnsi="Times New Roman" w:cs="Times New Roman"/>
        </w:rPr>
      </w:pPr>
      <w:r w:rsidRPr="00FB4032">
        <w:rPr>
          <w:rStyle w:val="Odwoanieprzypisudolnego"/>
          <w:rFonts w:ascii="Times New Roman" w:hAnsi="Times New Roman" w:cs="Times New Roman"/>
        </w:rPr>
        <w:footnoteRef/>
      </w:r>
      <w:r w:rsidRPr="00FB4032">
        <w:rPr>
          <w:rFonts w:ascii="Times New Roman" w:hAnsi="Times New Roman" w:cs="Times New Roman"/>
        </w:rPr>
        <w:t>http://swz.salary.com/SalaryWizard/Data-Warehouse-Specialist-Job-Description.aspx</w:t>
      </w:r>
    </w:p>
  </w:footnote>
  <w:footnote w:id="15">
    <w:p w:rsidR="001F20A3" w:rsidRPr="00FB4032" w:rsidRDefault="001F20A3" w:rsidP="005B240C">
      <w:pPr>
        <w:pStyle w:val="Tekstprzypisudolnego"/>
        <w:rPr>
          <w:rFonts w:ascii="Times New Roman" w:hAnsi="Times New Roman" w:cs="Times New Roman"/>
        </w:rPr>
      </w:pPr>
      <w:r w:rsidRPr="00FB4032">
        <w:rPr>
          <w:rStyle w:val="Odwoanieprzypisudolnego"/>
          <w:rFonts w:ascii="Times New Roman" w:hAnsi="Times New Roman" w:cs="Times New Roman"/>
        </w:rPr>
        <w:footnoteRef/>
      </w:r>
      <w:r w:rsidRPr="00FB4032">
        <w:rPr>
          <w:rFonts w:ascii="Times New Roman" w:hAnsi="Times New Roman" w:cs="Times New Roman"/>
        </w:rPr>
        <w:t>https://www.jisc.ac.uk/sites/default/files/role_brief_data_warehouse_specialist.pdf</w:t>
      </w:r>
    </w:p>
  </w:footnote>
  <w:footnote w:id="16">
    <w:p w:rsidR="001F20A3" w:rsidRPr="00FB4032" w:rsidRDefault="001F20A3" w:rsidP="005B240C">
      <w:pPr>
        <w:pStyle w:val="Tekstprzypisudolnego"/>
        <w:rPr>
          <w:rFonts w:ascii="Times New Roman" w:hAnsi="Times New Roman" w:cs="Times New Roman"/>
        </w:rPr>
      </w:pPr>
      <w:r w:rsidRPr="00FB4032">
        <w:rPr>
          <w:rStyle w:val="Odwoanieprzypisudolnego"/>
          <w:rFonts w:ascii="Times New Roman" w:hAnsi="Times New Roman" w:cs="Times New Roman"/>
        </w:rPr>
        <w:footnoteRef/>
      </w:r>
      <w:r w:rsidRPr="00FB4032">
        <w:rPr>
          <w:rFonts w:ascii="Times New Roman" w:hAnsi="Times New Roman" w:cs="Times New Roman"/>
        </w:rPr>
        <w:t>http://www.rabota.bg/it-telekomunikacii/2016/07/26/data-warehouse-developer.293657</w:t>
      </w:r>
    </w:p>
  </w:footnote>
  <w:footnote w:id="17">
    <w:p w:rsidR="001F20A3" w:rsidRPr="00FB4032" w:rsidRDefault="001F20A3" w:rsidP="005B240C">
      <w:pPr>
        <w:pStyle w:val="Tekstprzypisudolnego"/>
        <w:rPr>
          <w:rFonts w:ascii="Times New Roman" w:hAnsi="Times New Roman" w:cs="Times New Roman"/>
        </w:rPr>
      </w:pPr>
      <w:r w:rsidRPr="00FB4032">
        <w:rPr>
          <w:rStyle w:val="Odwoanieprzypisudolnego"/>
          <w:rFonts w:ascii="Times New Roman" w:hAnsi="Times New Roman" w:cs="Times New Roman"/>
        </w:rPr>
        <w:footnoteRef/>
      </w:r>
      <w:r w:rsidRPr="00FB4032">
        <w:rPr>
          <w:rFonts w:ascii="Times New Roman" w:hAnsi="Times New Roman" w:cs="Times New Roman"/>
        </w:rPr>
        <w:t>http://www.rabota.bg/it-telekomunikacii/2016/06/22/data-base-administrator.292577?utm_source=imoti&amp;utm_medium=banner&amp;utm_campaign=RSS</w:t>
      </w:r>
    </w:p>
  </w:footnote>
  <w:footnote w:id="18">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Heinrich, L.J., Riedl, R. Understanding the dominance and advocacy of the </w:t>
      </w:r>
      <w:r w:rsidRPr="00FB4032">
        <w:rPr>
          <w:rFonts w:ascii="Times New Roman" w:hAnsi="Times New Roman" w:cs="Times New Roman"/>
          <w:noProof/>
          <w:sz w:val="16"/>
          <w:szCs w:val="16"/>
          <w:lang w:val="en-GB" w:eastAsia="pl-PL"/>
        </w:rPr>
        <w:t>design-oriented</w:t>
      </w:r>
      <w:r w:rsidRPr="00FB4032">
        <w:rPr>
          <w:rFonts w:ascii="Times New Roman" w:hAnsi="Times New Roman" w:cs="Times New Roman"/>
          <w:bCs/>
          <w:color w:val="374149"/>
          <w:sz w:val="16"/>
          <w:szCs w:val="16"/>
          <w:bdr w:val="none" w:sz="0" w:space="0" w:color="auto" w:frame="1"/>
          <w:lang w:val="en-GB" w:eastAsia="pl-PL"/>
        </w:rPr>
        <w:t xml:space="preserve">research </w:t>
      </w:r>
      <w:r w:rsidRPr="00FB4032">
        <w:rPr>
          <w:rFonts w:ascii="Times New Roman" w:hAnsi="Times New Roman" w:cs="Times New Roman"/>
          <w:sz w:val="16"/>
          <w:szCs w:val="16"/>
          <w:lang w:val="en-GB" w:eastAsia="pl-PL"/>
        </w:rPr>
        <w:t>approach in the business informatics community: a history-based examination. Journal of Information Technology. 2013, Vol. 28, Iss. 1, pp. 34-49. ISSN 0268- 3962. DOI: 10.1057/jit.2013.1</w:t>
      </w:r>
    </w:p>
  </w:footnote>
  <w:footnote w:id="19">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Markus Helfert, Business Informatics: An Engineering Perspective on Information Systems, Journal of Information Technology Education, Volume 7, 2008,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http://www.jite.org/documents/Vol7/JITEv7p223-245Helfert354.pdf, accessed 2016</w:t>
      </w:r>
    </w:p>
  </w:footnote>
  <w:footnote w:id="20">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Sabrina Collier, Top Universities for Economics in 2016, TopUniversities, 2016, Available at: http://www.topuniversities.com/university-rankings-articles/university-subject-rankings/top-universities-economics-2016, accessed 2016</w:t>
      </w:r>
    </w:p>
  </w:footnote>
  <w:footnote w:id="21">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 xml:space="preserve"> Jerzy Korczak, Maria Mach, Adam Nowicki and Mieczysław Owoc, Design of “Business Informatics” Study Program Model, Curriculum and Perspectives, Proceedings of Informing Science &amp; IT Education Conference (InSITE), 2011, Available at: http://proceedings.informingscience.org/InSITE2011/InSITE11p295-304Korczak273.pdf, accessed 2016</w:t>
      </w:r>
    </w:p>
  </w:footnote>
  <w:footnote w:id="22">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 xml:space="preserve"> Sebastian A. Sora, The Teaching Of Informatics  For Business Students, College Teaching Methods &amp; Styles Journal – January 2008 Volume 4, Number 1, Available at: http://webcache.googleusercontent.com/search?q=cache:wPdXUcYhlHYJ:www.cluteinstitute.com/ojs/index.php/CTMS/article/download/5055/5146+&amp;cd=1&amp;hl=pl&amp;ct=clnk&amp;gl=pl, accessed 2016</w:t>
      </w:r>
    </w:p>
  </w:footnote>
  <w:footnote w:id="23">
    <w:p w:rsidR="001F20A3" w:rsidRPr="00FB4032" w:rsidRDefault="001F20A3" w:rsidP="002F7377">
      <w:pPr>
        <w:pStyle w:val="Tekstprzypisudolnego"/>
        <w:rPr>
          <w:rFonts w:ascii="Times New Roman" w:hAnsi="Times New Roman" w:cs="Times New Roman"/>
          <w:sz w:val="16"/>
          <w:szCs w:val="16"/>
          <w:lang w:val="pl-PL"/>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pl-PL"/>
        </w:rPr>
        <w:t>Monika Kwiecińska-Zdrenka, Zapotrzebowanie pracodawców na tzw. kompetencje miękkie absolwentów kierunków ścisłych, Biuro Zawodowej Promocji Studentów i Absolwentów UMK, 2013, Available at: https://www.biurokarier.umk.pl/documents/10656/216325/Raport+z+badania+pracodawc%C3%B3w+2013.pdf, accessed 2016</w:t>
      </w:r>
    </w:p>
  </w:footnote>
  <w:footnote w:id="24">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WiseGeek, What is Business Informatics, WiseGeek, Available at: http://www.wisegeek.org/what-is-business-informatics.htm, accessed 2016</w:t>
      </w:r>
    </w:p>
  </w:footnote>
  <w:footnote w:id="25">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http://proceedings.informingscience.org/InSITE2011/InSITE11p295-304Korczak273.pdf</w:t>
      </w:r>
    </w:p>
  </w:footnote>
  <w:footnote w:id="26">
    <w:p w:rsidR="001F20A3" w:rsidRPr="00FB4032" w:rsidRDefault="001F20A3" w:rsidP="002F7377">
      <w:pPr>
        <w:pStyle w:val="footnote"/>
        <w:rPr>
          <w:lang w:val="en-US"/>
        </w:rPr>
      </w:pPr>
      <w:r w:rsidRPr="00FB4032">
        <w:rPr>
          <w:rStyle w:val="Odwoanieprzypisudolnego"/>
        </w:rPr>
        <w:footnoteRef/>
      </w:r>
      <w:r w:rsidRPr="00FB4032">
        <w:t>Wixom, B. H., T. Ariyachandra, and J. Mooney. State of Business Intelligence in Academia, BI Congress 3</w:t>
      </w:r>
      <w:r w:rsidRPr="00FB4032">
        <w:rPr>
          <w:lang w:val="en-US"/>
        </w:rPr>
        <w:t>, 2013</w:t>
      </w:r>
      <w:r w:rsidRPr="00FB4032">
        <w:t>.</w:t>
      </w:r>
    </w:p>
  </w:footnote>
  <w:footnote w:id="27">
    <w:p w:rsidR="001F20A3" w:rsidRPr="00FB4032" w:rsidRDefault="001F20A3" w:rsidP="002F7377">
      <w:pPr>
        <w:pStyle w:val="footnote"/>
        <w:rPr>
          <w:lang w:val="en-US"/>
        </w:rPr>
      </w:pPr>
      <w:r w:rsidRPr="00FB4032">
        <w:rPr>
          <w:rStyle w:val="Odwoanieprzypisudolnego"/>
        </w:rPr>
        <w:footnoteRef/>
      </w:r>
      <w:r w:rsidRPr="00FB4032">
        <w:t>Wixom, B. H., T. Ariyachandra, and J. Mooney. State of Business Intelligence in Academia, BI Congress 3</w:t>
      </w:r>
      <w:r w:rsidRPr="00FB4032">
        <w:rPr>
          <w:lang w:val="en-US"/>
        </w:rPr>
        <w:t>, 2013, p. 5.</w:t>
      </w:r>
    </w:p>
  </w:footnote>
  <w:footnote w:id="28">
    <w:p w:rsidR="001F20A3" w:rsidRPr="00FB4032" w:rsidRDefault="001F20A3" w:rsidP="002F7377">
      <w:pPr>
        <w:pStyle w:val="footnote"/>
        <w:rPr>
          <w:lang w:val="en-US"/>
        </w:rPr>
      </w:pPr>
      <w:r w:rsidRPr="00FB4032">
        <w:rPr>
          <w:rStyle w:val="Odwoanieprzypisudolnego"/>
        </w:rPr>
        <w:footnoteRef/>
      </w:r>
      <w:r w:rsidRPr="00FB4032">
        <w:t>Wixom, B. H., T. Ariyachandra, and J. Mooney. State of Business Intelligence in Academia, BI Congress 3</w:t>
      </w:r>
      <w:r w:rsidRPr="00FB4032">
        <w:rPr>
          <w:lang w:val="en-US"/>
        </w:rPr>
        <w:t>, 2013</w:t>
      </w:r>
      <w:r w:rsidRPr="00FB4032">
        <w:t xml:space="preserve">, </w:t>
      </w:r>
      <w:r w:rsidRPr="00FB4032">
        <w:rPr>
          <w:lang w:val="en-US"/>
        </w:rPr>
        <w:t>p. 9.</w:t>
      </w:r>
    </w:p>
  </w:footnote>
  <w:footnote w:id="29">
    <w:p w:rsidR="001F20A3" w:rsidRPr="00FB4032" w:rsidRDefault="001F20A3" w:rsidP="002F7377">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lang w:val="en-US"/>
        </w:rPr>
        <w:t>The analysis is based on an inquiry in site - http://www.mastersindatascience.org/specialties/business-intelligence/ with search about Business Intelligence Master’s Degrees.</w:t>
      </w:r>
    </w:p>
  </w:footnote>
  <w:footnote w:id="30">
    <w:p w:rsidR="001F20A3" w:rsidRPr="00FB4032" w:rsidRDefault="001F20A3" w:rsidP="002F7377">
      <w:pPr>
        <w:pStyle w:val="footnote"/>
        <w:rPr>
          <w:lang w:val="en-US"/>
        </w:rPr>
      </w:pPr>
      <w:r w:rsidRPr="00FB4032">
        <w:rPr>
          <w:rStyle w:val="Odwoanieprzypisudolnego"/>
        </w:rPr>
        <w:footnoteRef/>
      </w:r>
      <w:r w:rsidRPr="00FB4032">
        <w:rPr>
          <w:lang w:val="en-US"/>
        </w:rPr>
        <w:t xml:space="preserve">University of Westminster, Carnegie Mellon University, </w:t>
      </w:r>
      <w:r w:rsidRPr="00FB4032">
        <w:t>Saint Joseph’s University</w:t>
      </w:r>
      <w:r w:rsidRPr="00FB4032">
        <w:rPr>
          <w:lang w:val="en-US"/>
        </w:rPr>
        <w:t xml:space="preserve">, Stevens institute of technology, </w:t>
      </w:r>
      <w:r w:rsidRPr="00FB4032">
        <w:t>Nova Information Management School</w:t>
      </w:r>
      <w:r w:rsidRPr="00FB4032">
        <w:rPr>
          <w:lang w:val="en-US"/>
        </w:rPr>
        <w:t xml:space="preserve">. </w:t>
      </w:r>
    </w:p>
  </w:footnote>
  <w:footnote w:id="31">
    <w:p w:rsidR="001F20A3" w:rsidRPr="00FB4032" w:rsidRDefault="001F20A3" w:rsidP="002F7377">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lang w:val="en-US"/>
        </w:rPr>
        <w:t>online.sju.edu/programs/business-intelligence-curriculum.asp</w:t>
      </w:r>
    </w:p>
  </w:footnote>
  <w:footnote w:id="32">
    <w:p w:rsidR="001F20A3" w:rsidRPr="00FB4032" w:rsidRDefault="001F20A3" w:rsidP="002F7377">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rPr>
        <w:t>https://www.dvs.tu-darmstadt.de/teaching/bidw/</w:t>
      </w:r>
    </w:p>
  </w:footnote>
  <w:footnote w:id="33">
    <w:p w:rsidR="001F20A3" w:rsidRPr="00FB4032" w:rsidRDefault="001F20A3" w:rsidP="003D2B5E">
      <w:pPr>
        <w:pStyle w:val="Tekstprzypisudolnego"/>
        <w:rPr>
          <w:rFonts w:ascii="Times New Roman" w:hAnsi="Times New Roman" w:cs="Times New Roman"/>
          <w:sz w:val="16"/>
        </w:rPr>
      </w:pPr>
      <w:r w:rsidRPr="00FB4032">
        <w:rPr>
          <w:rStyle w:val="Odwoanieprzypisudolnego"/>
          <w:rFonts w:ascii="Times New Roman" w:hAnsi="Times New Roman" w:cs="Times New Roman"/>
          <w:sz w:val="16"/>
        </w:rPr>
        <w:footnoteRef/>
      </w:r>
      <w:r w:rsidRPr="00FB4032">
        <w:rPr>
          <w:rFonts w:ascii="Times New Roman" w:hAnsi="Times New Roman" w:cs="Times New Roman"/>
          <w:sz w:val="16"/>
        </w:rPr>
        <w:t>http://www.pracuj-dla-mediow.pl/pr/320803/specjalista-it-poszukiwany-i-dobrze-wynagradzany</w:t>
      </w:r>
    </w:p>
  </w:footnote>
  <w:footnote w:id="34">
    <w:p w:rsidR="001F20A3" w:rsidRPr="00FB4032" w:rsidRDefault="001F20A3" w:rsidP="003D2B5E">
      <w:pPr>
        <w:pStyle w:val="Tekstprzypisudolnego"/>
        <w:rPr>
          <w:rFonts w:ascii="Times New Roman" w:hAnsi="Times New Roman" w:cs="Times New Roman"/>
          <w:sz w:val="16"/>
        </w:rPr>
      </w:pPr>
      <w:r w:rsidRPr="00FB4032">
        <w:rPr>
          <w:rStyle w:val="Odwoanieprzypisudolnego"/>
          <w:rFonts w:ascii="Times New Roman" w:hAnsi="Times New Roman" w:cs="Times New Roman"/>
          <w:sz w:val="16"/>
        </w:rPr>
        <w:footnoteRef/>
      </w:r>
      <w:r w:rsidRPr="00FB4032">
        <w:rPr>
          <w:rFonts w:ascii="Times New Roman" w:hAnsi="Times New Roman" w:cs="Times New Roman"/>
          <w:sz w:val="16"/>
        </w:rPr>
        <w:t>http://www.blackcloudanalytics.com/news/who-needs-big-data/</w:t>
      </w:r>
    </w:p>
  </w:footnote>
  <w:footnote w:id="35">
    <w:p w:rsidR="001F20A3" w:rsidRPr="00FB4032" w:rsidRDefault="001F20A3" w:rsidP="00FC606F">
      <w:pPr>
        <w:pStyle w:val="footnote"/>
        <w:rPr>
          <w:lang w:val="en-US"/>
        </w:rPr>
      </w:pPr>
      <w:r w:rsidRPr="00FB4032">
        <w:rPr>
          <w:rStyle w:val="Odwoanieprzypisudolnego"/>
        </w:rPr>
        <w:footnoteRef/>
      </w:r>
      <w:r w:rsidRPr="00FB4032">
        <w:t xml:space="preserve">Wixom, B. H., T. Ariyachandra, and J. Mooney. State of Business Intelligence in Academia, BI Congress 3, 2013, p. </w:t>
      </w:r>
      <w:r w:rsidRPr="00FB4032">
        <w:rPr>
          <w:lang w:val="en-US"/>
        </w:rPr>
        <w:t>11</w:t>
      </w:r>
      <w:r w:rsidRPr="00FB4032">
        <w:t>.</w:t>
      </w:r>
    </w:p>
  </w:footnote>
  <w:footnote w:id="36">
    <w:p w:rsidR="001F20A3" w:rsidRPr="00FB4032" w:rsidRDefault="001F20A3" w:rsidP="002F7377">
      <w:pPr>
        <w:pStyle w:val="Tekstprzypisudolnego"/>
        <w:rPr>
          <w:rFonts w:ascii="Times New Roman" w:hAnsi="Times New Roman" w:cs="Times New Roman"/>
          <w:sz w:val="16"/>
          <w:szCs w:val="16"/>
          <w:lang w:val="pl-PL"/>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eastAsia="pl-PL"/>
        </w:rPr>
        <w:t xml:space="preserve">Leszek Łubiarz, Maciej </w:t>
      </w:r>
      <w:r w:rsidRPr="00FB4032">
        <w:rPr>
          <w:rFonts w:ascii="Times New Roman" w:hAnsi="Times New Roman" w:cs="Times New Roman"/>
          <w:noProof/>
          <w:sz w:val="16"/>
          <w:szCs w:val="16"/>
          <w:lang w:eastAsia="pl-PL"/>
        </w:rPr>
        <w:t>Lelusz</w:t>
      </w:r>
      <w:r w:rsidRPr="00FB4032">
        <w:rPr>
          <w:rFonts w:ascii="Times New Roman" w:hAnsi="Times New Roman" w:cs="Times New Roman"/>
          <w:sz w:val="16"/>
          <w:szCs w:val="16"/>
          <w:lang w:eastAsia="pl-PL"/>
        </w:rPr>
        <w:t xml:space="preserve">, Analiza </w:t>
      </w:r>
      <w:r w:rsidRPr="00FB4032">
        <w:rPr>
          <w:rFonts w:ascii="Times New Roman" w:hAnsi="Times New Roman" w:cs="Times New Roman"/>
          <w:noProof/>
          <w:sz w:val="16"/>
          <w:szCs w:val="16"/>
          <w:lang w:eastAsia="pl-PL"/>
        </w:rPr>
        <w:t>polskiegorynkupracy</w:t>
      </w:r>
      <w:r w:rsidRPr="00FB4032">
        <w:rPr>
          <w:rFonts w:ascii="Times New Roman" w:hAnsi="Times New Roman" w:cs="Times New Roman"/>
          <w:sz w:val="16"/>
          <w:szCs w:val="16"/>
          <w:lang w:eastAsia="pl-PL"/>
        </w:rPr>
        <w:t xml:space="preserve"> pod kątem specjalistów IT, </w:t>
      </w:r>
      <w:r w:rsidRPr="00FB4032">
        <w:rPr>
          <w:rFonts w:ascii="Times New Roman" w:hAnsi="Times New Roman" w:cs="Times New Roman"/>
          <w:noProof/>
          <w:sz w:val="16"/>
          <w:szCs w:val="16"/>
          <w:lang w:eastAsia="pl-PL"/>
        </w:rPr>
        <w:t>inleo</w:t>
      </w:r>
      <w:r w:rsidRPr="00FB4032">
        <w:rPr>
          <w:rFonts w:ascii="Times New Roman" w:hAnsi="Times New Roman" w:cs="Times New Roman"/>
          <w:sz w:val="16"/>
          <w:szCs w:val="16"/>
          <w:lang w:eastAsia="pl-PL"/>
        </w:rPr>
        <w:t xml:space="preserve">.pl, 2014, Available </w:t>
      </w:r>
      <w:r w:rsidRPr="00FB4032">
        <w:rPr>
          <w:rFonts w:ascii="Times New Roman" w:hAnsi="Times New Roman" w:cs="Times New Roman"/>
          <w:noProof/>
          <w:sz w:val="16"/>
          <w:szCs w:val="16"/>
          <w:lang w:eastAsia="pl-PL"/>
        </w:rPr>
        <w:t>at:</w:t>
      </w:r>
      <w:r w:rsidRPr="00FB4032">
        <w:rPr>
          <w:rFonts w:ascii="Times New Roman" w:hAnsi="Times New Roman" w:cs="Times New Roman"/>
          <w:sz w:val="16"/>
          <w:szCs w:val="16"/>
          <w:lang w:eastAsia="pl-PL"/>
        </w:rPr>
        <w:t xml:space="preserve"> http://inleo.pl/blog/analiza-polskiego-rynku-pracy-pod-katem-specjalistow-it/, accessed 2016</w:t>
      </w:r>
    </w:p>
  </w:footnote>
  <w:footnote w:id="37">
    <w:p w:rsidR="001F20A3" w:rsidRPr="00FB4032" w:rsidRDefault="001F20A3" w:rsidP="002F7377">
      <w:pPr>
        <w:spacing w:after="120" w:line="240" w:lineRule="auto"/>
        <w:rPr>
          <w:rFonts w:ascii="Times New Roman" w:hAnsi="Times New Roman" w:cs="Times New Roman"/>
          <w:sz w:val="16"/>
          <w:szCs w:val="16"/>
          <w:lang w:val="en-GB" w:eastAsia="pl-PL"/>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ComputerWorld, Computerworld Forecast Study, computerworld.com, 2016,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https://pl.scribd.com/doc/293264151/cw-forecast-2016#fullscreen&amp;from_embed, accessed 2016</w:t>
      </w:r>
    </w:p>
    <w:p w:rsidR="001F20A3" w:rsidRPr="00FB4032" w:rsidRDefault="001F20A3" w:rsidP="002F7377">
      <w:pPr>
        <w:pStyle w:val="Tekstprzypisudolnego"/>
        <w:rPr>
          <w:rFonts w:ascii="Times New Roman" w:hAnsi="Times New Roman" w:cs="Times New Roman"/>
          <w:sz w:val="16"/>
          <w:szCs w:val="16"/>
          <w:lang w:val="en-GB"/>
        </w:rPr>
      </w:pPr>
    </w:p>
  </w:footnote>
  <w:footnote w:id="38">
    <w:p w:rsidR="001F20A3" w:rsidRPr="00FB4032" w:rsidRDefault="001F20A3" w:rsidP="002F7377">
      <w:pPr>
        <w:spacing w:after="0" w:line="240" w:lineRule="auto"/>
        <w:rPr>
          <w:rFonts w:ascii="Times New Roman" w:hAnsi="Times New Roman" w:cs="Times New Roman"/>
          <w:sz w:val="16"/>
          <w:szCs w:val="16"/>
          <w:lang w:val="en-GB"/>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ComputerWorld, Computerworld Forecast Study, computerworld.com, 2016,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https://pl.scribd.com/doc/293264151/cw-forecast-2016#fullscreen&amp;from_embed, accessed 2016</w:t>
      </w:r>
    </w:p>
  </w:footnote>
  <w:footnote w:id="39">
    <w:p w:rsidR="001F20A3" w:rsidRPr="00FB4032" w:rsidRDefault="001F20A3" w:rsidP="002F7377">
      <w:pPr>
        <w:spacing w:after="0" w:line="240" w:lineRule="auto"/>
        <w:rPr>
          <w:rFonts w:ascii="Times New Roman" w:hAnsi="Times New Roman" w:cs="Times New Roman"/>
          <w:sz w:val="16"/>
          <w:szCs w:val="16"/>
          <w:lang w:val="en-GB" w:eastAsia="pl-PL"/>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Tao Han, Nan Zhao, Feng Ye, Ning Zhang, Green Internet of Things, Hindawi Publishing Corporation, </w:t>
      </w:r>
    </w:p>
    <w:p w:rsidR="001F20A3" w:rsidRPr="00FB4032" w:rsidRDefault="001F20A3" w:rsidP="002F7377">
      <w:pPr>
        <w:spacing w:after="0" w:line="240" w:lineRule="auto"/>
        <w:rPr>
          <w:rFonts w:ascii="Times New Roman" w:hAnsi="Times New Roman" w:cs="Times New Roman"/>
          <w:sz w:val="16"/>
          <w:szCs w:val="16"/>
          <w:lang w:val="en-GB" w:eastAsia="pl-PL"/>
        </w:rPr>
      </w:pPr>
      <w:r w:rsidRPr="00FB4032">
        <w:rPr>
          <w:rFonts w:ascii="Times New Roman" w:hAnsi="Times New Roman" w:cs="Times New Roman"/>
          <w:sz w:val="16"/>
          <w:szCs w:val="16"/>
          <w:lang w:val="en-GB" w:eastAsia="pl-PL"/>
        </w:rPr>
        <w:t xml:space="preserve">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https://www.hindawi.com/journals/misy/si/568973/cfp/, accessed 2016</w:t>
      </w:r>
    </w:p>
    <w:p w:rsidR="001F20A3" w:rsidRPr="00FB4032" w:rsidRDefault="001F20A3" w:rsidP="002F7377">
      <w:pPr>
        <w:pStyle w:val="Tekstprzypisudolnego"/>
        <w:rPr>
          <w:rFonts w:ascii="Times New Roman" w:hAnsi="Times New Roman" w:cs="Times New Roman"/>
          <w:sz w:val="16"/>
          <w:szCs w:val="16"/>
          <w:lang w:val="en-GB"/>
        </w:rPr>
      </w:pPr>
    </w:p>
  </w:footnote>
  <w:footnote w:id="40">
    <w:p w:rsidR="001F20A3" w:rsidRPr="00FB4032" w:rsidRDefault="001F20A3" w:rsidP="002F7377">
      <w:pPr>
        <w:spacing w:after="0" w:line="240" w:lineRule="auto"/>
        <w:rPr>
          <w:rFonts w:ascii="Times New Roman" w:hAnsi="Times New Roman" w:cs="Times New Roman"/>
          <w:sz w:val="16"/>
          <w:szCs w:val="16"/>
          <w:lang w:val="en-GB"/>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Rehmat Ullah, Internet of Things, COMSATS Islamabad,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http://www.slideshare.net/RehmatMarwat/introduction-to-internet-of-things-45172425, accessed 2016</w:t>
      </w:r>
    </w:p>
  </w:footnote>
  <w:footnote w:id="41">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Kenya McCullum, 7 Skills Every College Student Had Better Learn Before Graduating, </w:t>
      </w:r>
      <w:r w:rsidRPr="00FB4032">
        <w:rPr>
          <w:rFonts w:ascii="Times New Roman" w:hAnsi="Times New Roman" w:cs="Times New Roman"/>
          <w:noProof/>
          <w:sz w:val="16"/>
          <w:szCs w:val="16"/>
          <w:lang w:val="en-GB" w:eastAsia="pl-PL"/>
        </w:rPr>
        <w:t>worldwidelearn</w:t>
      </w:r>
      <w:r w:rsidRPr="00FB4032">
        <w:rPr>
          <w:rFonts w:ascii="Times New Roman" w:hAnsi="Times New Roman" w:cs="Times New Roman"/>
          <w:sz w:val="16"/>
          <w:szCs w:val="16"/>
          <w:lang w:val="en-GB" w:eastAsia="pl-PL"/>
        </w:rPr>
        <w:t xml:space="preserve">,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http://www.worldwidelearn.com/education-articles/7-skills-every-college-student-had-better-learn-before-graduating.html, accessed 2016</w:t>
      </w:r>
    </w:p>
  </w:footnote>
  <w:footnote w:id="42">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Kenya McCullum, 7 Skills Every College Student Had Better Learn Before Graduating, </w:t>
      </w:r>
      <w:r w:rsidRPr="00FB4032">
        <w:rPr>
          <w:rFonts w:ascii="Times New Roman" w:hAnsi="Times New Roman" w:cs="Times New Roman"/>
          <w:noProof/>
          <w:sz w:val="16"/>
          <w:szCs w:val="16"/>
          <w:lang w:val="en-GB" w:eastAsia="pl-PL"/>
        </w:rPr>
        <w:t>worldwidelearn</w:t>
      </w:r>
      <w:r w:rsidRPr="00FB4032">
        <w:rPr>
          <w:rFonts w:ascii="Times New Roman" w:hAnsi="Times New Roman" w:cs="Times New Roman"/>
          <w:sz w:val="16"/>
          <w:szCs w:val="16"/>
          <w:lang w:val="en-GB" w:eastAsia="pl-PL"/>
        </w:rPr>
        <w:t xml:space="preserve">,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http://www.worldwidelearn.com/education-articles/7-skills-every-college-student-had-better-learn-before-graduating.html, accessed 2016</w:t>
      </w:r>
    </w:p>
  </w:footnote>
  <w:footnote w:id="43">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Oliver Donoghue, 5 Skills Every Graduate Should Have, TopUniversities,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http://www.topuniversities.com/blog/5-skills-every-graduate-should-have, accessed 2016</w:t>
      </w:r>
    </w:p>
  </w:footnote>
  <w:footnote w:id="44">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Vickie Milazzo, Job Skills Every Recent College Graduate Should Have, </w:t>
      </w:r>
      <w:r w:rsidRPr="00FB4032">
        <w:rPr>
          <w:rFonts w:ascii="Times New Roman" w:hAnsi="Times New Roman" w:cs="Times New Roman"/>
          <w:noProof/>
          <w:sz w:val="16"/>
          <w:szCs w:val="16"/>
          <w:lang w:val="en-GB" w:eastAsia="pl-PL"/>
        </w:rPr>
        <w:t>accountingweb</w:t>
      </w:r>
      <w:r w:rsidRPr="00FB4032">
        <w:rPr>
          <w:rFonts w:ascii="Times New Roman" w:hAnsi="Times New Roman" w:cs="Times New Roman"/>
          <w:sz w:val="16"/>
          <w:szCs w:val="16"/>
          <w:lang w:val="en-GB" w:eastAsia="pl-PL"/>
        </w:rPr>
        <w:t>, 2012, Available at: http://www.accountingweb.com/practice/team/job-skills-every-recent-college-graduate-should-have, accessed 2016</w:t>
      </w:r>
    </w:p>
  </w:footnote>
  <w:footnote w:id="45">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Oliver Donoghue, 5 Skills Every Graduate Should Have, TopUniversities,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http://www.topuniversities.com/blog/5-skills-every-graduate-should-have, accessed 2016</w:t>
      </w:r>
    </w:p>
  </w:footnote>
  <w:footnote w:id="46">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Oliver Donoghue, 5 Skills Every Graduate Should Have, TopUniversities,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http://www.topuniversities.com/blog/5-skills-every-graduate-should-have, accessed 2016</w:t>
      </w:r>
    </w:p>
  </w:footnote>
  <w:footnote w:id="47">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Vickie Milazzo, Job Skills Every Recent College Graduate Should Have, </w:t>
      </w:r>
      <w:r w:rsidRPr="00FB4032">
        <w:rPr>
          <w:rFonts w:ascii="Times New Roman" w:hAnsi="Times New Roman" w:cs="Times New Roman"/>
          <w:noProof/>
          <w:sz w:val="16"/>
          <w:szCs w:val="16"/>
          <w:lang w:val="en-GB" w:eastAsia="pl-PL"/>
        </w:rPr>
        <w:t>accountingweb</w:t>
      </w:r>
      <w:r w:rsidRPr="00FB4032">
        <w:rPr>
          <w:rFonts w:ascii="Times New Roman" w:hAnsi="Times New Roman" w:cs="Times New Roman"/>
          <w:sz w:val="16"/>
          <w:szCs w:val="16"/>
          <w:lang w:val="en-GB" w:eastAsia="pl-PL"/>
        </w:rPr>
        <w:t>, 2012, Available at: http://www.accountingweb.com/practice/team/job-skills-every-recent-college-graduate-should-have, accessed 2016</w:t>
      </w:r>
    </w:p>
  </w:footnote>
  <w:footnote w:id="48">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Oliver Donoghue, 5 Skills Every Graduate Should Have, TopUniversities,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http://www.topuniversities.com/blog/5-skills-every-graduate-should-have, accessed 2016</w:t>
      </w:r>
    </w:p>
  </w:footnote>
  <w:footnote w:id="49">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Vickie Milazzo, Job Skills Every Recent College Graduate Should Have, </w:t>
      </w:r>
      <w:r w:rsidRPr="00FB4032">
        <w:rPr>
          <w:rFonts w:ascii="Times New Roman" w:hAnsi="Times New Roman" w:cs="Times New Roman"/>
          <w:noProof/>
          <w:sz w:val="16"/>
          <w:szCs w:val="16"/>
          <w:lang w:val="en-GB" w:eastAsia="pl-PL"/>
        </w:rPr>
        <w:t>accountingweb</w:t>
      </w:r>
      <w:r w:rsidRPr="00FB4032">
        <w:rPr>
          <w:rFonts w:ascii="Times New Roman" w:hAnsi="Times New Roman" w:cs="Times New Roman"/>
          <w:sz w:val="16"/>
          <w:szCs w:val="16"/>
          <w:lang w:val="en-GB" w:eastAsia="pl-PL"/>
        </w:rPr>
        <w:t>, 2012, Available at: http://www.accountingweb.com/practice/team/job-skills-every-recent-college-graduate-should-have, accessed 2016</w:t>
      </w:r>
    </w:p>
  </w:footnote>
  <w:footnote w:id="50">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Vickie Milazzo, Job Skills Every Recent College Graduate Should Have, </w:t>
      </w:r>
      <w:r w:rsidRPr="00FB4032">
        <w:rPr>
          <w:rFonts w:ascii="Times New Roman" w:hAnsi="Times New Roman" w:cs="Times New Roman"/>
          <w:noProof/>
          <w:sz w:val="16"/>
          <w:szCs w:val="16"/>
          <w:lang w:val="en-GB" w:eastAsia="pl-PL"/>
        </w:rPr>
        <w:t>accountingweb</w:t>
      </w:r>
      <w:r w:rsidRPr="00FB4032">
        <w:rPr>
          <w:rFonts w:ascii="Times New Roman" w:hAnsi="Times New Roman" w:cs="Times New Roman"/>
          <w:sz w:val="16"/>
          <w:szCs w:val="16"/>
          <w:lang w:val="en-GB" w:eastAsia="pl-PL"/>
        </w:rPr>
        <w:t>, 2012, Available at: http://www.accountingweb.com/practice/team/job-skills-every-recent-college-graduate-should-have, accessed 2016</w:t>
      </w:r>
    </w:p>
  </w:footnote>
  <w:footnote w:id="51">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Oliver Donoghue, 5 Skills Every Graduate Should Have, TopUniversities,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http://www.topuniversities.com/blog/5-skills-every-graduate-should-have, accessed 2016</w:t>
      </w:r>
    </w:p>
  </w:footnote>
  <w:footnote w:id="52">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Vickie Milazzo, Job Skills Every Recent College Graduate Should Have, </w:t>
      </w:r>
      <w:r w:rsidRPr="00FB4032">
        <w:rPr>
          <w:rFonts w:ascii="Times New Roman" w:hAnsi="Times New Roman" w:cs="Times New Roman"/>
          <w:noProof/>
          <w:sz w:val="16"/>
          <w:szCs w:val="16"/>
          <w:lang w:val="en-GB" w:eastAsia="pl-PL"/>
        </w:rPr>
        <w:t>accountingweb</w:t>
      </w:r>
      <w:r w:rsidRPr="00FB4032">
        <w:rPr>
          <w:rFonts w:ascii="Times New Roman" w:hAnsi="Times New Roman" w:cs="Times New Roman"/>
          <w:sz w:val="16"/>
          <w:szCs w:val="16"/>
          <w:lang w:val="en-GB" w:eastAsia="pl-PL"/>
        </w:rPr>
        <w:t>, 2012, Available at: http://www.accountingweb.com/practice/team/job-skills-every-recent-college-graduate-should-have, accessed 2016</w:t>
      </w:r>
    </w:p>
  </w:footnote>
  <w:footnote w:id="53">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Oliver Donoghue, 5 Skills Every Graduate Should Have, TopUniversities,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http://www.topuniversities.com/blog/5-skills-every-graduate-should-have, accessed 2016</w:t>
      </w:r>
    </w:p>
  </w:footnote>
  <w:footnote w:id="54">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Kenya McCullum, 7 Skills Every College Student Had Better Learn Before Graduating, </w:t>
      </w:r>
      <w:r w:rsidRPr="00FB4032">
        <w:rPr>
          <w:rFonts w:ascii="Times New Roman" w:hAnsi="Times New Roman" w:cs="Times New Roman"/>
          <w:noProof/>
          <w:sz w:val="16"/>
          <w:szCs w:val="16"/>
          <w:lang w:val="en-GB" w:eastAsia="pl-PL"/>
        </w:rPr>
        <w:t>worldwidelearn</w:t>
      </w:r>
      <w:r w:rsidRPr="00FB4032">
        <w:rPr>
          <w:rFonts w:ascii="Times New Roman" w:hAnsi="Times New Roman" w:cs="Times New Roman"/>
          <w:sz w:val="16"/>
          <w:szCs w:val="16"/>
          <w:lang w:val="en-GB" w:eastAsia="pl-PL"/>
        </w:rPr>
        <w:t xml:space="preserve">,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http://www.worldwidelearn.com/education-articles/7-skills-every-college-student-had-better-learn-before-graduating.html, accessed 2016</w:t>
      </w:r>
    </w:p>
  </w:footnote>
  <w:footnote w:id="55">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Kenya McCullum, 7 Skills Every College Student Had Better Learn Before Graduating, </w:t>
      </w:r>
      <w:r w:rsidRPr="00FB4032">
        <w:rPr>
          <w:rFonts w:ascii="Times New Roman" w:hAnsi="Times New Roman" w:cs="Times New Roman"/>
          <w:noProof/>
          <w:sz w:val="16"/>
          <w:szCs w:val="16"/>
          <w:lang w:val="en-GB" w:eastAsia="pl-PL"/>
        </w:rPr>
        <w:t>worldwidelearn</w:t>
      </w:r>
      <w:r w:rsidRPr="00FB4032">
        <w:rPr>
          <w:rFonts w:ascii="Times New Roman" w:hAnsi="Times New Roman" w:cs="Times New Roman"/>
          <w:sz w:val="16"/>
          <w:szCs w:val="16"/>
          <w:lang w:val="en-GB" w:eastAsia="pl-PL"/>
        </w:rPr>
        <w:t xml:space="preserve">,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http://www.worldwidelearn.com/education-articles/7-skills-every-college-student-had-better-learn-before-graduating.html, accessed 2016</w:t>
      </w:r>
    </w:p>
  </w:footnote>
  <w:footnote w:id="56">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Kenya McCullum, 7 Skills Every College Student Had Better Learn Before Graduating, </w:t>
      </w:r>
      <w:r w:rsidRPr="00FB4032">
        <w:rPr>
          <w:rFonts w:ascii="Times New Roman" w:hAnsi="Times New Roman" w:cs="Times New Roman"/>
          <w:noProof/>
          <w:sz w:val="16"/>
          <w:szCs w:val="16"/>
          <w:lang w:val="en-GB" w:eastAsia="pl-PL"/>
        </w:rPr>
        <w:t>worldwidelearn</w:t>
      </w:r>
      <w:r w:rsidRPr="00FB4032">
        <w:rPr>
          <w:rFonts w:ascii="Times New Roman" w:hAnsi="Times New Roman" w:cs="Times New Roman"/>
          <w:sz w:val="16"/>
          <w:szCs w:val="16"/>
          <w:lang w:val="en-GB" w:eastAsia="pl-PL"/>
        </w:rPr>
        <w:t xml:space="preserve">,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http://www.worldwidelearn.com/education-articles/7-skills-every-college-student-had-better-learn-before-graduating.html, accessed 2016</w:t>
      </w:r>
    </w:p>
  </w:footnote>
  <w:footnote w:id="57">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Kenya McCullum, 7 Skills Every College Student Had Better Learn Before Graduating, </w:t>
      </w:r>
      <w:r w:rsidRPr="00FB4032">
        <w:rPr>
          <w:rFonts w:ascii="Times New Roman" w:hAnsi="Times New Roman" w:cs="Times New Roman"/>
          <w:noProof/>
          <w:sz w:val="16"/>
          <w:szCs w:val="16"/>
          <w:lang w:val="en-GB" w:eastAsia="pl-PL"/>
        </w:rPr>
        <w:t>worldwidelearn</w:t>
      </w:r>
      <w:r w:rsidRPr="00FB4032">
        <w:rPr>
          <w:rFonts w:ascii="Times New Roman" w:hAnsi="Times New Roman" w:cs="Times New Roman"/>
          <w:sz w:val="16"/>
          <w:szCs w:val="16"/>
          <w:lang w:val="en-GB" w:eastAsia="pl-PL"/>
        </w:rPr>
        <w:t xml:space="preserve">,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http://www.worldwidelearn.com/education-articles/7-skills-every-college-student-had-better-learn-before-graduating.html, accessed 2016</w:t>
      </w:r>
    </w:p>
  </w:footnote>
  <w:footnote w:id="58">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Kenya McCullum, 7 Skills Every College Student Had Better Learn Before Graduating, </w:t>
      </w:r>
      <w:r w:rsidRPr="00FB4032">
        <w:rPr>
          <w:rFonts w:ascii="Times New Roman" w:hAnsi="Times New Roman" w:cs="Times New Roman"/>
          <w:noProof/>
          <w:sz w:val="16"/>
          <w:szCs w:val="16"/>
          <w:lang w:val="en-GB" w:eastAsia="pl-PL"/>
        </w:rPr>
        <w:t>worldwidelearn</w:t>
      </w:r>
      <w:r w:rsidRPr="00FB4032">
        <w:rPr>
          <w:rFonts w:ascii="Times New Roman" w:hAnsi="Times New Roman" w:cs="Times New Roman"/>
          <w:sz w:val="16"/>
          <w:szCs w:val="16"/>
          <w:lang w:val="en-GB" w:eastAsia="pl-PL"/>
        </w:rPr>
        <w:t xml:space="preserve">,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http://www.worldwidelearn.com/education-articles/7-skills-every-college-student-had-better-learn-before-graduating.html, accessed 2016</w:t>
      </w:r>
    </w:p>
  </w:footnote>
  <w:footnote w:id="59">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GB" w:eastAsia="pl-PL"/>
        </w:rPr>
        <w:t xml:space="preserve">Kenya McCullum, 7 Skills Every College Student Had Better Learn Before Graduating, </w:t>
      </w:r>
      <w:r w:rsidRPr="00FB4032">
        <w:rPr>
          <w:rFonts w:ascii="Times New Roman" w:hAnsi="Times New Roman" w:cs="Times New Roman"/>
          <w:noProof/>
          <w:sz w:val="16"/>
          <w:szCs w:val="16"/>
          <w:lang w:val="en-GB" w:eastAsia="pl-PL"/>
        </w:rPr>
        <w:t>worldwidelearn</w:t>
      </w:r>
      <w:r w:rsidRPr="00FB4032">
        <w:rPr>
          <w:rFonts w:ascii="Times New Roman" w:hAnsi="Times New Roman" w:cs="Times New Roman"/>
          <w:sz w:val="16"/>
          <w:szCs w:val="16"/>
          <w:lang w:val="en-GB" w:eastAsia="pl-PL"/>
        </w:rPr>
        <w:t xml:space="preserve">, 2015, Available </w:t>
      </w:r>
      <w:r w:rsidRPr="00FB4032">
        <w:rPr>
          <w:rFonts w:ascii="Times New Roman" w:hAnsi="Times New Roman" w:cs="Times New Roman"/>
          <w:noProof/>
          <w:sz w:val="16"/>
          <w:szCs w:val="16"/>
          <w:lang w:val="en-GB" w:eastAsia="pl-PL"/>
        </w:rPr>
        <w:t>at:</w:t>
      </w:r>
      <w:r w:rsidRPr="00FB4032">
        <w:rPr>
          <w:rFonts w:ascii="Times New Roman" w:hAnsi="Times New Roman" w:cs="Times New Roman"/>
          <w:sz w:val="16"/>
          <w:szCs w:val="16"/>
          <w:lang w:val="en-GB" w:eastAsia="pl-PL"/>
        </w:rPr>
        <w:t xml:space="preserve"> http://www.worldwidelearn.com/education-articles/7-skills-every-college-student-had-better-learn-before-graduating.html, accessed 2016</w:t>
      </w:r>
    </w:p>
  </w:footnote>
  <w:footnote w:id="60">
    <w:p w:rsidR="001F20A3" w:rsidRPr="00FB4032" w:rsidRDefault="001F20A3" w:rsidP="002F7377">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rPr>
        <w:t>http://cs.ulb.ac.be/public/_media/teaching/infoh415/dwnotes.pdf</w:t>
      </w:r>
    </w:p>
  </w:footnote>
  <w:footnote w:id="61">
    <w:p w:rsidR="001F20A3" w:rsidRPr="00FB4032" w:rsidRDefault="001F20A3" w:rsidP="00001DD5">
      <w:pPr>
        <w:pStyle w:val="Tekstprzypisudolnego"/>
        <w:rPr>
          <w:rFonts w:ascii="Times New Roman" w:hAnsi="Times New Roman" w:cs="Times New Roman"/>
          <w:sz w:val="24"/>
          <w:szCs w:val="24"/>
        </w:rPr>
      </w:pPr>
      <w:r w:rsidRPr="00FB4032">
        <w:rPr>
          <w:rStyle w:val="Odwoanieprzypisudolnego"/>
          <w:rFonts w:ascii="Times New Roman" w:hAnsi="Times New Roman" w:cs="Times New Roman"/>
        </w:rPr>
        <w:footnoteRef/>
      </w:r>
      <w:r w:rsidRPr="00FB4032">
        <w:rPr>
          <w:rFonts w:ascii="Times New Roman" w:hAnsi="Times New Roman" w:cs="Times New Roman"/>
          <w:sz w:val="24"/>
          <w:szCs w:val="24"/>
          <w:lang w:val="en-US"/>
        </w:rPr>
        <w:t>http</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programs</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unisa</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edu</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au</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public</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pcms</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course</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aspx</w:t>
      </w:r>
      <w:r w:rsidRPr="00FB4032">
        <w:rPr>
          <w:rFonts w:ascii="Times New Roman" w:hAnsi="Times New Roman" w:cs="Times New Roman"/>
          <w:sz w:val="24"/>
          <w:szCs w:val="24"/>
        </w:rPr>
        <w:t>?</w:t>
      </w:r>
      <w:r w:rsidRPr="00FB4032">
        <w:rPr>
          <w:rFonts w:ascii="Times New Roman" w:hAnsi="Times New Roman" w:cs="Times New Roman"/>
          <w:sz w:val="24"/>
          <w:szCs w:val="24"/>
          <w:lang w:val="en-US"/>
        </w:rPr>
        <w:t>pageid</w:t>
      </w:r>
      <w:r w:rsidRPr="00FB4032">
        <w:rPr>
          <w:rFonts w:ascii="Times New Roman" w:hAnsi="Times New Roman" w:cs="Times New Roman"/>
          <w:sz w:val="24"/>
          <w:szCs w:val="24"/>
        </w:rPr>
        <w:t>=156901</w:t>
      </w:r>
    </w:p>
  </w:footnote>
  <w:footnote w:id="62">
    <w:p w:rsidR="001F20A3" w:rsidRPr="00FB4032" w:rsidRDefault="001F20A3" w:rsidP="00001DD5">
      <w:pPr>
        <w:pStyle w:val="Tekstprzypisudolnego"/>
        <w:rPr>
          <w:rFonts w:ascii="Times New Roman" w:hAnsi="Times New Roman" w:cs="Times New Roman"/>
        </w:rPr>
      </w:pPr>
      <w:r w:rsidRPr="00FB4032">
        <w:rPr>
          <w:rStyle w:val="Odwoanieprzypisudolnego"/>
          <w:rFonts w:ascii="Times New Roman" w:hAnsi="Times New Roman" w:cs="Times New Roman"/>
        </w:rPr>
        <w:footnoteRef/>
      </w:r>
      <w:r w:rsidRPr="00FB4032">
        <w:rPr>
          <w:rFonts w:ascii="Times New Roman" w:hAnsi="Times New Roman" w:cs="Times New Roman"/>
          <w:sz w:val="24"/>
          <w:szCs w:val="24"/>
        </w:rPr>
        <w:t>http://www.mastersindatascience.org/careers/data-analyst/</w:t>
      </w:r>
    </w:p>
  </w:footnote>
  <w:footnote w:id="63">
    <w:p w:rsidR="001F20A3" w:rsidRPr="00FB4032" w:rsidRDefault="001F20A3" w:rsidP="002F7377">
      <w:pPr>
        <w:pStyle w:val="Tekstprzypisudolnego"/>
        <w:rPr>
          <w:rFonts w:ascii="Times New Roman" w:hAnsi="Times New Roman" w:cs="Times New Roman"/>
          <w:sz w:val="16"/>
          <w:szCs w:val="16"/>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Idaho State University, Business Informatics, ISU, Available at: http://www2.isu.edu/cob/businessinformatics.shtml, accessed 2016</w:t>
      </w:r>
    </w:p>
    <w:p w:rsidR="001F20A3" w:rsidRPr="00FB4032" w:rsidRDefault="001F20A3" w:rsidP="002F7377">
      <w:pPr>
        <w:pStyle w:val="Tekstprzypisudolnego"/>
        <w:rPr>
          <w:rFonts w:ascii="Times New Roman" w:hAnsi="Times New Roman" w:cs="Times New Roman"/>
          <w:sz w:val="16"/>
          <w:szCs w:val="16"/>
        </w:rPr>
      </w:pPr>
      <w:r w:rsidRPr="00FB4032">
        <w:rPr>
          <w:rFonts w:ascii="Times New Roman" w:hAnsi="Times New Roman" w:cs="Times New Roman"/>
          <w:sz w:val="16"/>
          <w:szCs w:val="16"/>
        </w:rPr>
        <w:t>38 University of Ljubjana, Business Informatics, UoL, Available at: http://www.ef.uni-lj.si/graduate/businf, accessed 2016</w:t>
      </w:r>
    </w:p>
  </w:footnote>
  <w:footnote w:id="64">
    <w:p w:rsidR="001F20A3" w:rsidRPr="00FB4032" w:rsidRDefault="001F20A3" w:rsidP="002F7377">
      <w:pPr>
        <w:pStyle w:val="Tekstprzypisudolnego"/>
        <w:rPr>
          <w:rFonts w:ascii="Times New Roman" w:hAnsi="Times New Roman" w:cs="Times New Roman"/>
          <w:sz w:val="16"/>
          <w:szCs w:val="16"/>
        </w:rPr>
      </w:pPr>
    </w:p>
  </w:footnote>
  <w:footnote w:id="65">
    <w:p w:rsidR="001F20A3" w:rsidRPr="00FB4032" w:rsidRDefault="001F20A3" w:rsidP="002F7377">
      <w:pPr>
        <w:pStyle w:val="Tekstprzypisudolnego"/>
        <w:rPr>
          <w:rFonts w:ascii="Times New Roman" w:hAnsi="Times New Roman" w:cs="Times New Roman"/>
          <w:sz w:val="16"/>
          <w:szCs w:val="16"/>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 xml:space="preserve"> Idaho State University, Business Informatics, ISU, Available at: http://www2.isu.edu/cob/businessinformatics.shtml, accessed 2016</w:t>
      </w:r>
    </w:p>
  </w:footnote>
  <w:footnote w:id="66">
    <w:p w:rsidR="001F20A3" w:rsidRPr="00FB4032" w:rsidRDefault="001F20A3" w:rsidP="002F7377">
      <w:pPr>
        <w:pStyle w:val="Tekstprzypisudolnego"/>
        <w:rPr>
          <w:rFonts w:ascii="Times New Roman" w:hAnsi="Times New Roman" w:cs="Times New Roman"/>
          <w:sz w:val="16"/>
          <w:szCs w:val="16"/>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Vangie Beal, MIS - management information system, WeboPedia, Available at: http://www.webopedia.com/TERM/M/MIS.html, accessed 2016</w:t>
      </w:r>
    </w:p>
  </w:footnote>
  <w:footnote w:id="67">
    <w:p w:rsidR="001F20A3" w:rsidRPr="00FB4032" w:rsidRDefault="001F20A3" w:rsidP="002F7377">
      <w:pPr>
        <w:pStyle w:val="Tekstprzypisudolnego"/>
        <w:rPr>
          <w:rFonts w:ascii="Times New Roman" w:hAnsi="Times New Roman" w:cs="Times New Roman"/>
          <w:sz w:val="16"/>
          <w:szCs w:val="16"/>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TechoPedia,  Management Information System (MIS), Techopedia, Available at: https://www.techopedia.com/definition/8240/management-information-system-mis, accessed 2016</w:t>
      </w:r>
    </w:p>
  </w:footnote>
  <w:footnote w:id="68">
    <w:p w:rsidR="001F20A3" w:rsidRPr="00FB4032" w:rsidRDefault="001F20A3" w:rsidP="002F7377">
      <w:pPr>
        <w:pStyle w:val="Tekstprzypisudolnego"/>
        <w:rPr>
          <w:rFonts w:ascii="Times New Roman" w:hAnsi="Times New Roman" w:cs="Times New Roman"/>
          <w:sz w:val="16"/>
          <w:szCs w:val="16"/>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Elizabeth Hardcastle, Business Information Systems, Ventus Publishing ApS, 2008, Available at: http://www.promeng.eu/downloads/training-materials/ebooks/business-information-systems.pdf, accessed 2016</w:t>
      </w:r>
    </w:p>
  </w:footnote>
  <w:footnote w:id="69">
    <w:p w:rsidR="001F20A3" w:rsidRPr="00FB4032" w:rsidRDefault="001F20A3" w:rsidP="002F7377">
      <w:pPr>
        <w:pStyle w:val="Tekstprzypisudolnego"/>
        <w:rPr>
          <w:rFonts w:ascii="Times New Roman" w:hAnsi="Times New Roman" w:cs="Times New Roman"/>
          <w:sz w:val="16"/>
          <w:szCs w:val="16"/>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Prof. Angappa Gunasekaran, International Journal of Business Information Systems, ISSN online: 1746-0980, ISSN print: 1746-0972, Available at; http://www.inderscience.com/jhome.php?jcode=IJBIS, accessed 2016</w:t>
      </w:r>
    </w:p>
  </w:footnote>
  <w:footnote w:id="70">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Ama International University Bahrain, Bachelor of Science in Business Informatics, AMAIUB, Available at: http://www.amaiu.edu.bh/bachelor-of-science-in-business-informatics/, accessed 2016</w:t>
      </w:r>
    </w:p>
  </w:footnote>
  <w:footnote w:id="71">
    <w:p w:rsidR="001F20A3" w:rsidRPr="00FB4032" w:rsidRDefault="001F20A3" w:rsidP="002F7377">
      <w:pPr>
        <w:pStyle w:val="Tekstprzypisudolnego"/>
        <w:rPr>
          <w:rFonts w:ascii="Times New Roman" w:hAnsi="Times New Roman" w:cs="Times New Roman"/>
          <w:sz w:val="16"/>
          <w:szCs w:val="16"/>
        </w:rPr>
      </w:pPr>
      <w:r w:rsidRPr="00FB4032">
        <w:rPr>
          <w:rFonts w:ascii="Times New Roman" w:hAnsi="Times New Roman" w:cs="Times New Roman"/>
          <w:sz w:val="16"/>
          <w:szCs w:val="16"/>
          <w:vertAlign w:val="superscript"/>
        </w:rPr>
        <w:footnoteRef/>
      </w:r>
      <w:r w:rsidRPr="00FB4032">
        <w:rPr>
          <w:rFonts w:ascii="Times New Roman" w:hAnsi="Times New Roman" w:cs="Times New Roman"/>
          <w:sz w:val="16"/>
          <w:szCs w:val="16"/>
        </w:rPr>
        <w:t>Helfert</w:t>
      </w:r>
      <w:r w:rsidRPr="00FB4032">
        <w:rPr>
          <w:rFonts w:ascii="Times New Roman" w:hAnsi="Times New Roman" w:cs="Times New Roman"/>
          <w:sz w:val="16"/>
          <w:szCs w:val="16"/>
          <w:lang w:val="en-US"/>
        </w:rPr>
        <w:t xml:space="preserve"> M.</w:t>
      </w:r>
      <w:r w:rsidRPr="00FB4032">
        <w:rPr>
          <w:rFonts w:ascii="Times New Roman" w:hAnsi="Times New Roman" w:cs="Times New Roman"/>
          <w:sz w:val="16"/>
          <w:szCs w:val="16"/>
        </w:rPr>
        <w:t>, Teaching information quality skills in a business informatics programme, MIT 2007 Information Quality Industry Symposium, Available at: http://mitiq.mit.edu/IQIS/Documents/CDOIQS_200777/Papers/01_56_4C.pdf, accessed 2016</w:t>
      </w:r>
    </w:p>
  </w:footnote>
  <w:footnote w:id="72">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 xml:space="preserve"> https://www.linkedin.com/pulse/meaning-importance-curriculum-development-dr-mary-alvior</w:t>
      </w:r>
    </w:p>
  </w:footnote>
  <w:footnote w:id="73">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 xml:space="preserve"> https://www.linkedin.com/pulse/meaning-importance-curriculum-development-dr-mary-alvior</w:t>
      </w:r>
    </w:p>
  </w:footnote>
  <w:footnote w:id="74">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 xml:space="preserve"> http://simplyeducate.me/2014/12/13/the-meaning-and-importance-of-curriculum-development/</w:t>
      </w:r>
    </w:p>
  </w:footnote>
  <w:footnote w:id="75">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color w:val="000000"/>
          <w:sz w:val="16"/>
          <w:szCs w:val="16"/>
          <w:shd w:val="clear" w:color="auto" w:fill="FFFFFF"/>
          <w:lang w:val="en-GB"/>
        </w:rPr>
        <w:t xml:space="preserve">I. Cheng: Factors Affecting the Usability of Educational Portals and their influence on the Information Practices of Pre-Collegiate Educators, </w:t>
      </w:r>
      <w:r w:rsidRPr="00FB4032">
        <w:rPr>
          <w:rFonts w:ascii="Times New Roman" w:hAnsi="Times New Roman" w:cs="Times New Roman"/>
          <w:color w:val="000000"/>
          <w:sz w:val="16"/>
          <w:szCs w:val="16"/>
          <w:shd w:val="clear" w:color="auto" w:fill="FFFFFF"/>
          <w:lang w:val="en-GB"/>
        </w:rPr>
        <w:tab/>
        <w:t>Available at:http://d-scholarship.pitt.edu/25058/1/I-Ling_Cheng__ETD.pdf [9 May 2016]</w:t>
      </w:r>
    </w:p>
  </w:footnote>
  <w:footnote w:id="76">
    <w:p w:rsidR="001F20A3" w:rsidRPr="00FB4032" w:rsidRDefault="001F20A3" w:rsidP="002F7377">
      <w:pPr>
        <w:pStyle w:val="Tekstprzypisudolnego"/>
        <w:rPr>
          <w:rFonts w:ascii="Times New Roman" w:hAnsi="Times New Roman" w:cs="Times New Roman"/>
          <w:sz w:val="16"/>
          <w:szCs w:val="16"/>
          <w:lang w:val="ro-RO"/>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pl-PL"/>
        </w:rPr>
        <w:t>Akademia Górniczo-Hutnicza, Wprowadzenie do e-learningu, Centrum e-Learningu AGH, Kraków 2008, [Online], Available at: http://www.cel.agh.edu.pl/wp-content/uploads/2009/11/wprowadzenie_do_e-learningu.pdf,</w:t>
      </w:r>
    </w:p>
  </w:footnote>
  <w:footnote w:id="77">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Jain K.K., Ngoh B.L. (2008): Motivating Factors in e-learning -a Case study of UNITAR [April 25, 2015] Available from: http://www.studentaffairs.com/ejournal/Winter_2003/e-learning.html.</w:t>
      </w:r>
    </w:p>
  </w:footnote>
  <w:footnote w:id="78">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Pólkowski Z., Pachla K.,An analysis of selected e-learning systems, UJW, Polkowice, 2016</w:t>
      </w:r>
    </w:p>
  </w:footnote>
  <w:footnote w:id="79">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Mobl 21 (2015): Mobile Learning Basic [March 20, 2015], [Online], Available at: http://www.mobl21.com/Basics_Of_Mobile_Learning.pdf., Accessed [22 July 2016]</w:t>
      </w:r>
    </w:p>
  </w:footnote>
  <w:footnote w:id="80">
    <w:p w:rsidR="001F20A3" w:rsidRPr="00FB4032" w:rsidRDefault="001F20A3" w:rsidP="002F7377">
      <w:pPr>
        <w:spacing w:after="0" w:line="240" w:lineRule="aut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bg-BG" w:eastAsia="bg-BG"/>
        </w:rPr>
        <w:t>Savulescu C., Deaconescu I. C., Blidaru C. E., Polkowski Z. , Security in e-learning systems, ECAI 2015 - International Conference – 7th Edition, Electronics, Computers and Artificial Intelligence, 25 June -27 June, 2015, Bucharest, ROMÂNIA</w:t>
      </w:r>
    </w:p>
  </w:footnote>
  <w:footnote w:id="81">
    <w:p w:rsidR="001F20A3" w:rsidRPr="00FB4032" w:rsidRDefault="001F20A3" w:rsidP="002F7377">
      <w:pPr>
        <w:pStyle w:val="Tekstprzypisudolnego"/>
        <w:rPr>
          <w:rFonts w:ascii="Times New Roman" w:hAnsi="Times New Roman" w:cs="Times New Roman"/>
          <w:sz w:val="16"/>
        </w:rPr>
      </w:pPr>
      <w:r w:rsidRPr="00FB4032">
        <w:rPr>
          <w:rStyle w:val="Odwoanieprzypisudolnego"/>
          <w:rFonts w:ascii="Times New Roman" w:hAnsi="Times New Roman" w:cs="Times New Roman"/>
        </w:rPr>
        <w:footnoteRef/>
      </w:r>
      <w:r w:rsidRPr="00FB4032">
        <w:rPr>
          <w:rFonts w:ascii="Times New Roman" w:hAnsi="Times New Roman" w:cs="Times New Roman"/>
          <w:sz w:val="16"/>
        </w:rPr>
        <w:t>D. Barac, Z. Bogdanovic, A. Milic, B. Jovanic and B. Radenkovic: Developing Adaptive E-Learning Portal in Higher EducationAvailable at: http://www.toulonveronaconf.eu/papers/index.php/tvc/article/view/226 [9 May 2016]</w:t>
      </w:r>
    </w:p>
  </w:footnote>
  <w:footnote w:id="82">
    <w:p w:rsidR="001F20A3" w:rsidRPr="00FB4032" w:rsidRDefault="001F20A3" w:rsidP="002F7377">
      <w:pPr>
        <w:pStyle w:val="Tekstprzypisudolnego"/>
        <w:rPr>
          <w:rFonts w:ascii="Times New Roman" w:hAnsi="Times New Roman" w:cs="Times New Roman"/>
        </w:rPr>
      </w:pPr>
      <w:r w:rsidRPr="00FB4032">
        <w:rPr>
          <w:rStyle w:val="Odwoanieprzypisudolnego"/>
          <w:rFonts w:ascii="Times New Roman" w:hAnsi="Times New Roman" w:cs="Times New Roman"/>
        </w:rPr>
        <w:footnoteRef/>
      </w:r>
      <w:r w:rsidRPr="00FB4032">
        <w:rPr>
          <w:rFonts w:ascii="Times New Roman" w:hAnsi="Times New Roman" w:cs="Times New Roman"/>
          <w:sz w:val="16"/>
        </w:rPr>
        <w:t>Kapuler, D. (2016). Top 40 Web 2.0 Sites With Educational Portal. Retrieved May 10, 2016, from http://www.techlearning.com/default.aspx?tabid=100&amp;entryid=7371</w:t>
      </w:r>
    </w:p>
  </w:footnote>
  <w:footnote w:id="83">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rPr>
        <w:footnoteRef/>
      </w:r>
      <w:r w:rsidRPr="00FB4032">
        <w:rPr>
          <w:rFonts w:ascii="Times New Roman" w:hAnsi="Times New Roman" w:cs="Times New Roman"/>
          <w:sz w:val="16"/>
          <w:szCs w:val="16"/>
        </w:rPr>
        <w:t>D. Lamontagne: Portails éducatifs nationaux: comparez-lesAvailable at: http://cursus.edu/article/6699/portails-educatifs-nationaux-comparez-les/#.VzzU_3lf2dI[18 May 2016]</w:t>
      </w:r>
    </w:p>
  </w:footnote>
  <w:footnote w:id="84">
    <w:p w:rsidR="001F20A3" w:rsidRPr="00FB4032" w:rsidRDefault="001F20A3" w:rsidP="002F7377">
      <w:pPr>
        <w:pStyle w:val="Tekstprzypisudolnego"/>
        <w:rPr>
          <w:rFonts w:ascii="Times New Roman" w:hAnsi="Times New Roman" w:cs="Times New Roman"/>
          <w:sz w:val="16"/>
        </w:rPr>
      </w:pPr>
      <w:r w:rsidRPr="00FB4032">
        <w:rPr>
          <w:rStyle w:val="Odwoanieprzypisudolnego"/>
          <w:rFonts w:ascii="Times New Roman" w:hAnsi="Times New Roman" w:cs="Times New Roman"/>
        </w:rPr>
        <w:footnoteRef/>
      </w:r>
      <w:r w:rsidRPr="00FB4032">
        <w:rPr>
          <w:rFonts w:ascii="Times New Roman" w:hAnsi="Times New Roman" w:cs="Times New Roman"/>
          <w:sz w:val="16"/>
        </w:rPr>
        <w:t>DIMBI: Developing the Innovative Methodology of Teaching Business InformaticsAvailable at: http://paragoneurope.eu/projects/projectss/?p=47[9 May 2016]</w:t>
      </w:r>
    </w:p>
  </w:footnote>
  <w:footnote w:id="85">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Pólkowski Z., Julian Vasilev, Dariusz Zajac, Lidia Florina Arnautu, A content analysis of existing educational portals for teaching data warehouse and business intelligence, International Conference Electronics, ECAI - 2016, Ploiesti, Romania.</w:t>
      </w:r>
    </w:p>
  </w:footnote>
  <w:footnote w:id="86">
    <w:p w:rsidR="001F20A3" w:rsidRPr="00FB4032" w:rsidRDefault="001F20A3" w:rsidP="002F7377">
      <w:pPr>
        <w:pStyle w:val="Tekstprzypisudolnego"/>
        <w:rPr>
          <w:rFonts w:ascii="Times New Roman" w:hAnsi="Times New Roman" w:cs="Times New Roman"/>
          <w:sz w:val="16"/>
          <w:szCs w:val="16"/>
          <w:lang w:val="en-US"/>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lang w:val="en-US"/>
        </w:rPr>
        <w:t>Pólkowski Z., Julian Vasilev, Dariusz Zajac, Lidia Florina Arnautu, A content analysis of existing educational portals for teaching data warehouse and business intelligence, International Conference Electronics, ECAI - 2016, Ploiesti, Romania.</w:t>
      </w:r>
    </w:p>
  </w:footnote>
  <w:footnote w:id="87">
    <w:p w:rsidR="001F20A3" w:rsidRPr="00FB4032" w:rsidRDefault="001F20A3" w:rsidP="002F7377">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sz w:val="16"/>
          <w:szCs w:val="16"/>
          <w:lang w:val="en-US"/>
        </w:rPr>
        <w:t>Kapuler, D. (2016). Top 40 Web 2.0 Sites With Educational Portal. Retrieved May 10, 2016, from http://www.techlearning.com/default.aspx?tabid=100&amp;entryid=7371</w:t>
      </w:r>
    </w:p>
  </w:footnote>
  <w:footnote w:id="88">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Pólkowski Z., Julian Vasilev, Dariusz Zajac, Lidia Florina Arnautu, A content analysis of existing educational portals for teaching data warehouse and business intelligence, International Conference Electronics, ECAI - 2016, Ploiesti, Romania.</w:t>
      </w:r>
    </w:p>
  </w:footnote>
  <w:footnote w:id="89">
    <w:p w:rsidR="001F20A3" w:rsidRPr="00FB4032" w:rsidRDefault="001F20A3" w:rsidP="002F7377">
      <w:pPr>
        <w:pStyle w:val="Tekstprzypisudolnego"/>
        <w:rPr>
          <w:rFonts w:ascii="Times New Roman" w:hAnsi="Times New Roman" w:cs="Times New Roman"/>
          <w:lang w:val="en-GB"/>
        </w:rPr>
      </w:pPr>
      <w:r w:rsidRPr="00FB4032">
        <w:rPr>
          <w:rStyle w:val="Odwoanieprzypisudolnego"/>
          <w:rFonts w:ascii="Times New Roman" w:hAnsi="Times New Roman" w:cs="Times New Roman"/>
        </w:rPr>
        <w:footnoteRef/>
      </w:r>
      <w:r w:rsidRPr="00FB4032">
        <w:rPr>
          <w:rFonts w:ascii="Times New Roman" w:hAnsi="Times New Roman" w:cs="Times New Roman"/>
          <w:sz w:val="16"/>
          <w:szCs w:val="16"/>
        </w:rPr>
        <w:t>Tony B: Educational-Portal.com Review</w:t>
      </w:r>
      <w:r w:rsidRPr="00FB4032">
        <w:rPr>
          <w:rFonts w:ascii="Times New Roman" w:hAnsi="Times New Roman" w:cs="Times New Roman"/>
          <w:sz w:val="16"/>
          <w:szCs w:val="16"/>
          <w:lang w:val="en-US"/>
        </w:rPr>
        <w:t xml:space="preserve">, </w:t>
      </w:r>
      <w:r w:rsidRPr="00FB4032">
        <w:rPr>
          <w:rFonts w:ascii="Times New Roman" w:hAnsi="Times New Roman" w:cs="Times New Roman"/>
          <w:sz w:val="16"/>
          <w:szCs w:val="16"/>
        </w:rPr>
        <w:t xml:space="preserve">Available at: </w:t>
      </w:r>
      <w:hyperlink r:id="rId1" w:history="1">
        <w:r w:rsidRPr="00FB4032">
          <w:rPr>
            <w:rFonts w:ascii="Times New Roman" w:hAnsi="Times New Roman" w:cs="Times New Roman"/>
            <w:sz w:val="16"/>
            <w:szCs w:val="16"/>
          </w:rPr>
          <w:t>http://www.workfromhomewatchdog.com/education-portal-com-review/</w:t>
        </w:r>
      </w:hyperlink>
      <w:r w:rsidRPr="00FB4032">
        <w:rPr>
          <w:rFonts w:ascii="Times New Roman" w:hAnsi="Times New Roman" w:cs="Times New Roman"/>
          <w:sz w:val="16"/>
          <w:szCs w:val="16"/>
        </w:rPr>
        <w:t xml:space="preserve"> [9 May 2016]</w:t>
      </w:r>
    </w:p>
  </w:footnote>
  <w:footnote w:id="90">
    <w:p w:rsidR="001F20A3" w:rsidRPr="00FB4032" w:rsidRDefault="001F20A3" w:rsidP="002F7377">
      <w:pPr>
        <w:pStyle w:val="Tekstprzypisudolnego"/>
        <w:rPr>
          <w:rFonts w:ascii="Times New Roman" w:hAnsi="Times New Roman" w:cs="Times New Roman"/>
          <w:sz w:val="16"/>
          <w:szCs w:val="16"/>
        </w:rPr>
      </w:pPr>
      <w:r w:rsidRPr="00FB4032">
        <w:rPr>
          <w:rStyle w:val="Odwoanieprzypisudolnego"/>
          <w:rFonts w:ascii="Times New Roman" w:hAnsi="Times New Roman" w:cs="Times New Roman"/>
          <w:sz w:val="16"/>
          <w:szCs w:val="16"/>
        </w:rPr>
        <w:footnoteRef/>
      </w:r>
      <w:r w:rsidRPr="00FB4032">
        <w:rPr>
          <w:rFonts w:ascii="Times New Roman" w:hAnsi="Times New Roman" w:cs="Times New Roman"/>
          <w:sz w:val="16"/>
          <w:szCs w:val="16"/>
        </w:rPr>
        <w:t>Pólkowski Z., Julian Vasilev, Dariusz Zajac, Lidia Florina Arnautu, A content analysis of existing educational portals for teaching data warehouse and business intelligence, International Conference Electronics, ECAI - 2016, Ploiesti, Romania.</w:t>
      </w:r>
    </w:p>
  </w:footnote>
  <w:footnote w:id="91">
    <w:p w:rsidR="001F20A3" w:rsidRPr="00FB4032" w:rsidRDefault="001F20A3" w:rsidP="002F7377">
      <w:pPr>
        <w:pStyle w:val="Tekstprzypisudolnego"/>
        <w:rPr>
          <w:rFonts w:ascii="Times New Roman" w:hAnsi="Times New Roman" w:cs="Times New Roman"/>
          <w:sz w:val="16"/>
        </w:rPr>
      </w:pPr>
      <w:r w:rsidRPr="00FB4032">
        <w:rPr>
          <w:rStyle w:val="Odwoanieprzypisudolnego"/>
          <w:rFonts w:ascii="Times New Roman" w:hAnsi="Times New Roman" w:cs="Times New Roman"/>
        </w:rPr>
        <w:footnoteRef/>
      </w:r>
      <w:r w:rsidRPr="00FB4032">
        <w:rPr>
          <w:rFonts w:ascii="Times New Roman" w:hAnsi="Times New Roman" w:cs="Times New Roman"/>
          <w:sz w:val="16"/>
        </w:rPr>
        <w:t>D. Lamontagne: Portails éducatifs nationaux: comparez-lesAvailable at: http://cursus.edu/article/6699/portails-educatifs-nationaux-comparez-les/#.VzzU_3lf2dI [18 May 2016]</w:t>
      </w:r>
    </w:p>
  </w:footnote>
  <w:footnote w:id="92">
    <w:p w:rsidR="001F20A3" w:rsidRPr="00FB4032" w:rsidRDefault="001F20A3" w:rsidP="002F7377">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sz w:val="16"/>
        </w:rPr>
        <w:t>K. Gaines: 15 exceptional education sites Available at: http://www.webdesignerdepot.com/2013/07/15-exceptional-education-sites/ [18 May 2016]</w:t>
      </w:r>
    </w:p>
  </w:footnote>
  <w:footnote w:id="93">
    <w:p w:rsidR="001F20A3" w:rsidRPr="00FB4032" w:rsidRDefault="001F20A3" w:rsidP="002F7377">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sz w:val="16"/>
        </w:rPr>
        <w:t>A. Ray: Successful Website Designing Tips For Universities And Colleges Available at: http://edtechreview.in/trends-insights/insights/2345-successful-website-designing-tips-foruniversities-and-colleges [18 May 2016]</w:t>
      </w:r>
    </w:p>
  </w:footnote>
  <w:footnote w:id="94">
    <w:p w:rsidR="001F20A3" w:rsidRPr="00FB4032" w:rsidRDefault="001F20A3" w:rsidP="002F7377">
      <w:pPr>
        <w:pStyle w:val="Tekstprzypisudolnego"/>
        <w:rPr>
          <w:rFonts w:ascii="Times New Roman" w:hAnsi="Times New Roman" w:cs="Times New Roman"/>
          <w:lang w:val="en-US"/>
        </w:rPr>
      </w:pPr>
      <w:r w:rsidRPr="00FB4032">
        <w:rPr>
          <w:rStyle w:val="Odwoanieprzypisudolnego"/>
          <w:rFonts w:ascii="Times New Roman" w:hAnsi="Times New Roman" w:cs="Times New Roman"/>
        </w:rPr>
        <w:footnoteRef/>
      </w:r>
      <w:r w:rsidRPr="00FB4032">
        <w:rPr>
          <w:rFonts w:ascii="Times New Roman" w:hAnsi="Times New Roman" w:cs="Times New Roman"/>
          <w:sz w:val="16"/>
        </w:rPr>
        <w:t>J. Rochelau: Modern Design Trends for College &amp; University Websites Available at: http://marketblog.envato.com/trends/modern-design-trends-for-college-universtity-websites/ [18 May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0A3" w:rsidRPr="00074F1C" w:rsidRDefault="001F20A3" w:rsidP="007706B9">
    <w:pPr>
      <w:pStyle w:val="Nagwek"/>
      <w:tabs>
        <w:tab w:val="clear" w:pos="9072"/>
      </w:tabs>
      <w:ind w:right="-286" w:hanging="142"/>
    </w:pPr>
    <w:r>
      <w:rPr>
        <w:noProof/>
        <w:lang w:val="pl-PL" w:eastAsia="pl-PL" w:bidi="ar-SA"/>
      </w:rPr>
      <w:drawing>
        <wp:inline distT="0" distB="0" distL="0" distR="0">
          <wp:extent cx="1990725" cy="568685"/>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 flag-Erasmus+_vect_POS.jpg"/>
                  <pic:cNvPicPr/>
                </pic:nvPicPr>
                <pic:blipFill>
                  <a:blip r:embed="rId1">
                    <a:extLst>
                      <a:ext uri="{28A0092B-C50C-407E-A947-70E740481C1C}">
                        <a14:useLocalDpi xmlns:a14="http://schemas.microsoft.com/office/drawing/2010/main" val="0"/>
                      </a:ext>
                    </a:extLst>
                  </a:blip>
                  <a:stretch>
                    <a:fillRect/>
                  </a:stretch>
                </pic:blipFill>
                <pic:spPr>
                  <a:xfrm>
                    <a:off x="0" y="0"/>
                    <a:ext cx="2105210" cy="601390"/>
                  </a:xfrm>
                  <a:prstGeom prst="rect">
                    <a:avLst/>
                  </a:prstGeom>
                </pic:spPr>
              </pic:pic>
            </a:graphicData>
          </a:graphic>
        </wp:inline>
      </w:drawing>
    </w:r>
    <w:r w:rsidR="00F54E38">
      <w:rPr>
        <w:noProof/>
        <w:lang w:eastAsia="pl-PL"/>
      </w:rPr>
      <w:pict>
        <v:shapetype id="_x0000_t202" coordsize="21600,21600" o:spt="202" path="m,l,21600r21600,l21600,xe">
          <v:stroke joinstyle="miter"/>
          <v:path gradientshapeok="t" o:connecttype="rect"/>
        </v:shapetype>
        <v:shape id="Pole tekstowe 2" o:spid="_x0000_s2049" type="#_x0000_t202" style="position:absolute;margin-left:341.6pt;margin-top:-3.75pt;width:127.5pt;height:50.7pt;z-index:25166848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" stroked="f">
          <v:textbox>
            <w:txbxContent>
              <w:p w:rsidR="001F20A3" w:rsidRDefault="001F20A3" w:rsidP="007706B9">
                <w:r>
                  <w:rPr>
                    <w:noProof/>
                    <w:lang w:val="pl-PL" w:eastAsia="pl-PL" w:bidi="ar-SA"/>
                  </w:rPr>
                  <w:drawing>
                    <wp:inline distT="0" distB="0" distL="0" distR="0">
                      <wp:extent cx="1400400" cy="586800"/>
                      <wp:effectExtent l="0" t="0" r="9525"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MBI.jpg"/>
                              <pic:cNvPicPr/>
                            </pic:nvPicPr>
                            <pic:blipFill>
                              <a:blip r:embed="rId2">
                                <a:extLst>
                                  <a:ext uri="{28A0092B-C50C-407E-A947-70E740481C1C}">
                                    <a14:useLocalDpi xmlns:a14="http://schemas.microsoft.com/office/drawing/2010/main" val="0"/>
                                  </a:ext>
                                </a:extLst>
                              </a:blip>
                              <a:stretch>
                                <a:fillRect/>
                              </a:stretch>
                            </pic:blipFill>
                            <pic:spPr>
                              <a:xfrm>
                                <a:off x="0" y="0"/>
                                <a:ext cx="1400400" cy="586800"/>
                              </a:xfrm>
                              <a:prstGeom prst="rect">
                                <a:avLst/>
                              </a:prstGeom>
                            </pic:spPr>
                          </pic:pic>
                        </a:graphicData>
                      </a:graphic>
                    </wp:inline>
                  </w:drawing>
                </w:r>
              </w:p>
            </w:txbxContent>
          </v:textbox>
          <w10:wrap type="square"/>
        </v:shape>
      </w:pict>
    </w:r>
  </w:p>
  <w:p w:rsidR="001F20A3" w:rsidRDefault="001F20A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621"/>
    <w:multiLevelType w:val="hybridMultilevel"/>
    <w:tmpl w:val="88ACB18A"/>
    <w:lvl w:ilvl="0" w:tplc="39E2E1B6">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D80F3A"/>
    <w:multiLevelType w:val="hybridMultilevel"/>
    <w:tmpl w:val="C2B8837E"/>
    <w:lvl w:ilvl="0" w:tplc="4A389A06">
      <w:start w:val="1"/>
      <w:numFmt w:val="bullet"/>
      <w:lvlText w:val="-"/>
      <w:lvlJc w:val="left"/>
      <w:pPr>
        <w:ind w:left="1287" w:hanging="360"/>
      </w:pPr>
      <w:rPr>
        <w:rFonts w:ascii="Calibri" w:eastAsia="Calibri" w:hAnsi="Calibri"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0DC1510"/>
    <w:multiLevelType w:val="hybridMultilevel"/>
    <w:tmpl w:val="492EDBBC"/>
    <w:lvl w:ilvl="0" w:tplc="04020001">
      <w:start w:val="1"/>
      <w:numFmt w:val="bullet"/>
      <w:lvlText w:val=""/>
      <w:lvlJc w:val="left"/>
      <w:pPr>
        <w:ind w:left="1495"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3" w15:restartNumberingAfterBreak="0">
    <w:nsid w:val="04C47E61"/>
    <w:multiLevelType w:val="hybridMultilevel"/>
    <w:tmpl w:val="64F224FC"/>
    <w:lvl w:ilvl="0" w:tplc="8948389E">
      <w:start w:val="1"/>
      <w:numFmt w:val="upperLetter"/>
      <w:lvlText w:val="%1."/>
      <w:lvlJc w:val="left"/>
      <w:pPr>
        <w:ind w:left="1069" w:hanging="360"/>
      </w:pPr>
      <w:rPr>
        <w:rFonts w:hint="default"/>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085733CB"/>
    <w:multiLevelType w:val="hybridMultilevel"/>
    <w:tmpl w:val="4A7E54D6"/>
    <w:lvl w:ilvl="0" w:tplc="59080C08">
      <w:start w:val="1"/>
      <w:numFmt w:val="decimal"/>
      <w:lvlText w:val="%1."/>
      <w:lvlJc w:val="left"/>
      <w:pPr>
        <w:ind w:left="10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CC0E1D"/>
    <w:multiLevelType w:val="hybridMultilevel"/>
    <w:tmpl w:val="4DC00D9A"/>
    <w:lvl w:ilvl="0" w:tplc="CF28AC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E312BE"/>
    <w:multiLevelType w:val="hybridMultilevel"/>
    <w:tmpl w:val="4DD69310"/>
    <w:lvl w:ilvl="0" w:tplc="0415000F">
      <w:start w:val="1"/>
      <w:numFmt w:val="decimal"/>
      <w:lvlText w:val="%1."/>
      <w:lvlJc w:val="left"/>
      <w:pPr>
        <w:ind w:left="1009" w:hanging="360"/>
      </w:pPr>
    </w:lvl>
    <w:lvl w:ilvl="1" w:tplc="04150019" w:tentative="1">
      <w:start w:val="1"/>
      <w:numFmt w:val="lowerLetter"/>
      <w:lvlText w:val="%2."/>
      <w:lvlJc w:val="left"/>
      <w:pPr>
        <w:ind w:left="1729" w:hanging="360"/>
      </w:pPr>
    </w:lvl>
    <w:lvl w:ilvl="2" w:tplc="0415001B" w:tentative="1">
      <w:start w:val="1"/>
      <w:numFmt w:val="lowerRoman"/>
      <w:lvlText w:val="%3."/>
      <w:lvlJc w:val="right"/>
      <w:pPr>
        <w:ind w:left="2449" w:hanging="180"/>
      </w:pPr>
    </w:lvl>
    <w:lvl w:ilvl="3" w:tplc="0415000F" w:tentative="1">
      <w:start w:val="1"/>
      <w:numFmt w:val="decimal"/>
      <w:lvlText w:val="%4."/>
      <w:lvlJc w:val="left"/>
      <w:pPr>
        <w:ind w:left="3169" w:hanging="360"/>
      </w:pPr>
    </w:lvl>
    <w:lvl w:ilvl="4" w:tplc="04150019" w:tentative="1">
      <w:start w:val="1"/>
      <w:numFmt w:val="lowerLetter"/>
      <w:lvlText w:val="%5."/>
      <w:lvlJc w:val="left"/>
      <w:pPr>
        <w:ind w:left="3889" w:hanging="360"/>
      </w:pPr>
    </w:lvl>
    <w:lvl w:ilvl="5" w:tplc="0415001B" w:tentative="1">
      <w:start w:val="1"/>
      <w:numFmt w:val="lowerRoman"/>
      <w:lvlText w:val="%6."/>
      <w:lvlJc w:val="right"/>
      <w:pPr>
        <w:ind w:left="4609" w:hanging="180"/>
      </w:pPr>
    </w:lvl>
    <w:lvl w:ilvl="6" w:tplc="0415000F" w:tentative="1">
      <w:start w:val="1"/>
      <w:numFmt w:val="decimal"/>
      <w:lvlText w:val="%7."/>
      <w:lvlJc w:val="left"/>
      <w:pPr>
        <w:ind w:left="5329" w:hanging="360"/>
      </w:pPr>
    </w:lvl>
    <w:lvl w:ilvl="7" w:tplc="04150019" w:tentative="1">
      <w:start w:val="1"/>
      <w:numFmt w:val="lowerLetter"/>
      <w:lvlText w:val="%8."/>
      <w:lvlJc w:val="left"/>
      <w:pPr>
        <w:ind w:left="6049" w:hanging="360"/>
      </w:pPr>
    </w:lvl>
    <w:lvl w:ilvl="8" w:tplc="0415001B" w:tentative="1">
      <w:start w:val="1"/>
      <w:numFmt w:val="lowerRoman"/>
      <w:lvlText w:val="%9."/>
      <w:lvlJc w:val="right"/>
      <w:pPr>
        <w:ind w:left="6769" w:hanging="180"/>
      </w:pPr>
    </w:lvl>
  </w:abstractNum>
  <w:abstractNum w:abstractNumId="7" w15:restartNumberingAfterBreak="0">
    <w:nsid w:val="0EA22033"/>
    <w:multiLevelType w:val="hybridMultilevel"/>
    <w:tmpl w:val="19EA6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6F0AB6"/>
    <w:multiLevelType w:val="multilevel"/>
    <w:tmpl w:val="D8608190"/>
    <w:numStyleLink w:val="WWOutlineListStyle"/>
  </w:abstractNum>
  <w:abstractNum w:abstractNumId="9" w15:restartNumberingAfterBreak="0">
    <w:nsid w:val="138B7A84"/>
    <w:multiLevelType w:val="hybridMultilevel"/>
    <w:tmpl w:val="481CCF6E"/>
    <w:lvl w:ilvl="0" w:tplc="3E5EFDA4">
      <w:start w:val="1"/>
      <w:numFmt w:val="decimal"/>
      <w:suff w:val="space"/>
      <w:lvlText w:val="%1."/>
      <w:lvlJc w:val="left"/>
      <w:pPr>
        <w:ind w:left="0" w:firstLine="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13B84025"/>
    <w:multiLevelType w:val="hybridMultilevel"/>
    <w:tmpl w:val="2EB2E2CA"/>
    <w:lvl w:ilvl="0" w:tplc="F514BF0C">
      <w:start w:val="1"/>
      <w:numFmt w:val="decimal"/>
      <w:lvlText w:val="%1."/>
      <w:lvlJc w:val="left"/>
      <w:pPr>
        <w:ind w:left="720" w:hanging="360"/>
      </w:pPr>
      <w:rPr>
        <w:rFonts w:hint="default"/>
        <w:lang w:val="en-G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EC6895"/>
    <w:multiLevelType w:val="multilevel"/>
    <w:tmpl w:val="E6E43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F5685B"/>
    <w:multiLevelType w:val="hybridMultilevel"/>
    <w:tmpl w:val="583A213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9243BFA"/>
    <w:multiLevelType w:val="hybridMultilevel"/>
    <w:tmpl w:val="DC064ACC"/>
    <w:lvl w:ilvl="0" w:tplc="CA5A7506">
      <w:start w:val="1"/>
      <w:numFmt w:val="bullet"/>
      <w:suff w:val="space"/>
      <w:lvlText w:val=""/>
      <w:lvlJc w:val="left"/>
      <w:pPr>
        <w:ind w:left="1429"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FA7225"/>
    <w:multiLevelType w:val="hybridMultilevel"/>
    <w:tmpl w:val="8818A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D456CF"/>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215148F4"/>
    <w:multiLevelType w:val="hybridMultilevel"/>
    <w:tmpl w:val="0B08898E"/>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7" w15:restartNumberingAfterBreak="0">
    <w:nsid w:val="24797513"/>
    <w:multiLevelType w:val="hybridMultilevel"/>
    <w:tmpl w:val="CD3ADB8C"/>
    <w:lvl w:ilvl="0" w:tplc="AF3865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F535EF"/>
    <w:multiLevelType w:val="hybridMultilevel"/>
    <w:tmpl w:val="C3E6D5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272024F8"/>
    <w:multiLevelType w:val="hybridMultilevel"/>
    <w:tmpl w:val="E85241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8DD7236"/>
    <w:multiLevelType w:val="hybridMultilevel"/>
    <w:tmpl w:val="37F2B2D2"/>
    <w:lvl w:ilvl="0" w:tplc="5F2EBCAA">
      <w:start w:val="1"/>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15:restartNumberingAfterBreak="0">
    <w:nsid w:val="291F4B4B"/>
    <w:multiLevelType w:val="hybridMultilevel"/>
    <w:tmpl w:val="15EAFBF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2" w15:restartNumberingAfterBreak="0">
    <w:nsid w:val="29A266DF"/>
    <w:multiLevelType w:val="multilevel"/>
    <w:tmpl w:val="D8608190"/>
    <w:numStyleLink w:val="WWOutlineListStyle"/>
  </w:abstractNum>
  <w:abstractNum w:abstractNumId="23" w15:restartNumberingAfterBreak="0">
    <w:nsid w:val="2FB45807"/>
    <w:multiLevelType w:val="hybridMultilevel"/>
    <w:tmpl w:val="DE8E929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328A0D62"/>
    <w:multiLevelType w:val="hybridMultilevel"/>
    <w:tmpl w:val="9DF2EB4C"/>
    <w:lvl w:ilvl="0" w:tplc="3182D5D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15:restartNumberingAfterBreak="0">
    <w:nsid w:val="34EE39CF"/>
    <w:multiLevelType w:val="multilevel"/>
    <w:tmpl w:val="EC56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26FF6"/>
    <w:multiLevelType w:val="hybridMultilevel"/>
    <w:tmpl w:val="20FCCBD8"/>
    <w:lvl w:ilvl="0" w:tplc="D0DE5F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A9A5428"/>
    <w:multiLevelType w:val="multilevel"/>
    <w:tmpl w:val="BD9A6EA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AED6803"/>
    <w:multiLevelType w:val="hybridMultilevel"/>
    <w:tmpl w:val="A800A31A"/>
    <w:lvl w:ilvl="0" w:tplc="61B4B14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3BA7384E"/>
    <w:multiLevelType w:val="hybridMultilevel"/>
    <w:tmpl w:val="A10AAF1C"/>
    <w:lvl w:ilvl="0" w:tplc="91DE587A">
      <w:start w:val="1"/>
      <w:numFmt w:val="bullet"/>
      <w:suff w:val="space"/>
      <w:lvlText w:val="-"/>
      <w:lvlJc w:val="left"/>
      <w:pPr>
        <w:ind w:left="1429" w:hanging="360"/>
      </w:pPr>
      <w:rPr>
        <w:rFonts w:ascii="Calibri" w:eastAsia="Calibri" w:hAnsi="Calibri"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3BD35689"/>
    <w:multiLevelType w:val="hybridMultilevel"/>
    <w:tmpl w:val="84EA9548"/>
    <w:lvl w:ilvl="0" w:tplc="C55004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745606"/>
    <w:multiLevelType w:val="hybridMultilevel"/>
    <w:tmpl w:val="DC3EEDB0"/>
    <w:lvl w:ilvl="0" w:tplc="E8A83C12">
      <w:start w:val="1"/>
      <w:numFmt w:val="bullet"/>
      <w:lvlText w:val="-"/>
      <w:lvlJc w:val="left"/>
      <w:pPr>
        <w:ind w:left="1080" w:hanging="360"/>
      </w:pPr>
      <w:rPr>
        <w:rFonts w:ascii="Calibri" w:eastAsiaTheme="minorHAnsi" w:hAnsi="Calibri"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3D75635E"/>
    <w:multiLevelType w:val="hybridMultilevel"/>
    <w:tmpl w:val="11264260"/>
    <w:lvl w:ilvl="0" w:tplc="D86E7D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FA3890"/>
    <w:multiLevelType w:val="hybridMultilevel"/>
    <w:tmpl w:val="6DE0B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1FB7ED2"/>
    <w:multiLevelType w:val="hybridMultilevel"/>
    <w:tmpl w:val="1DDE5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775245"/>
    <w:multiLevelType w:val="multilevel"/>
    <w:tmpl w:val="D8608190"/>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91B357F"/>
    <w:multiLevelType w:val="hybridMultilevel"/>
    <w:tmpl w:val="A622E8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9A84470"/>
    <w:multiLevelType w:val="hybridMultilevel"/>
    <w:tmpl w:val="79A0752A"/>
    <w:lvl w:ilvl="0" w:tplc="56CE76B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A37397D"/>
    <w:multiLevelType w:val="multilevel"/>
    <w:tmpl w:val="66A89B0A"/>
    <w:lvl w:ilvl="0">
      <w:start w:val="1"/>
      <w:numFmt w:val="decimal"/>
      <w:lvlText w:val="%1."/>
      <w:lvlJc w:val="left"/>
      <w:pPr>
        <w:ind w:left="720" w:hanging="360"/>
      </w:pPr>
      <w:rPr>
        <w:rFonts w:hint="default"/>
      </w:rPr>
    </w:lvl>
    <w:lvl w:ilvl="1">
      <w:start w:val="1"/>
      <w:numFmt w:val="decimal"/>
      <w:lvlText w:val="%1.%2"/>
      <w:lvlJc w:val="left"/>
      <w:pPr>
        <w:ind w:left="-3276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B562A73"/>
    <w:multiLevelType w:val="multilevel"/>
    <w:tmpl w:val="6846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5677B2"/>
    <w:multiLevelType w:val="hybridMultilevel"/>
    <w:tmpl w:val="4206635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1" w15:restartNumberingAfterBreak="0">
    <w:nsid w:val="5F213ADB"/>
    <w:multiLevelType w:val="hybridMultilevel"/>
    <w:tmpl w:val="4A227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1F1C03"/>
    <w:multiLevelType w:val="hybridMultilevel"/>
    <w:tmpl w:val="9FEA72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780" w:hanging="360"/>
      </w:pPr>
      <w:rPr>
        <w:rFonts w:ascii="Courier New" w:hAnsi="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3" w15:restartNumberingAfterBreak="0">
    <w:nsid w:val="62343B41"/>
    <w:multiLevelType w:val="hybridMultilevel"/>
    <w:tmpl w:val="FCD6649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631864EB"/>
    <w:multiLevelType w:val="hybridMultilevel"/>
    <w:tmpl w:val="9BE8863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5" w15:restartNumberingAfterBreak="0">
    <w:nsid w:val="63E052A4"/>
    <w:multiLevelType w:val="hybridMultilevel"/>
    <w:tmpl w:val="EDE8928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66EE0B3B"/>
    <w:multiLevelType w:val="hybridMultilevel"/>
    <w:tmpl w:val="6DE0B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D0118AC"/>
    <w:multiLevelType w:val="hybridMultilevel"/>
    <w:tmpl w:val="571E77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70220A02"/>
    <w:multiLevelType w:val="hybridMultilevel"/>
    <w:tmpl w:val="59047440"/>
    <w:lvl w:ilvl="0" w:tplc="2EB0A3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2FC72D5"/>
    <w:multiLevelType w:val="hybridMultilevel"/>
    <w:tmpl w:val="3E443D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74DA10C7"/>
    <w:multiLevelType w:val="hybridMultilevel"/>
    <w:tmpl w:val="9CEEFD8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1" w15:restartNumberingAfterBreak="0">
    <w:nsid w:val="760B5795"/>
    <w:multiLevelType w:val="hybridMultilevel"/>
    <w:tmpl w:val="5C42B9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2" w15:restartNumberingAfterBreak="0">
    <w:nsid w:val="79DA7E8D"/>
    <w:multiLevelType w:val="hybridMultilevel"/>
    <w:tmpl w:val="8E0A7B5C"/>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3" w15:restartNumberingAfterBreak="0">
    <w:nsid w:val="7F622215"/>
    <w:multiLevelType w:val="hybridMultilevel"/>
    <w:tmpl w:val="A6A20AE8"/>
    <w:lvl w:ilvl="0" w:tplc="4A389A06">
      <w:start w:val="1"/>
      <w:numFmt w:val="bullet"/>
      <w:lvlText w:val="-"/>
      <w:lvlJc w:val="left"/>
      <w:pPr>
        <w:ind w:left="1287" w:hanging="360"/>
      </w:pPr>
      <w:rPr>
        <w:rFonts w:ascii="Calibri" w:eastAsia="Calibri" w:hAnsi="Calibri"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47"/>
  </w:num>
  <w:num w:numId="2">
    <w:abstractNumId w:val="45"/>
  </w:num>
  <w:num w:numId="3">
    <w:abstractNumId w:val="49"/>
  </w:num>
  <w:num w:numId="4">
    <w:abstractNumId w:val="16"/>
  </w:num>
  <w:num w:numId="5">
    <w:abstractNumId w:val="38"/>
  </w:num>
  <w:num w:numId="6">
    <w:abstractNumId w:val="35"/>
  </w:num>
  <w:num w:numId="7">
    <w:abstractNumId w:val="44"/>
  </w:num>
  <w:num w:numId="8">
    <w:abstractNumId w:val="52"/>
  </w:num>
  <w:num w:numId="9">
    <w:abstractNumId w:val="33"/>
  </w:num>
  <w:num w:numId="10">
    <w:abstractNumId w:val="46"/>
  </w:num>
  <w:num w:numId="11">
    <w:abstractNumId w:val="12"/>
  </w:num>
  <w:num w:numId="12">
    <w:abstractNumId w:val="3"/>
  </w:num>
  <w:num w:numId="13">
    <w:abstractNumId w:val="23"/>
  </w:num>
  <w:num w:numId="14">
    <w:abstractNumId w:val="51"/>
  </w:num>
  <w:num w:numId="15">
    <w:abstractNumId w:val="28"/>
  </w:num>
  <w:num w:numId="16">
    <w:abstractNumId w:val="26"/>
  </w:num>
  <w:num w:numId="17">
    <w:abstractNumId w:val="42"/>
  </w:num>
  <w:num w:numId="18">
    <w:abstractNumId w:val="34"/>
  </w:num>
  <w:num w:numId="19">
    <w:abstractNumId w:val="19"/>
  </w:num>
  <w:num w:numId="20">
    <w:abstractNumId w:val="24"/>
  </w:num>
  <w:num w:numId="21">
    <w:abstractNumId w:val="40"/>
  </w:num>
  <w:num w:numId="22">
    <w:abstractNumId w:val="50"/>
  </w:num>
  <w:num w:numId="23">
    <w:abstractNumId w:val="21"/>
  </w:num>
  <w:num w:numId="24">
    <w:abstractNumId w:val="20"/>
  </w:num>
  <w:num w:numId="25">
    <w:abstractNumId w:val="25"/>
  </w:num>
  <w:num w:numId="26">
    <w:abstractNumId w:val="39"/>
  </w:num>
  <w:num w:numId="27">
    <w:abstractNumId w:val="1"/>
  </w:num>
  <w:num w:numId="28">
    <w:abstractNumId w:val="53"/>
  </w:num>
  <w:num w:numId="29">
    <w:abstractNumId w:val="14"/>
  </w:num>
  <w:num w:numId="30">
    <w:abstractNumId w:val="7"/>
  </w:num>
  <w:num w:numId="31">
    <w:abstractNumId w:val="9"/>
  </w:num>
  <w:num w:numId="32">
    <w:abstractNumId w:val="36"/>
  </w:num>
  <w:num w:numId="33">
    <w:abstractNumId w:val="31"/>
  </w:num>
  <w:num w:numId="34">
    <w:abstractNumId w:val="10"/>
  </w:num>
  <w:num w:numId="35">
    <w:abstractNumId w:val="5"/>
  </w:num>
  <w:num w:numId="36">
    <w:abstractNumId w:val="48"/>
  </w:num>
  <w:num w:numId="37">
    <w:abstractNumId w:val="11"/>
  </w:num>
  <w:num w:numId="38">
    <w:abstractNumId w:val="6"/>
  </w:num>
  <w:num w:numId="39">
    <w:abstractNumId w:val="4"/>
  </w:num>
  <w:num w:numId="40">
    <w:abstractNumId w:val="43"/>
  </w:num>
  <w:num w:numId="41">
    <w:abstractNumId w:val="18"/>
  </w:num>
  <w:num w:numId="42">
    <w:abstractNumId w:val="41"/>
  </w:num>
  <w:num w:numId="43">
    <w:abstractNumId w:val="13"/>
  </w:num>
  <w:num w:numId="44">
    <w:abstractNumId w:val="0"/>
  </w:num>
  <w:num w:numId="45">
    <w:abstractNumId w:val="29"/>
  </w:num>
  <w:num w:numId="46">
    <w:abstractNumId w:val="2"/>
  </w:num>
  <w:num w:numId="47">
    <w:abstractNumId w:val="17"/>
  </w:num>
  <w:num w:numId="48">
    <w:abstractNumId w:val="27"/>
  </w:num>
  <w:num w:numId="49">
    <w:abstractNumId w:val="32"/>
  </w:num>
  <w:num w:numId="50">
    <w:abstractNumId w:val="30"/>
  </w:num>
  <w:num w:numId="51">
    <w:abstractNumId w:val="8"/>
  </w:num>
  <w:num w:numId="52">
    <w:abstractNumId w:val="22"/>
  </w:num>
  <w:num w:numId="53">
    <w:abstractNumId w:val="37"/>
  </w:num>
  <w:num w:numId="54">
    <w:abstractNumId w:val="15"/>
  </w:num>
  <w:num w:numId="55">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jI2MTQAUgbmhiYmRko6SsGpxcWZ+XkgBea1AI/ww9gsAAAA"/>
  </w:docVars>
  <w:rsids>
    <w:rsidRoot w:val="00F24B2A"/>
    <w:rsid w:val="00001DD5"/>
    <w:rsid w:val="00006817"/>
    <w:rsid w:val="00006C0E"/>
    <w:rsid w:val="00022B79"/>
    <w:rsid w:val="000237AC"/>
    <w:rsid w:val="00026B13"/>
    <w:rsid w:val="00026EC7"/>
    <w:rsid w:val="00027F50"/>
    <w:rsid w:val="00037CA3"/>
    <w:rsid w:val="00043151"/>
    <w:rsid w:val="00053D42"/>
    <w:rsid w:val="000549D6"/>
    <w:rsid w:val="0005796F"/>
    <w:rsid w:val="00062762"/>
    <w:rsid w:val="00062B6D"/>
    <w:rsid w:val="000635D1"/>
    <w:rsid w:val="000741E7"/>
    <w:rsid w:val="00074F1C"/>
    <w:rsid w:val="000823F5"/>
    <w:rsid w:val="00096D79"/>
    <w:rsid w:val="000C303C"/>
    <w:rsid w:val="000D35EE"/>
    <w:rsid w:val="000D5662"/>
    <w:rsid w:val="000E04C8"/>
    <w:rsid w:val="000E1D1F"/>
    <w:rsid w:val="000E762B"/>
    <w:rsid w:val="000F43FA"/>
    <w:rsid w:val="00103852"/>
    <w:rsid w:val="0011264F"/>
    <w:rsid w:val="001130DB"/>
    <w:rsid w:val="001133CE"/>
    <w:rsid w:val="001150A4"/>
    <w:rsid w:val="00124B68"/>
    <w:rsid w:val="00124CFA"/>
    <w:rsid w:val="0012762C"/>
    <w:rsid w:val="00132E7E"/>
    <w:rsid w:val="00133A4B"/>
    <w:rsid w:val="00133B12"/>
    <w:rsid w:val="00135563"/>
    <w:rsid w:val="00142706"/>
    <w:rsid w:val="0015042F"/>
    <w:rsid w:val="00151005"/>
    <w:rsid w:val="00152205"/>
    <w:rsid w:val="001522EF"/>
    <w:rsid w:val="00173670"/>
    <w:rsid w:val="00177841"/>
    <w:rsid w:val="001950BC"/>
    <w:rsid w:val="001A327B"/>
    <w:rsid w:val="001A6AFD"/>
    <w:rsid w:val="001C3502"/>
    <w:rsid w:val="001C71E4"/>
    <w:rsid w:val="001D6D80"/>
    <w:rsid w:val="001F20A3"/>
    <w:rsid w:val="0020227D"/>
    <w:rsid w:val="00202B0E"/>
    <w:rsid w:val="00206132"/>
    <w:rsid w:val="0021053B"/>
    <w:rsid w:val="00222C7B"/>
    <w:rsid w:val="0023343B"/>
    <w:rsid w:val="0024216F"/>
    <w:rsid w:val="00242CD5"/>
    <w:rsid w:val="00244189"/>
    <w:rsid w:val="00245618"/>
    <w:rsid w:val="00245E27"/>
    <w:rsid w:val="00246D1B"/>
    <w:rsid w:val="002524D0"/>
    <w:rsid w:val="002552A4"/>
    <w:rsid w:val="00265A74"/>
    <w:rsid w:val="002714D8"/>
    <w:rsid w:val="00296BCA"/>
    <w:rsid w:val="00297502"/>
    <w:rsid w:val="002B54E9"/>
    <w:rsid w:val="002C2272"/>
    <w:rsid w:val="002D7803"/>
    <w:rsid w:val="002E3C3A"/>
    <w:rsid w:val="002E548C"/>
    <w:rsid w:val="002E6F43"/>
    <w:rsid w:val="002F7377"/>
    <w:rsid w:val="00311489"/>
    <w:rsid w:val="003208E5"/>
    <w:rsid w:val="003233B0"/>
    <w:rsid w:val="003272BE"/>
    <w:rsid w:val="00330A74"/>
    <w:rsid w:val="003350E0"/>
    <w:rsid w:val="0034252A"/>
    <w:rsid w:val="00342619"/>
    <w:rsid w:val="00351289"/>
    <w:rsid w:val="003514CB"/>
    <w:rsid w:val="00372926"/>
    <w:rsid w:val="00375694"/>
    <w:rsid w:val="003843C4"/>
    <w:rsid w:val="003935F7"/>
    <w:rsid w:val="00396E38"/>
    <w:rsid w:val="003A034F"/>
    <w:rsid w:val="003A7E38"/>
    <w:rsid w:val="003B1DE5"/>
    <w:rsid w:val="003D1D17"/>
    <w:rsid w:val="003D2B5E"/>
    <w:rsid w:val="003F2BEC"/>
    <w:rsid w:val="00402278"/>
    <w:rsid w:val="004062C3"/>
    <w:rsid w:val="00411368"/>
    <w:rsid w:val="004235EA"/>
    <w:rsid w:val="0044337D"/>
    <w:rsid w:val="004465F5"/>
    <w:rsid w:val="00460965"/>
    <w:rsid w:val="004628DA"/>
    <w:rsid w:val="00462955"/>
    <w:rsid w:val="0047218C"/>
    <w:rsid w:val="00486CF1"/>
    <w:rsid w:val="00492F2D"/>
    <w:rsid w:val="004B3A68"/>
    <w:rsid w:val="004B3C63"/>
    <w:rsid w:val="004C34A1"/>
    <w:rsid w:val="004C59D7"/>
    <w:rsid w:val="004D1989"/>
    <w:rsid w:val="004E2B07"/>
    <w:rsid w:val="004E4280"/>
    <w:rsid w:val="004E53B0"/>
    <w:rsid w:val="004E5FF1"/>
    <w:rsid w:val="005115C4"/>
    <w:rsid w:val="0052290A"/>
    <w:rsid w:val="005241CB"/>
    <w:rsid w:val="00525436"/>
    <w:rsid w:val="00525C57"/>
    <w:rsid w:val="00526592"/>
    <w:rsid w:val="0053605F"/>
    <w:rsid w:val="005626F4"/>
    <w:rsid w:val="00566F73"/>
    <w:rsid w:val="0058452A"/>
    <w:rsid w:val="005A65FE"/>
    <w:rsid w:val="005B240C"/>
    <w:rsid w:val="005B33D6"/>
    <w:rsid w:val="005B7585"/>
    <w:rsid w:val="005C6F0F"/>
    <w:rsid w:val="005E55AD"/>
    <w:rsid w:val="006247CD"/>
    <w:rsid w:val="00626D99"/>
    <w:rsid w:val="00646D35"/>
    <w:rsid w:val="00653D0E"/>
    <w:rsid w:val="0067133B"/>
    <w:rsid w:val="00674ED7"/>
    <w:rsid w:val="00675095"/>
    <w:rsid w:val="00676FA9"/>
    <w:rsid w:val="00681A21"/>
    <w:rsid w:val="00687902"/>
    <w:rsid w:val="0069122E"/>
    <w:rsid w:val="006A132B"/>
    <w:rsid w:val="006A6925"/>
    <w:rsid w:val="006A7B4F"/>
    <w:rsid w:val="006E5778"/>
    <w:rsid w:val="006E6FB5"/>
    <w:rsid w:val="00723650"/>
    <w:rsid w:val="007305B7"/>
    <w:rsid w:val="00734BE9"/>
    <w:rsid w:val="007536BD"/>
    <w:rsid w:val="00754109"/>
    <w:rsid w:val="00761E4E"/>
    <w:rsid w:val="007706B9"/>
    <w:rsid w:val="007736AD"/>
    <w:rsid w:val="007739FC"/>
    <w:rsid w:val="007773D0"/>
    <w:rsid w:val="00786148"/>
    <w:rsid w:val="007B3DF3"/>
    <w:rsid w:val="007C6369"/>
    <w:rsid w:val="007C7258"/>
    <w:rsid w:val="007D048C"/>
    <w:rsid w:val="007D779D"/>
    <w:rsid w:val="007F0A0D"/>
    <w:rsid w:val="007F1D3F"/>
    <w:rsid w:val="007F544C"/>
    <w:rsid w:val="0080720F"/>
    <w:rsid w:val="00810A3F"/>
    <w:rsid w:val="008245B4"/>
    <w:rsid w:val="00872E9B"/>
    <w:rsid w:val="00882745"/>
    <w:rsid w:val="0089452F"/>
    <w:rsid w:val="008A14C2"/>
    <w:rsid w:val="008A2B5D"/>
    <w:rsid w:val="008A36C5"/>
    <w:rsid w:val="008A41CC"/>
    <w:rsid w:val="008A6DCC"/>
    <w:rsid w:val="008B3779"/>
    <w:rsid w:val="008C470B"/>
    <w:rsid w:val="008D61B3"/>
    <w:rsid w:val="008D6B64"/>
    <w:rsid w:val="008E6B2F"/>
    <w:rsid w:val="008F6893"/>
    <w:rsid w:val="00905AF0"/>
    <w:rsid w:val="009226E4"/>
    <w:rsid w:val="0092462F"/>
    <w:rsid w:val="00924F28"/>
    <w:rsid w:val="009267F1"/>
    <w:rsid w:val="00932955"/>
    <w:rsid w:val="0093313D"/>
    <w:rsid w:val="0093749B"/>
    <w:rsid w:val="009411AE"/>
    <w:rsid w:val="00941897"/>
    <w:rsid w:val="00944BCD"/>
    <w:rsid w:val="009470E1"/>
    <w:rsid w:val="009755F4"/>
    <w:rsid w:val="00981EA8"/>
    <w:rsid w:val="00984F20"/>
    <w:rsid w:val="009858FC"/>
    <w:rsid w:val="00991526"/>
    <w:rsid w:val="00992085"/>
    <w:rsid w:val="00996131"/>
    <w:rsid w:val="00996E1E"/>
    <w:rsid w:val="009A3FDD"/>
    <w:rsid w:val="009D4144"/>
    <w:rsid w:val="009D572A"/>
    <w:rsid w:val="009D6121"/>
    <w:rsid w:val="009E1488"/>
    <w:rsid w:val="009F64B6"/>
    <w:rsid w:val="009F7DF5"/>
    <w:rsid w:val="00A12BC0"/>
    <w:rsid w:val="00A156DB"/>
    <w:rsid w:val="00A234A5"/>
    <w:rsid w:val="00A23FFA"/>
    <w:rsid w:val="00A30749"/>
    <w:rsid w:val="00A30ADE"/>
    <w:rsid w:val="00A33329"/>
    <w:rsid w:val="00A46C4A"/>
    <w:rsid w:val="00A52DDD"/>
    <w:rsid w:val="00A57513"/>
    <w:rsid w:val="00A57612"/>
    <w:rsid w:val="00A57A4C"/>
    <w:rsid w:val="00A65790"/>
    <w:rsid w:val="00A6622A"/>
    <w:rsid w:val="00A66C76"/>
    <w:rsid w:val="00A7167F"/>
    <w:rsid w:val="00A75D26"/>
    <w:rsid w:val="00A8380E"/>
    <w:rsid w:val="00AA26AD"/>
    <w:rsid w:val="00AA2D25"/>
    <w:rsid w:val="00AB3491"/>
    <w:rsid w:val="00AC0E18"/>
    <w:rsid w:val="00AC5856"/>
    <w:rsid w:val="00AD0CE0"/>
    <w:rsid w:val="00AD5CF7"/>
    <w:rsid w:val="00AF3BF9"/>
    <w:rsid w:val="00AF4A0D"/>
    <w:rsid w:val="00B105EF"/>
    <w:rsid w:val="00B262AE"/>
    <w:rsid w:val="00B40E32"/>
    <w:rsid w:val="00B553B0"/>
    <w:rsid w:val="00B65744"/>
    <w:rsid w:val="00B70E8F"/>
    <w:rsid w:val="00B7167B"/>
    <w:rsid w:val="00B7703F"/>
    <w:rsid w:val="00B77316"/>
    <w:rsid w:val="00B81F11"/>
    <w:rsid w:val="00B84BB1"/>
    <w:rsid w:val="00B93AC4"/>
    <w:rsid w:val="00B96E3E"/>
    <w:rsid w:val="00B97991"/>
    <w:rsid w:val="00BA1718"/>
    <w:rsid w:val="00BA1AF2"/>
    <w:rsid w:val="00BA2D4C"/>
    <w:rsid w:val="00BA424D"/>
    <w:rsid w:val="00BA6A39"/>
    <w:rsid w:val="00BB1863"/>
    <w:rsid w:val="00BB72FD"/>
    <w:rsid w:val="00BC2260"/>
    <w:rsid w:val="00BC331B"/>
    <w:rsid w:val="00BC52FC"/>
    <w:rsid w:val="00BC5DE8"/>
    <w:rsid w:val="00BC6404"/>
    <w:rsid w:val="00BD30F3"/>
    <w:rsid w:val="00BF3A62"/>
    <w:rsid w:val="00BF6E90"/>
    <w:rsid w:val="00C07EAE"/>
    <w:rsid w:val="00C14BCC"/>
    <w:rsid w:val="00C25823"/>
    <w:rsid w:val="00C37FCE"/>
    <w:rsid w:val="00C4083C"/>
    <w:rsid w:val="00C419EC"/>
    <w:rsid w:val="00C445A6"/>
    <w:rsid w:val="00C51B2A"/>
    <w:rsid w:val="00C54AAA"/>
    <w:rsid w:val="00C559AF"/>
    <w:rsid w:val="00C569F8"/>
    <w:rsid w:val="00C7041E"/>
    <w:rsid w:val="00C72E72"/>
    <w:rsid w:val="00C90D34"/>
    <w:rsid w:val="00CA01E0"/>
    <w:rsid w:val="00CA5FB9"/>
    <w:rsid w:val="00CC04E2"/>
    <w:rsid w:val="00CC0A15"/>
    <w:rsid w:val="00CD1AA3"/>
    <w:rsid w:val="00D12965"/>
    <w:rsid w:val="00D244B1"/>
    <w:rsid w:val="00D463AF"/>
    <w:rsid w:val="00D558DC"/>
    <w:rsid w:val="00D62587"/>
    <w:rsid w:val="00D7142A"/>
    <w:rsid w:val="00D71C20"/>
    <w:rsid w:val="00DA3510"/>
    <w:rsid w:val="00DB1C94"/>
    <w:rsid w:val="00DC0778"/>
    <w:rsid w:val="00DC2421"/>
    <w:rsid w:val="00DC3FA5"/>
    <w:rsid w:val="00DE19AC"/>
    <w:rsid w:val="00DE5487"/>
    <w:rsid w:val="00DF36ED"/>
    <w:rsid w:val="00E044D3"/>
    <w:rsid w:val="00E21B66"/>
    <w:rsid w:val="00E21E7E"/>
    <w:rsid w:val="00E22173"/>
    <w:rsid w:val="00E25C85"/>
    <w:rsid w:val="00E304BB"/>
    <w:rsid w:val="00E3550A"/>
    <w:rsid w:val="00E35622"/>
    <w:rsid w:val="00E40BB5"/>
    <w:rsid w:val="00E45F5B"/>
    <w:rsid w:val="00E67E55"/>
    <w:rsid w:val="00E73384"/>
    <w:rsid w:val="00E77542"/>
    <w:rsid w:val="00E85DD9"/>
    <w:rsid w:val="00EB2E44"/>
    <w:rsid w:val="00EC2493"/>
    <w:rsid w:val="00ED0AEF"/>
    <w:rsid w:val="00ED0E3D"/>
    <w:rsid w:val="00EE2EB5"/>
    <w:rsid w:val="00EE3E0F"/>
    <w:rsid w:val="00EE475F"/>
    <w:rsid w:val="00F004B9"/>
    <w:rsid w:val="00F02876"/>
    <w:rsid w:val="00F135C1"/>
    <w:rsid w:val="00F13973"/>
    <w:rsid w:val="00F24B2A"/>
    <w:rsid w:val="00F25C09"/>
    <w:rsid w:val="00F26CD6"/>
    <w:rsid w:val="00F272FB"/>
    <w:rsid w:val="00F34C69"/>
    <w:rsid w:val="00F40DA7"/>
    <w:rsid w:val="00F53FC7"/>
    <w:rsid w:val="00F54E38"/>
    <w:rsid w:val="00F74984"/>
    <w:rsid w:val="00F946AF"/>
    <w:rsid w:val="00FA3276"/>
    <w:rsid w:val="00FA5267"/>
    <w:rsid w:val="00FB0C26"/>
    <w:rsid w:val="00FB4032"/>
    <w:rsid w:val="00FB5B94"/>
    <w:rsid w:val="00FC1424"/>
    <w:rsid w:val="00FC3740"/>
    <w:rsid w:val="00FC606F"/>
    <w:rsid w:val="00FD50C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1715EC6-F064-427D-9A96-4BE87124C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67F1"/>
  </w:style>
  <w:style w:type="paragraph" w:styleId="Nagwek1">
    <w:name w:val="heading 1"/>
    <w:basedOn w:val="Normalny"/>
    <w:next w:val="Normalny"/>
    <w:link w:val="Nagwek1Znak"/>
    <w:autoRedefine/>
    <w:uiPriority w:val="9"/>
    <w:qFormat/>
    <w:rsid w:val="001F20A3"/>
    <w:pPr>
      <w:numPr>
        <w:numId w:val="54"/>
      </w:numPr>
      <w:spacing w:before="240" w:after="240" w:line="240" w:lineRule="auto"/>
      <w:ind w:left="431" w:hanging="431"/>
      <w:contextualSpacing/>
      <w:outlineLvl w:val="0"/>
    </w:pPr>
    <w:rPr>
      <w:rFonts w:ascii="Times New Roman" w:eastAsiaTheme="majorEastAsia" w:hAnsi="Times New Roman" w:cstheme="majorBidi"/>
      <w:b/>
      <w:bCs/>
      <w:sz w:val="24"/>
      <w:szCs w:val="28"/>
      <w:lang w:val="en-GB"/>
    </w:rPr>
  </w:style>
  <w:style w:type="paragraph" w:styleId="Nagwek2">
    <w:name w:val="heading 2"/>
    <w:basedOn w:val="Normalny"/>
    <w:next w:val="Normalny"/>
    <w:link w:val="Nagwek2Znak"/>
    <w:autoRedefine/>
    <w:uiPriority w:val="9"/>
    <w:unhideWhenUsed/>
    <w:qFormat/>
    <w:rsid w:val="001F20A3"/>
    <w:pPr>
      <w:numPr>
        <w:ilvl w:val="1"/>
        <w:numId w:val="54"/>
      </w:numPr>
      <w:spacing w:before="240" w:after="240" w:line="240" w:lineRule="auto"/>
      <w:ind w:left="578" w:hanging="578"/>
      <w:outlineLvl w:val="1"/>
    </w:pPr>
    <w:rPr>
      <w:rFonts w:ascii="Times New Roman" w:eastAsiaTheme="majorEastAsia" w:hAnsi="Times New Roman" w:cstheme="majorBidi"/>
      <w:b/>
      <w:bCs/>
      <w:sz w:val="24"/>
      <w:szCs w:val="26"/>
    </w:rPr>
  </w:style>
  <w:style w:type="paragraph" w:styleId="Nagwek3">
    <w:name w:val="heading 3"/>
    <w:basedOn w:val="Normalny"/>
    <w:next w:val="Normalny"/>
    <w:link w:val="Nagwek3Znak"/>
    <w:uiPriority w:val="9"/>
    <w:unhideWhenUsed/>
    <w:qFormat/>
    <w:rsid w:val="009267F1"/>
    <w:pPr>
      <w:numPr>
        <w:ilvl w:val="2"/>
        <w:numId w:val="54"/>
      </w:num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9267F1"/>
    <w:pPr>
      <w:numPr>
        <w:ilvl w:val="3"/>
        <w:numId w:val="54"/>
      </w:num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unhideWhenUsed/>
    <w:qFormat/>
    <w:rsid w:val="009267F1"/>
    <w:pPr>
      <w:numPr>
        <w:ilvl w:val="4"/>
        <w:numId w:val="54"/>
      </w:num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unhideWhenUsed/>
    <w:qFormat/>
    <w:rsid w:val="009267F1"/>
    <w:pPr>
      <w:numPr>
        <w:ilvl w:val="5"/>
        <w:numId w:val="54"/>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unhideWhenUsed/>
    <w:qFormat/>
    <w:rsid w:val="009267F1"/>
    <w:pPr>
      <w:numPr>
        <w:ilvl w:val="6"/>
        <w:numId w:val="54"/>
      </w:num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unhideWhenUsed/>
    <w:qFormat/>
    <w:rsid w:val="009267F1"/>
    <w:pPr>
      <w:numPr>
        <w:ilvl w:val="7"/>
        <w:numId w:val="54"/>
      </w:num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unhideWhenUsed/>
    <w:qFormat/>
    <w:rsid w:val="009267F1"/>
    <w:pPr>
      <w:numPr>
        <w:ilvl w:val="8"/>
        <w:numId w:val="54"/>
      </w:num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85DD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85DD9"/>
    <w:rPr>
      <w:rFonts w:ascii="Segoe UI" w:hAnsi="Segoe UI" w:cs="Segoe UI"/>
      <w:sz w:val="18"/>
      <w:szCs w:val="18"/>
    </w:rPr>
  </w:style>
  <w:style w:type="character" w:styleId="Pogrubienie">
    <w:name w:val="Strong"/>
    <w:uiPriority w:val="22"/>
    <w:qFormat/>
    <w:rsid w:val="009267F1"/>
    <w:rPr>
      <w:b/>
      <w:bCs/>
    </w:rPr>
  </w:style>
  <w:style w:type="character" w:styleId="Hipercze">
    <w:name w:val="Hyperlink"/>
    <w:basedOn w:val="Domylnaczcionkaakapitu"/>
    <w:uiPriority w:val="99"/>
    <w:unhideWhenUsed/>
    <w:rsid w:val="00A75D26"/>
    <w:rPr>
      <w:color w:val="0000FF"/>
      <w:u w:val="single"/>
    </w:rPr>
  </w:style>
  <w:style w:type="paragraph" w:styleId="Nagwek">
    <w:name w:val="header"/>
    <w:basedOn w:val="Normalny"/>
    <w:link w:val="NagwekZnak"/>
    <w:uiPriority w:val="99"/>
    <w:unhideWhenUsed/>
    <w:rsid w:val="00E733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3384"/>
  </w:style>
  <w:style w:type="paragraph" w:styleId="Stopka">
    <w:name w:val="footer"/>
    <w:basedOn w:val="Normalny"/>
    <w:link w:val="StopkaZnak"/>
    <w:uiPriority w:val="99"/>
    <w:unhideWhenUsed/>
    <w:rsid w:val="00E733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3384"/>
  </w:style>
  <w:style w:type="paragraph" w:styleId="Bezodstpw">
    <w:name w:val="No Spacing"/>
    <w:basedOn w:val="Normalny"/>
    <w:uiPriority w:val="1"/>
    <w:qFormat/>
    <w:rsid w:val="009267F1"/>
    <w:pPr>
      <w:spacing w:after="0" w:line="240" w:lineRule="auto"/>
    </w:pPr>
  </w:style>
  <w:style w:type="paragraph" w:styleId="Akapitzlist">
    <w:name w:val="List Paragraph"/>
    <w:basedOn w:val="Normalny"/>
    <w:uiPriority w:val="34"/>
    <w:qFormat/>
    <w:rsid w:val="009267F1"/>
    <w:pPr>
      <w:ind w:left="720"/>
      <w:contextualSpacing/>
    </w:pPr>
  </w:style>
  <w:style w:type="table" w:styleId="Tabela-Siatka">
    <w:name w:val="Table Grid"/>
    <w:basedOn w:val="Standardowy"/>
    <w:uiPriority w:val="39"/>
    <w:rsid w:val="00E30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22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22C7B"/>
    <w:rPr>
      <w:rFonts w:ascii="Courier New" w:eastAsia="Times New Roman" w:hAnsi="Courier New" w:cs="Courier New"/>
      <w:sz w:val="20"/>
      <w:szCs w:val="20"/>
      <w:lang w:eastAsia="pl-PL"/>
    </w:rPr>
  </w:style>
  <w:style w:type="paragraph" w:customStyle="1" w:styleId="Default">
    <w:name w:val="Default"/>
    <w:rsid w:val="00074F1C"/>
    <w:pPr>
      <w:autoSpaceDE w:val="0"/>
      <w:autoSpaceDN w:val="0"/>
      <w:adjustRightInd w:val="0"/>
      <w:spacing w:after="0" w:line="240" w:lineRule="auto"/>
    </w:pPr>
    <w:rPr>
      <w:rFonts w:ascii="Cambria" w:hAnsi="Cambria" w:cs="Cambria"/>
      <w:color w:val="000000"/>
      <w:sz w:val="24"/>
      <w:szCs w:val="24"/>
    </w:rPr>
  </w:style>
  <w:style w:type="character" w:styleId="UyteHipercze">
    <w:name w:val="FollowedHyperlink"/>
    <w:basedOn w:val="Domylnaczcionkaakapitu"/>
    <w:uiPriority w:val="99"/>
    <w:semiHidden/>
    <w:unhideWhenUsed/>
    <w:rsid w:val="00C14BCC"/>
    <w:rPr>
      <w:color w:val="954F72" w:themeColor="followedHyperlink"/>
      <w:u w:val="single"/>
    </w:rPr>
  </w:style>
  <w:style w:type="character" w:customStyle="1" w:styleId="apple-converted-space">
    <w:name w:val="apple-converted-space"/>
    <w:basedOn w:val="Domylnaczcionkaakapitu"/>
    <w:rsid w:val="00C14BCC"/>
  </w:style>
  <w:style w:type="paragraph" w:styleId="Tekstprzypisukocowego">
    <w:name w:val="endnote text"/>
    <w:basedOn w:val="Normalny"/>
    <w:link w:val="TekstprzypisukocowegoZnak"/>
    <w:uiPriority w:val="99"/>
    <w:semiHidden/>
    <w:unhideWhenUsed/>
    <w:rsid w:val="00C14BCC"/>
    <w:pPr>
      <w:spacing w:after="0" w:line="240" w:lineRule="auto"/>
    </w:pPr>
    <w:rPr>
      <w:sz w:val="20"/>
      <w:szCs w:val="20"/>
      <w:lang w:eastAsia="pl-PL"/>
    </w:rPr>
  </w:style>
  <w:style w:type="character" w:customStyle="1" w:styleId="TekstprzypisukocowegoZnak">
    <w:name w:val="Tekst przypisu końcowego Znak"/>
    <w:basedOn w:val="Domylnaczcionkaakapitu"/>
    <w:link w:val="Tekstprzypisukocowego"/>
    <w:uiPriority w:val="99"/>
    <w:semiHidden/>
    <w:rsid w:val="00C14BCC"/>
    <w:rPr>
      <w:rFonts w:eastAsiaTheme="minorEastAsia"/>
      <w:sz w:val="20"/>
      <w:szCs w:val="20"/>
      <w:lang w:eastAsia="pl-PL"/>
    </w:rPr>
  </w:style>
  <w:style w:type="character" w:styleId="Odwoanieprzypisukocowego">
    <w:name w:val="endnote reference"/>
    <w:basedOn w:val="Domylnaczcionkaakapitu"/>
    <w:uiPriority w:val="99"/>
    <w:semiHidden/>
    <w:unhideWhenUsed/>
    <w:rsid w:val="00C14BCC"/>
    <w:rPr>
      <w:vertAlign w:val="superscript"/>
    </w:rPr>
  </w:style>
  <w:style w:type="character" w:styleId="Odwoaniedokomentarza">
    <w:name w:val="annotation reference"/>
    <w:basedOn w:val="Domylnaczcionkaakapitu"/>
    <w:uiPriority w:val="99"/>
    <w:semiHidden/>
    <w:unhideWhenUsed/>
    <w:rsid w:val="00C14BCC"/>
    <w:rPr>
      <w:sz w:val="16"/>
      <w:szCs w:val="16"/>
    </w:rPr>
  </w:style>
  <w:style w:type="paragraph" w:styleId="Tekstkomentarza">
    <w:name w:val="annotation text"/>
    <w:basedOn w:val="Normalny"/>
    <w:link w:val="TekstkomentarzaZnak"/>
    <w:uiPriority w:val="99"/>
    <w:semiHidden/>
    <w:unhideWhenUsed/>
    <w:rsid w:val="00C14BCC"/>
    <w:pPr>
      <w:spacing w:line="240" w:lineRule="auto"/>
    </w:pPr>
    <w:rPr>
      <w:sz w:val="20"/>
      <w:szCs w:val="20"/>
      <w:lang w:eastAsia="pl-PL"/>
    </w:rPr>
  </w:style>
  <w:style w:type="character" w:customStyle="1" w:styleId="TekstkomentarzaZnak">
    <w:name w:val="Tekst komentarza Znak"/>
    <w:basedOn w:val="Domylnaczcionkaakapitu"/>
    <w:link w:val="Tekstkomentarza"/>
    <w:uiPriority w:val="99"/>
    <w:semiHidden/>
    <w:rsid w:val="00C14BCC"/>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C14BCC"/>
    <w:rPr>
      <w:b/>
      <w:bCs/>
    </w:rPr>
  </w:style>
  <w:style w:type="character" w:customStyle="1" w:styleId="TematkomentarzaZnak">
    <w:name w:val="Temat komentarza Znak"/>
    <w:basedOn w:val="TekstkomentarzaZnak"/>
    <w:link w:val="Tematkomentarza"/>
    <w:uiPriority w:val="99"/>
    <w:semiHidden/>
    <w:rsid w:val="00C14BCC"/>
    <w:rPr>
      <w:rFonts w:eastAsiaTheme="minorEastAsia"/>
      <w:b/>
      <w:bCs/>
      <w:sz w:val="20"/>
      <w:szCs w:val="20"/>
      <w:lang w:eastAsia="pl-PL"/>
    </w:rPr>
  </w:style>
  <w:style w:type="character" w:customStyle="1" w:styleId="span9">
    <w:name w:val="span9"/>
    <w:basedOn w:val="Domylnaczcionkaakapitu"/>
    <w:rsid w:val="00B97991"/>
  </w:style>
  <w:style w:type="character" w:customStyle="1" w:styleId="shorttext">
    <w:name w:val="short_text"/>
    <w:basedOn w:val="Domylnaczcionkaakapitu"/>
    <w:rsid w:val="00B97991"/>
  </w:style>
  <w:style w:type="character" w:customStyle="1" w:styleId="hps">
    <w:name w:val="hps"/>
    <w:basedOn w:val="Domylnaczcionkaakapitu"/>
    <w:rsid w:val="00B97991"/>
  </w:style>
  <w:style w:type="paragraph" w:customStyle="1" w:styleId="Standard">
    <w:name w:val="Standard"/>
    <w:rsid w:val="00BA1718"/>
    <w:pPr>
      <w:widowControl w:val="0"/>
      <w:suppressAutoHyphens/>
      <w:spacing w:after="0" w:line="240" w:lineRule="auto"/>
      <w:textAlignment w:val="baseline"/>
    </w:pPr>
    <w:rPr>
      <w:rFonts w:ascii="Times New Roman" w:eastAsia="SimSun" w:hAnsi="Times New Roman" w:cs="Arial"/>
      <w:kern w:val="1"/>
      <w:sz w:val="24"/>
      <w:szCs w:val="24"/>
      <w:lang w:val="it-IT" w:eastAsia="zh-CN" w:bidi="hi-IN"/>
    </w:rPr>
  </w:style>
  <w:style w:type="paragraph" w:styleId="Tekstprzypisudolnego">
    <w:name w:val="footnote text"/>
    <w:basedOn w:val="Normalny"/>
    <w:link w:val="TekstprzypisudolnegoZnak"/>
    <w:uiPriority w:val="99"/>
    <w:unhideWhenUsed/>
    <w:rsid w:val="00F74984"/>
    <w:pPr>
      <w:spacing w:after="0" w:line="240" w:lineRule="auto"/>
    </w:pPr>
    <w:rPr>
      <w:sz w:val="20"/>
      <w:szCs w:val="20"/>
      <w:lang w:val="bg-BG" w:eastAsia="bg-BG"/>
    </w:rPr>
  </w:style>
  <w:style w:type="character" w:customStyle="1" w:styleId="TekstprzypisudolnegoZnak">
    <w:name w:val="Tekst przypisu dolnego Znak"/>
    <w:basedOn w:val="Domylnaczcionkaakapitu"/>
    <w:link w:val="Tekstprzypisudolnego"/>
    <w:uiPriority w:val="99"/>
    <w:rsid w:val="00F74984"/>
    <w:rPr>
      <w:sz w:val="20"/>
      <w:szCs w:val="20"/>
      <w:lang w:val="bg-BG" w:eastAsia="bg-BG"/>
    </w:rPr>
  </w:style>
  <w:style w:type="character" w:styleId="Odwoanieprzypisudolnego">
    <w:name w:val="footnote reference"/>
    <w:basedOn w:val="Domylnaczcionkaakapitu"/>
    <w:uiPriority w:val="99"/>
    <w:unhideWhenUsed/>
    <w:rsid w:val="00F74984"/>
    <w:rPr>
      <w:vertAlign w:val="superscript"/>
    </w:rPr>
  </w:style>
  <w:style w:type="paragraph" w:styleId="NormalnyWeb">
    <w:name w:val="Normal (Web)"/>
    <w:basedOn w:val="Normalny"/>
    <w:link w:val="NormalnyWebZnak"/>
    <w:uiPriority w:val="99"/>
    <w:unhideWhenUsed/>
    <w:rsid w:val="00C37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nyWebZnak">
    <w:name w:val="Normalny (Web) Znak"/>
    <w:basedOn w:val="Domylnaczcionkaakapitu"/>
    <w:link w:val="NormalnyWeb"/>
    <w:uiPriority w:val="99"/>
    <w:rsid w:val="00C37FCE"/>
    <w:rPr>
      <w:rFonts w:ascii="Times New Roman" w:eastAsia="Times New Roman" w:hAnsi="Times New Roman" w:cs="Times New Roman"/>
      <w:sz w:val="24"/>
      <w:szCs w:val="24"/>
      <w:lang w:val="en-US"/>
    </w:rPr>
  </w:style>
  <w:style w:type="paragraph" w:customStyle="1" w:styleId="footnote">
    <w:name w:val="footnote"/>
    <w:basedOn w:val="Tekstprzypisudolnego"/>
    <w:rsid w:val="007C6369"/>
    <w:rPr>
      <w:rFonts w:ascii="Times New Roman" w:eastAsia="Calibri" w:hAnsi="Times New Roman" w:cs="Times New Roman"/>
    </w:rPr>
  </w:style>
  <w:style w:type="character" w:customStyle="1" w:styleId="Nagwek1Znak">
    <w:name w:val="Nagłówek 1 Znak"/>
    <w:basedOn w:val="Domylnaczcionkaakapitu"/>
    <w:link w:val="Nagwek1"/>
    <w:uiPriority w:val="9"/>
    <w:rsid w:val="001F20A3"/>
    <w:rPr>
      <w:rFonts w:ascii="Times New Roman" w:eastAsiaTheme="majorEastAsia" w:hAnsi="Times New Roman" w:cstheme="majorBidi"/>
      <w:b/>
      <w:bCs/>
      <w:sz w:val="24"/>
      <w:szCs w:val="28"/>
      <w:lang w:val="en-GB"/>
    </w:rPr>
  </w:style>
  <w:style w:type="character" w:customStyle="1" w:styleId="Nagwek2Znak">
    <w:name w:val="Nagłówek 2 Znak"/>
    <w:basedOn w:val="Domylnaczcionkaakapitu"/>
    <w:link w:val="Nagwek2"/>
    <w:uiPriority w:val="9"/>
    <w:rsid w:val="001F20A3"/>
    <w:rPr>
      <w:rFonts w:ascii="Times New Roman" w:eastAsiaTheme="majorEastAsia" w:hAnsi="Times New Roman" w:cstheme="majorBidi"/>
      <w:b/>
      <w:bCs/>
      <w:sz w:val="24"/>
      <w:szCs w:val="26"/>
    </w:rPr>
  </w:style>
  <w:style w:type="character" w:customStyle="1" w:styleId="Nagwek3Znak">
    <w:name w:val="Nagłówek 3 Znak"/>
    <w:basedOn w:val="Domylnaczcionkaakapitu"/>
    <w:link w:val="Nagwek3"/>
    <w:uiPriority w:val="9"/>
    <w:rsid w:val="009267F1"/>
    <w:rPr>
      <w:rFonts w:asciiTheme="majorHAnsi" w:eastAsiaTheme="majorEastAsia" w:hAnsiTheme="majorHAnsi" w:cstheme="majorBidi"/>
      <w:b/>
      <w:bCs/>
    </w:rPr>
  </w:style>
  <w:style w:type="paragraph" w:customStyle="1" w:styleId="Bezodstpw1">
    <w:name w:val="Bez odstępów1"/>
    <w:link w:val="NoSpacingChar"/>
    <w:rsid w:val="008A36C5"/>
    <w:pPr>
      <w:spacing w:after="0" w:line="240" w:lineRule="auto"/>
    </w:pPr>
    <w:rPr>
      <w:rFonts w:ascii="Calibri" w:eastAsia="Times New Roman" w:hAnsi="Calibri" w:cs="Times New Roman"/>
    </w:rPr>
  </w:style>
  <w:style w:type="paragraph" w:customStyle="1" w:styleId="Nagwektabeli">
    <w:name w:val="Nagłówek tabeli"/>
    <w:basedOn w:val="Bezodstpw1"/>
    <w:link w:val="NagwektabeliZnak"/>
    <w:rsid w:val="008A36C5"/>
    <w:pPr>
      <w:jc w:val="center"/>
    </w:pPr>
    <w:rPr>
      <w:b/>
    </w:rPr>
  </w:style>
  <w:style w:type="character" w:customStyle="1" w:styleId="NoSpacingChar">
    <w:name w:val="No Spacing Char"/>
    <w:basedOn w:val="Domylnaczcionkaakapitu"/>
    <w:link w:val="Bezodstpw1"/>
    <w:locked/>
    <w:rsid w:val="008A36C5"/>
    <w:rPr>
      <w:rFonts w:ascii="Calibri" w:eastAsia="Times New Roman" w:hAnsi="Calibri" w:cs="Times New Roman"/>
      <w:lang w:val="en-US"/>
    </w:rPr>
  </w:style>
  <w:style w:type="character" w:customStyle="1" w:styleId="NagwektabeliZnak">
    <w:name w:val="Nagłówek tabeli Znak"/>
    <w:basedOn w:val="NoSpacingChar"/>
    <w:link w:val="Nagwektabeli"/>
    <w:locked/>
    <w:rsid w:val="008A36C5"/>
    <w:rPr>
      <w:rFonts w:ascii="Calibri" w:eastAsia="Times New Roman" w:hAnsi="Calibri" w:cs="Times New Roman"/>
      <w:b/>
      <w:lang w:val="en-US"/>
    </w:rPr>
  </w:style>
  <w:style w:type="paragraph" w:customStyle="1" w:styleId="papertitle">
    <w:name w:val="paper title"/>
    <w:uiPriority w:val="99"/>
    <w:rsid w:val="008A36C5"/>
    <w:pPr>
      <w:spacing w:after="120" w:line="240" w:lineRule="auto"/>
      <w:jc w:val="center"/>
    </w:pPr>
    <w:rPr>
      <w:rFonts w:ascii="Times New Roman" w:eastAsia="Times New Roman" w:hAnsi="Times New Roman" w:cs="Times New Roman"/>
      <w:bCs/>
      <w:noProof/>
      <w:sz w:val="48"/>
      <w:szCs w:val="48"/>
    </w:rPr>
  </w:style>
  <w:style w:type="paragraph" w:customStyle="1" w:styleId="Zawartoramki">
    <w:name w:val="Zawartość ramki"/>
    <w:basedOn w:val="Normalny"/>
    <w:rsid w:val="008A36C5"/>
    <w:pPr>
      <w:suppressAutoHyphens/>
    </w:pPr>
    <w:rPr>
      <w:rFonts w:ascii="Calibri" w:eastAsia="Calibri" w:hAnsi="Calibri" w:cs="font411"/>
      <w:kern w:val="1"/>
      <w:sz w:val="24"/>
    </w:rPr>
  </w:style>
  <w:style w:type="paragraph" w:styleId="Nagwekspisutreci">
    <w:name w:val="TOC Heading"/>
    <w:basedOn w:val="Nagwek1"/>
    <w:next w:val="Normalny"/>
    <w:uiPriority w:val="39"/>
    <w:unhideWhenUsed/>
    <w:qFormat/>
    <w:rsid w:val="009267F1"/>
    <w:pPr>
      <w:outlineLvl w:val="9"/>
    </w:pPr>
  </w:style>
  <w:style w:type="paragraph" w:styleId="Spistreci1">
    <w:name w:val="toc 1"/>
    <w:basedOn w:val="Normalny"/>
    <w:next w:val="Normalny"/>
    <w:autoRedefine/>
    <w:uiPriority w:val="39"/>
    <w:unhideWhenUsed/>
    <w:rsid w:val="001F20A3"/>
    <w:pPr>
      <w:tabs>
        <w:tab w:val="left" w:pos="440"/>
        <w:tab w:val="right" w:leader="dot" w:pos="9060"/>
      </w:tabs>
      <w:spacing w:after="100" w:line="240" w:lineRule="auto"/>
      <w:ind w:right="74"/>
      <w:jc w:val="both"/>
    </w:pPr>
    <w:rPr>
      <w:rFonts w:ascii="Times New Roman" w:hAnsi="Times New Roman"/>
      <w:sz w:val="24"/>
    </w:rPr>
  </w:style>
  <w:style w:type="paragraph" w:customStyle="1" w:styleId="p1a">
    <w:name w:val="p1a"/>
    <w:basedOn w:val="Normalny"/>
    <w:next w:val="Normalny"/>
    <w:link w:val="p1aZchn"/>
    <w:rsid w:val="00C54AAA"/>
    <w:pPr>
      <w:spacing w:after="0" w:line="240" w:lineRule="auto"/>
      <w:jc w:val="both"/>
    </w:pPr>
    <w:rPr>
      <w:rFonts w:ascii="Times" w:eastAsia="Times New Roman" w:hAnsi="Times" w:cs="Times New Roman"/>
      <w:sz w:val="20"/>
      <w:szCs w:val="20"/>
      <w:lang w:eastAsia="de-DE"/>
    </w:rPr>
  </w:style>
  <w:style w:type="character" w:customStyle="1" w:styleId="p1aZchn">
    <w:name w:val="p1a Zchn"/>
    <w:link w:val="p1a"/>
    <w:rsid w:val="00C54AAA"/>
    <w:rPr>
      <w:rFonts w:ascii="Times" w:eastAsia="Times New Roman" w:hAnsi="Times" w:cs="Times New Roman"/>
      <w:sz w:val="20"/>
      <w:szCs w:val="20"/>
      <w:lang w:val="en-US" w:eastAsia="de-DE"/>
    </w:rPr>
  </w:style>
  <w:style w:type="paragraph" w:styleId="Spistreci2">
    <w:name w:val="toc 2"/>
    <w:basedOn w:val="Normalny"/>
    <w:next w:val="Normalny"/>
    <w:autoRedefine/>
    <w:uiPriority w:val="39"/>
    <w:unhideWhenUsed/>
    <w:rsid w:val="00C54AAA"/>
    <w:pPr>
      <w:spacing w:after="100" w:line="240" w:lineRule="auto"/>
      <w:ind w:left="240" w:right="74"/>
      <w:jc w:val="both"/>
    </w:pPr>
    <w:rPr>
      <w:rFonts w:ascii="Times New Roman" w:hAnsi="Times New Roman"/>
      <w:sz w:val="24"/>
    </w:rPr>
  </w:style>
  <w:style w:type="character" w:customStyle="1" w:styleId="Nagwek4Znak">
    <w:name w:val="Nagłówek 4 Znak"/>
    <w:basedOn w:val="Domylnaczcionkaakapitu"/>
    <w:link w:val="Nagwek4"/>
    <w:uiPriority w:val="9"/>
    <w:rsid w:val="009267F1"/>
    <w:rPr>
      <w:rFonts w:asciiTheme="majorHAnsi" w:eastAsiaTheme="majorEastAsia" w:hAnsiTheme="majorHAnsi" w:cstheme="majorBidi"/>
      <w:b/>
      <w:bCs/>
      <w:i/>
      <w:iCs/>
    </w:rPr>
  </w:style>
  <w:style w:type="character" w:customStyle="1" w:styleId="Nagwek5Znak">
    <w:name w:val="Nagłówek 5 Znak"/>
    <w:basedOn w:val="Domylnaczcionkaakapitu"/>
    <w:link w:val="Nagwek5"/>
    <w:uiPriority w:val="9"/>
    <w:rsid w:val="009267F1"/>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rsid w:val="009267F1"/>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rsid w:val="009267F1"/>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rsid w:val="009267F1"/>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rsid w:val="009267F1"/>
    <w:rPr>
      <w:rFonts w:asciiTheme="majorHAnsi" w:eastAsiaTheme="majorEastAsia" w:hAnsiTheme="majorHAnsi" w:cstheme="majorBidi"/>
      <w:i/>
      <w:iCs/>
      <w:spacing w:val="5"/>
      <w:sz w:val="20"/>
      <w:szCs w:val="20"/>
    </w:rPr>
  </w:style>
  <w:style w:type="numbering" w:customStyle="1" w:styleId="WWOutlineListStyle">
    <w:name w:val="WW_OutlineListStyle"/>
    <w:basedOn w:val="Bezlisty"/>
    <w:rsid w:val="002F7377"/>
    <w:pPr>
      <w:numPr>
        <w:numId w:val="6"/>
      </w:numPr>
    </w:pPr>
  </w:style>
  <w:style w:type="character" w:customStyle="1" w:styleId="alt-edited">
    <w:name w:val="alt-edited"/>
    <w:basedOn w:val="Domylnaczcionkaakapitu"/>
    <w:rsid w:val="002F7377"/>
  </w:style>
  <w:style w:type="paragraph" w:customStyle="1" w:styleId="dimbi">
    <w:name w:val="dimbi"/>
    <w:basedOn w:val="Normalny"/>
    <w:link w:val="dimbiZnak"/>
    <w:qFormat/>
    <w:rsid w:val="002F7377"/>
    <w:pPr>
      <w:spacing w:after="120" w:line="360" w:lineRule="auto"/>
      <w:ind w:firstLine="567"/>
    </w:pPr>
    <w:rPr>
      <w:rFonts w:ascii="Times New Roman" w:hAnsi="Times New Roman" w:cs="Arial"/>
      <w:sz w:val="28"/>
      <w:szCs w:val="28"/>
    </w:rPr>
  </w:style>
  <w:style w:type="character" w:customStyle="1" w:styleId="dimbiZnak">
    <w:name w:val="dimbi Znak"/>
    <w:basedOn w:val="Domylnaczcionkaakapitu"/>
    <w:link w:val="dimbi"/>
    <w:rsid w:val="002F7377"/>
    <w:rPr>
      <w:rFonts w:ascii="Times New Roman" w:hAnsi="Times New Roman" w:cs="Arial"/>
      <w:sz w:val="28"/>
      <w:szCs w:val="28"/>
    </w:rPr>
  </w:style>
  <w:style w:type="character" w:customStyle="1" w:styleId="a-size-extra-large">
    <w:name w:val="a-size-extra-large"/>
    <w:basedOn w:val="Domylnaczcionkaakapitu"/>
    <w:rsid w:val="002F7377"/>
  </w:style>
  <w:style w:type="character" w:customStyle="1" w:styleId="a-size-large">
    <w:name w:val="a-size-large"/>
    <w:basedOn w:val="Domylnaczcionkaakapitu"/>
    <w:rsid w:val="002F7377"/>
  </w:style>
  <w:style w:type="character" w:customStyle="1" w:styleId="a-declarative">
    <w:name w:val="a-declarative"/>
    <w:basedOn w:val="Domylnaczcionkaakapitu"/>
    <w:rsid w:val="002F7377"/>
  </w:style>
  <w:style w:type="paragraph" w:customStyle="1" w:styleId="Zwyky">
    <w:name w:val="Zwykły"/>
    <w:basedOn w:val="Normalny"/>
    <w:link w:val="ZwykyChar"/>
    <w:uiPriority w:val="99"/>
    <w:rsid w:val="002F7377"/>
    <w:pPr>
      <w:spacing w:after="120" w:line="360" w:lineRule="auto"/>
      <w:jc w:val="both"/>
    </w:pPr>
    <w:rPr>
      <w:rFonts w:ascii="Times New Roman" w:eastAsia="Times New Roman" w:hAnsi="Times New Roman" w:cs="Times New Roman"/>
      <w:sz w:val="24"/>
      <w:szCs w:val="20"/>
    </w:rPr>
  </w:style>
  <w:style w:type="character" w:customStyle="1" w:styleId="ZwykyChar">
    <w:name w:val="Zwykły Char"/>
    <w:link w:val="Zwyky"/>
    <w:uiPriority w:val="99"/>
    <w:locked/>
    <w:rsid w:val="002F7377"/>
    <w:rPr>
      <w:rFonts w:ascii="Times New Roman" w:eastAsia="Times New Roman" w:hAnsi="Times New Roman" w:cs="Times New Roman"/>
      <w:sz w:val="24"/>
      <w:szCs w:val="20"/>
    </w:rPr>
  </w:style>
  <w:style w:type="paragraph" w:styleId="Spistreci3">
    <w:name w:val="toc 3"/>
    <w:basedOn w:val="Normalny"/>
    <w:next w:val="Normalny"/>
    <w:autoRedefine/>
    <w:uiPriority w:val="39"/>
    <w:unhideWhenUsed/>
    <w:rsid w:val="00062762"/>
    <w:pPr>
      <w:spacing w:after="100"/>
      <w:ind w:left="440"/>
    </w:pPr>
  </w:style>
  <w:style w:type="paragraph" w:styleId="Tytu">
    <w:name w:val="Title"/>
    <w:basedOn w:val="Normalny"/>
    <w:next w:val="Normalny"/>
    <w:link w:val="TytuZnak"/>
    <w:uiPriority w:val="10"/>
    <w:qFormat/>
    <w:rsid w:val="009267F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9267F1"/>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9267F1"/>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9267F1"/>
    <w:rPr>
      <w:rFonts w:asciiTheme="majorHAnsi" w:eastAsiaTheme="majorEastAsia" w:hAnsiTheme="majorHAnsi" w:cstheme="majorBidi"/>
      <w:i/>
      <w:iCs/>
      <w:spacing w:val="13"/>
      <w:sz w:val="24"/>
      <w:szCs w:val="24"/>
    </w:rPr>
  </w:style>
  <w:style w:type="character" w:styleId="Uwydatnienie">
    <w:name w:val="Emphasis"/>
    <w:uiPriority w:val="20"/>
    <w:qFormat/>
    <w:rsid w:val="009267F1"/>
    <w:rPr>
      <w:b/>
      <w:bCs/>
      <w:i/>
      <w:iCs/>
      <w:spacing w:val="10"/>
      <w:bdr w:val="none" w:sz="0" w:space="0" w:color="auto"/>
      <w:shd w:val="clear" w:color="auto" w:fill="auto"/>
    </w:rPr>
  </w:style>
  <w:style w:type="paragraph" w:styleId="Cytat">
    <w:name w:val="Quote"/>
    <w:basedOn w:val="Normalny"/>
    <w:next w:val="Normalny"/>
    <w:link w:val="CytatZnak"/>
    <w:uiPriority w:val="29"/>
    <w:qFormat/>
    <w:rsid w:val="009267F1"/>
    <w:pPr>
      <w:spacing w:before="200" w:after="0"/>
      <w:ind w:left="360" w:right="360"/>
    </w:pPr>
    <w:rPr>
      <w:i/>
      <w:iCs/>
    </w:rPr>
  </w:style>
  <w:style w:type="character" w:customStyle="1" w:styleId="CytatZnak">
    <w:name w:val="Cytat Znak"/>
    <w:basedOn w:val="Domylnaczcionkaakapitu"/>
    <w:link w:val="Cytat"/>
    <w:uiPriority w:val="29"/>
    <w:rsid w:val="009267F1"/>
    <w:rPr>
      <w:i/>
      <w:iCs/>
    </w:rPr>
  </w:style>
  <w:style w:type="paragraph" w:styleId="Cytatintensywny">
    <w:name w:val="Intense Quote"/>
    <w:basedOn w:val="Normalny"/>
    <w:next w:val="Normalny"/>
    <w:link w:val="CytatintensywnyZnak"/>
    <w:uiPriority w:val="30"/>
    <w:qFormat/>
    <w:rsid w:val="009267F1"/>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9267F1"/>
    <w:rPr>
      <w:b/>
      <w:bCs/>
      <w:i/>
      <w:iCs/>
    </w:rPr>
  </w:style>
  <w:style w:type="character" w:styleId="Wyrnieniedelikatne">
    <w:name w:val="Subtle Emphasis"/>
    <w:uiPriority w:val="19"/>
    <w:qFormat/>
    <w:rsid w:val="009267F1"/>
    <w:rPr>
      <w:i/>
      <w:iCs/>
    </w:rPr>
  </w:style>
  <w:style w:type="character" w:styleId="Wyrnienieintensywne">
    <w:name w:val="Intense Emphasis"/>
    <w:uiPriority w:val="21"/>
    <w:qFormat/>
    <w:rsid w:val="009267F1"/>
    <w:rPr>
      <w:b/>
      <w:bCs/>
    </w:rPr>
  </w:style>
  <w:style w:type="character" w:styleId="Odwoaniedelikatne">
    <w:name w:val="Subtle Reference"/>
    <w:uiPriority w:val="31"/>
    <w:qFormat/>
    <w:rsid w:val="009267F1"/>
    <w:rPr>
      <w:smallCaps/>
    </w:rPr>
  </w:style>
  <w:style w:type="character" w:styleId="Odwoanieintensywne">
    <w:name w:val="Intense Reference"/>
    <w:uiPriority w:val="32"/>
    <w:qFormat/>
    <w:rsid w:val="009267F1"/>
    <w:rPr>
      <w:smallCaps/>
      <w:spacing w:val="5"/>
      <w:u w:val="single"/>
    </w:rPr>
  </w:style>
  <w:style w:type="character" w:styleId="Tytuksiki">
    <w:name w:val="Book Title"/>
    <w:uiPriority w:val="33"/>
    <w:qFormat/>
    <w:rsid w:val="009267F1"/>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5822">
      <w:bodyDiv w:val="1"/>
      <w:marLeft w:val="0"/>
      <w:marRight w:val="0"/>
      <w:marTop w:val="0"/>
      <w:marBottom w:val="0"/>
      <w:divBdr>
        <w:top w:val="none" w:sz="0" w:space="0" w:color="auto"/>
        <w:left w:val="none" w:sz="0" w:space="0" w:color="auto"/>
        <w:bottom w:val="none" w:sz="0" w:space="0" w:color="auto"/>
        <w:right w:val="none" w:sz="0" w:space="0" w:color="auto"/>
      </w:divBdr>
    </w:div>
    <w:div w:id="499009313">
      <w:bodyDiv w:val="1"/>
      <w:marLeft w:val="0"/>
      <w:marRight w:val="0"/>
      <w:marTop w:val="0"/>
      <w:marBottom w:val="0"/>
      <w:divBdr>
        <w:top w:val="none" w:sz="0" w:space="0" w:color="auto"/>
        <w:left w:val="none" w:sz="0" w:space="0" w:color="auto"/>
        <w:bottom w:val="none" w:sz="0" w:space="0" w:color="auto"/>
        <w:right w:val="none" w:sz="0" w:space="0" w:color="auto"/>
      </w:divBdr>
    </w:div>
    <w:div w:id="507133037">
      <w:bodyDiv w:val="1"/>
      <w:marLeft w:val="0"/>
      <w:marRight w:val="0"/>
      <w:marTop w:val="0"/>
      <w:marBottom w:val="0"/>
      <w:divBdr>
        <w:top w:val="none" w:sz="0" w:space="0" w:color="auto"/>
        <w:left w:val="none" w:sz="0" w:space="0" w:color="auto"/>
        <w:bottom w:val="none" w:sz="0" w:space="0" w:color="auto"/>
        <w:right w:val="none" w:sz="0" w:space="0" w:color="auto"/>
      </w:divBdr>
    </w:div>
    <w:div w:id="97445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111.vsdx"/><Relationship Id="rId18" Type="http://schemas.openxmlformats.org/officeDocument/2006/relationships/hyperlink" Target="https://hh.ua/vacancy/17603467" TargetMode="External"/><Relationship Id="rId26" Type="http://schemas.openxmlformats.org/officeDocument/2006/relationships/image" Target="media/image7.png"/><Relationship Id="rId39" Type="http://schemas.openxmlformats.org/officeDocument/2006/relationships/hyperlink" Target="http://www.businessdictionary.com/definition/management.html" TargetMode="External"/><Relationship Id="rId21" Type="http://schemas.openxmlformats.org/officeDocument/2006/relationships/hyperlink" Target="https://hh.ua/vacancy/17514513" TargetMode="External"/><Relationship Id="rId34" Type="http://schemas.openxmlformats.org/officeDocument/2006/relationships/image" Target="media/image13.emf"/><Relationship Id="rId42" Type="http://schemas.openxmlformats.org/officeDocument/2006/relationships/hyperlink" Target="http://www.businessdictionary.com/definition/strategic-decision.html" TargetMode="External"/><Relationship Id="rId47" Type="http://schemas.openxmlformats.org/officeDocument/2006/relationships/hyperlink" Target="http://www.businessdictionary.com/definition/detailed.html" TargetMode="External"/><Relationship Id="rId50" Type="http://schemas.openxmlformats.org/officeDocument/2006/relationships/hyperlink" Target="http://www.webopedia.com/TERM/D/database.html" TargetMode="External"/><Relationship Id="rId55" Type="http://schemas.openxmlformats.org/officeDocument/2006/relationships/package" Target="embeddings/Microsoft_Visio_Drawing4444.vsdx"/><Relationship Id="rId63" Type="http://schemas.openxmlformats.org/officeDocument/2006/relationships/hyperlink" Target="http://www.edubilla.com/"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h.ua/vacancy/17244814"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h.ua/vacancy/17079343" TargetMode="External"/><Relationship Id="rId32" Type="http://schemas.openxmlformats.org/officeDocument/2006/relationships/image" Target="media/image12.emf"/><Relationship Id="rId37" Type="http://schemas.openxmlformats.org/officeDocument/2006/relationships/hyperlink" Target="http://www.businessdictionary.com/definition/need.html" TargetMode="External"/><Relationship Id="rId40" Type="http://schemas.openxmlformats.org/officeDocument/2006/relationships/hyperlink" Target="http://www.businessdictionary.com/definition/operations.html" TargetMode="External"/><Relationship Id="rId45" Type="http://schemas.openxmlformats.org/officeDocument/2006/relationships/hyperlink" Target="http://www.businessdictionary.com/definition/routine.html" TargetMode="External"/><Relationship Id="rId53" Type="http://schemas.openxmlformats.org/officeDocument/2006/relationships/hyperlink" Target="http://www.webopedia.com/TERM/A/application.html" TargetMode="External"/><Relationship Id="rId58" Type="http://schemas.openxmlformats.org/officeDocument/2006/relationships/hyperlink" Target="https://www.buncee.com/education"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hh.ua/" TargetMode="External"/><Relationship Id="rId23" Type="http://schemas.openxmlformats.org/officeDocument/2006/relationships/hyperlink" Target="https://hh.ua/vacancy/17688656" TargetMode="External"/><Relationship Id="rId28" Type="http://schemas.openxmlformats.org/officeDocument/2006/relationships/hyperlink" Target="https://www.uni-sofia.bg/index.php/eng/the_university/faculties/faculty_of_mathematics_and_informatics2" TargetMode="External"/><Relationship Id="rId36" Type="http://schemas.openxmlformats.org/officeDocument/2006/relationships/hyperlink" Target="http://www.businessdictionary.com/definition/information.html" TargetMode="External"/><Relationship Id="rId49" Type="http://schemas.openxmlformats.org/officeDocument/2006/relationships/hyperlink" Target="http://www.webopedia.com/TERM/S/software.html" TargetMode="External"/><Relationship Id="rId57" Type="http://schemas.openxmlformats.org/officeDocument/2006/relationships/package" Target="embeddings/Microsoft_Visio_Drawing5555.vsdx"/><Relationship Id="rId61" Type="http://schemas.openxmlformats.org/officeDocument/2006/relationships/hyperlink" Target="https://www.merlot.org/merlot/TeacherEducation.htm" TargetMode="External"/><Relationship Id="rId10" Type="http://schemas.openxmlformats.org/officeDocument/2006/relationships/image" Target="media/image3.jpeg"/><Relationship Id="rId19" Type="http://schemas.openxmlformats.org/officeDocument/2006/relationships/hyperlink" Target="https://hh.ua/vacancy/17613087" TargetMode="External"/><Relationship Id="rId31" Type="http://schemas.openxmlformats.org/officeDocument/2006/relationships/image" Target="media/image11.png"/><Relationship Id="rId44" Type="http://schemas.openxmlformats.org/officeDocument/2006/relationships/hyperlink" Target="http://www.businessdictionary.com/definition/procedure.html" TargetMode="External"/><Relationship Id="rId52" Type="http://schemas.openxmlformats.org/officeDocument/2006/relationships/hyperlink" Target="http://www.webopedia.com/TERM/D/decision_support_system.html" TargetMode="External"/><Relationship Id="rId60" Type="http://schemas.openxmlformats.org/officeDocument/2006/relationships/hyperlink" Target="http://study.com/pages/About_Us.html" TargetMode="External"/><Relationship Id="rId65" Type="http://schemas.openxmlformats.org/officeDocument/2006/relationships/hyperlink" Target="https://www.microstrategy.com/us/free-trial/enterpri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hh.ua/vacancy/17679079" TargetMode="External"/><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package" Target="embeddings/Microsoft_Visio_Drawing3333.vsdx"/><Relationship Id="rId43" Type="http://schemas.openxmlformats.org/officeDocument/2006/relationships/hyperlink" Target="http://www.businessdictionary.com/definition/process.html" TargetMode="External"/><Relationship Id="rId48" Type="http://schemas.openxmlformats.org/officeDocument/2006/relationships/hyperlink" Target="http://www.businessdictionary.com/definition/report.html" TargetMode="External"/><Relationship Id="rId56" Type="http://schemas.openxmlformats.org/officeDocument/2006/relationships/image" Target="media/image15.emf"/><Relationship Id="rId64" Type="http://schemas.openxmlformats.org/officeDocument/2006/relationships/hyperlink" Target="https://www.amazon.com/Ralph-Kimball/e/B000AP5ULY/ref=dp_byline_cont_book_1"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webopedia.com/TERM/H/hardware.html"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hh.ua/vacancy/17673712" TargetMode="External"/><Relationship Id="rId25" Type="http://schemas.openxmlformats.org/officeDocument/2006/relationships/hyperlink" Target="https://hh.ua/vacancy/15953778" TargetMode="External"/><Relationship Id="rId33" Type="http://schemas.openxmlformats.org/officeDocument/2006/relationships/package" Target="embeddings/Microsoft_Visio_Drawing2222.vsdx"/><Relationship Id="rId38" Type="http://schemas.openxmlformats.org/officeDocument/2006/relationships/hyperlink" Target="http://www.businessdictionary.com/definition/organization.html" TargetMode="External"/><Relationship Id="rId46" Type="http://schemas.openxmlformats.org/officeDocument/2006/relationships/hyperlink" Target="http://www.businessdictionary.com/definition/provide.html" TargetMode="External"/><Relationship Id="rId59" Type="http://schemas.openxmlformats.org/officeDocument/2006/relationships/hyperlink" Target="http://www.ellucian.com/higher-education-portal/" TargetMode="External"/><Relationship Id="rId67" Type="http://schemas.openxmlformats.org/officeDocument/2006/relationships/header" Target="header1.xml"/><Relationship Id="rId20" Type="http://schemas.openxmlformats.org/officeDocument/2006/relationships/hyperlink" Target="https://hh.ua/vacancy/17580946" TargetMode="External"/><Relationship Id="rId41" Type="http://schemas.openxmlformats.org/officeDocument/2006/relationships/hyperlink" Target="http://www.businessdictionary.com/definition/tactical.html" TargetMode="External"/><Relationship Id="rId54" Type="http://schemas.openxmlformats.org/officeDocument/2006/relationships/image" Target="media/image14.emf"/><Relationship Id="rId62" Type="http://schemas.openxmlformats.org/officeDocument/2006/relationships/hyperlink" Target="http://www.education.com/"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www.workfromhomewatchdog.com/education-portal-com-revie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26F34-95CF-4108-8260-8C3B7ACFB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82</Pages>
  <Words>20583</Words>
  <Characters>123503</Characters>
  <Application>Microsoft Office Word</Application>
  <DocSecurity>0</DocSecurity>
  <Lines>1029</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polkozd</dc:creator>
  <cp:lastModifiedBy>j.michalak</cp:lastModifiedBy>
  <cp:revision>8</cp:revision>
  <cp:lastPrinted>2016-02-22T08:51:00Z</cp:lastPrinted>
  <dcterms:created xsi:type="dcterms:W3CDTF">2017-03-19T19:38:00Z</dcterms:created>
  <dcterms:modified xsi:type="dcterms:W3CDTF">2018-01-05T10:02:00Z</dcterms:modified>
</cp:coreProperties>
</file>