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4C96" w:rsidRPr="00BB5C57" w:rsidRDefault="00A74C96">
      <w:pPr>
        <w:keepNext/>
        <w:keepLines/>
        <w:spacing w:before="480" w:after="0"/>
        <w:rPr>
          <w:rFonts w:ascii="Arial" w:eastAsia="Arial" w:hAnsi="Arial" w:cs="Arial"/>
          <w:b/>
          <w:color w:val="366091"/>
          <w:sz w:val="24"/>
          <w:szCs w:val="24"/>
          <w:lang w:val="en-US"/>
        </w:rPr>
      </w:pPr>
    </w:p>
    <w:p w:rsidR="00BC725F" w:rsidRPr="00BC725F" w:rsidRDefault="00BC725F" w:rsidP="00BC725F">
      <w:pPr>
        <w:pStyle w:val="Default"/>
        <w:rPr>
          <w:rFonts w:ascii="Arial" w:hAnsi="Arial" w:cs="Arial"/>
          <w:lang w:val="en-GB"/>
        </w:rPr>
      </w:pPr>
    </w:p>
    <w:p w:rsidR="00BC725F" w:rsidRPr="00BC725F" w:rsidRDefault="00BC725F" w:rsidP="00BC725F">
      <w:pPr>
        <w:pStyle w:val="Default"/>
        <w:rPr>
          <w:rFonts w:ascii="Arial" w:hAnsi="Arial" w:cs="Arial"/>
          <w:lang w:val="en-GB"/>
        </w:rPr>
      </w:pPr>
    </w:p>
    <w:p w:rsidR="00BC725F" w:rsidRPr="00BC725F" w:rsidRDefault="00BC725F" w:rsidP="00BC725F">
      <w:pPr>
        <w:pStyle w:val="Default"/>
        <w:rPr>
          <w:rFonts w:ascii="Arial" w:hAnsi="Arial" w:cs="Arial"/>
          <w:lang w:val="en-GB"/>
        </w:rPr>
      </w:pPr>
    </w:p>
    <w:p w:rsidR="00BC725F" w:rsidRPr="00BC725F" w:rsidRDefault="00BC725F" w:rsidP="00BC725F">
      <w:pPr>
        <w:pStyle w:val="Default"/>
        <w:rPr>
          <w:rFonts w:ascii="Arial" w:hAnsi="Arial" w:cs="Arial"/>
          <w:lang w:val="en-GB"/>
        </w:rPr>
      </w:pPr>
    </w:p>
    <w:p w:rsidR="00BC725F" w:rsidRPr="00BC725F" w:rsidRDefault="00BC725F" w:rsidP="00BC725F">
      <w:pPr>
        <w:pStyle w:val="Default"/>
        <w:rPr>
          <w:rFonts w:ascii="Arial" w:hAnsi="Arial" w:cs="Arial"/>
          <w:lang w:val="en-GB"/>
        </w:rPr>
      </w:pPr>
    </w:p>
    <w:p w:rsidR="00BC725F" w:rsidRPr="00BC725F" w:rsidRDefault="00BC725F" w:rsidP="00BC725F">
      <w:pPr>
        <w:pStyle w:val="Default"/>
        <w:rPr>
          <w:rFonts w:ascii="Arial" w:hAnsi="Arial" w:cs="Arial"/>
          <w:lang w:val="en-GB"/>
        </w:rPr>
      </w:pPr>
    </w:p>
    <w:p w:rsidR="00BC725F" w:rsidRPr="00BC725F" w:rsidRDefault="00BC725F" w:rsidP="00BC725F">
      <w:pPr>
        <w:pStyle w:val="Default"/>
        <w:jc w:val="center"/>
        <w:rPr>
          <w:rFonts w:ascii="Arial" w:hAnsi="Arial" w:cs="Arial"/>
          <w:b/>
          <w:sz w:val="56"/>
          <w:szCs w:val="44"/>
          <w:lang w:val="en-GB"/>
        </w:rPr>
      </w:pPr>
      <w:r w:rsidRPr="00BC725F">
        <w:rPr>
          <w:rFonts w:ascii="Arial" w:hAnsi="Arial" w:cs="Arial"/>
          <w:b/>
          <w:sz w:val="56"/>
          <w:szCs w:val="44"/>
          <w:lang w:val="en-GB"/>
        </w:rPr>
        <w:t xml:space="preserve">Active Books </w:t>
      </w:r>
      <w:r w:rsidRPr="00574A8C">
        <w:rPr>
          <w:rFonts w:ascii="Arial" w:hAnsi="Arial" w:cs="Arial"/>
          <w:b/>
          <w:sz w:val="56"/>
          <w:szCs w:val="44"/>
          <w:lang w:val="en-GB"/>
        </w:rPr>
        <w:t>Serie</w:t>
      </w:r>
      <w:r w:rsidR="00EE30DA" w:rsidRPr="00574A8C">
        <w:rPr>
          <w:rFonts w:ascii="Arial" w:hAnsi="Arial" w:cs="Arial"/>
          <w:b/>
          <w:sz w:val="56"/>
          <w:szCs w:val="44"/>
          <w:lang w:val="en-GB"/>
        </w:rPr>
        <w:t>s</w:t>
      </w:r>
    </w:p>
    <w:p w:rsidR="00BC725F" w:rsidRPr="00BC725F" w:rsidRDefault="00BC725F" w:rsidP="00BC725F">
      <w:pPr>
        <w:pStyle w:val="Default"/>
        <w:jc w:val="center"/>
        <w:rPr>
          <w:rFonts w:ascii="Arial" w:hAnsi="Arial" w:cs="Arial"/>
          <w:b/>
          <w:sz w:val="56"/>
          <w:szCs w:val="44"/>
          <w:lang w:val="en-GB"/>
        </w:rPr>
      </w:pPr>
      <w:r w:rsidRPr="00BC725F">
        <w:rPr>
          <w:rFonts w:ascii="Arial" w:hAnsi="Arial" w:cs="Arial"/>
          <w:b/>
          <w:sz w:val="56"/>
          <w:szCs w:val="44"/>
          <w:lang w:val="en-GB"/>
        </w:rPr>
        <w:t>Part 1. Data Warehouse</w:t>
      </w:r>
    </w:p>
    <w:p w:rsidR="00BC725F" w:rsidRPr="00BC725F" w:rsidRDefault="00BC725F" w:rsidP="00BC725F">
      <w:pPr>
        <w:pStyle w:val="Default"/>
        <w:jc w:val="center"/>
        <w:rPr>
          <w:rFonts w:ascii="Arial" w:hAnsi="Arial" w:cs="Arial"/>
          <w:b/>
          <w:sz w:val="56"/>
          <w:szCs w:val="44"/>
          <w:lang w:val="en-GB"/>
        </w:rPr>
      </w:pPr>
    </w:p>
    <w:p w:rsidR="00BC725F" w:rsidRPr="00BC725F" w:rsidRDefault="00BC725F" w:rsidP="00BC725F">
      <w:pPr>
        <w:pStyle w:val="Default"/>
        <w:jc w:val="center"/>
        <w:rPr>
          <w:rFonts w:ascii="Arial" w:hAnsi="Arial" w:cs="Arial"/>
          <w:b/>
          <w:sz w:val="32"/>
          <w:szCs w:val="44"/>
        </w:rPr>
      </w:pPr>
      <w:r w:rsidRPr="00BC725F">
        <w:rPr>
          <w:rFonts w:ascii="Arial" w:hAnsi="Arial" w:cs="Arial"/>
          <w:b/>
          <w:sz w:val="32"/>
          <w:szCs w:val="44"/>
        </w:rPr>
        <w:t>Mieczysław L. Owoc, Zdzisław Pólkowski</w:t>
      </w:r>
    </w:p>
    <w:p w:rsidR="00BC725F" w:rsidRPr="00BC725F" w:rsidRDefault="00BC725F" w:rsidP="00BC725F">
      <w:pPr>
        <w:pStyle w:val="Default"/>
        <w:jc w:val="center"/>
        <w:rPr>
          <w:rFonts w:ascii="Arial" w:hAnsi="Arial" w:cs="Arial"/>
          <w:b/>
          <w:sz w:val="32"/>
          <w:szCs w:val="44"/>
        </w:rPr>
      </w:pPr>
      <w:r w:rsidRPr="00BC725F">
        <w:rPr>
          <w:rFonts w:ascii="Arial" w:hAnsi="Arial" w:cs="Arial"/>
          <w:b/>
          <w:sz w:val="32"/>
          <w:szCs w:val="44"/>
        </w:rPr>
        <w:t xml:space="preserve"> (eds.)</w:t>
      </w:r>
    </w:p>
    <w:p w:rsidR="00BC725F" w:rsidRPr="00BC725F" w:rsidRDefault="00BC725F" w:rsidP="00BC725F">
      <w:pPr>
        <w:pStyle w:val="Default"/>
        <w:jc w:val="center"/>
        <w:rPr>
          <w:rFonts w:ascii="Arial" w:hAnsi="Arial" w:cs="Arial"/>
          <w:b/>
          <w:sz w:val="36"/>
        </w:rPr>
      </w:pPr>
    </w:p>
    <w:p w:rsidR="00BC725F" w:rsidRPr="00BC725F" w:rsidRDefault="00BC725F" w:rsidP="00BC725F">
      <w:pPr>
        <w:pStyle w:val="Default"/>
        <w:rPr>
          <w:rFonts w:ascii="Arial" w:hAnsi="Arial" w:cs="Arial"/>
          <w:b/>
          <w:sz w:val="36"/>
        </w:rPr>
      </w:pPr>
    </w:p>
    <w:p w:rsidR="00BC725F" w:rsidRPr="00BC725F" w:rsidRDefault="00BC725F" w:rsidP="00BC725F">
      <w:pPr>
        <w:pStyle w:val="Default"/>
        <w:rPr>
          <w:rFonts w:ascii="Arial" w:hAnsi="Arial" w:cs="Arial"/>
        </w:rPr>
      </w:pPr>
    </w:p>
    <w:p w:rsidR="00BC725F" w:rsidRPr="00BC725F" w:rsidRDefault="00BC725F" w:rsidP="00BC725F">
      <w:pPr>
        <w:pStyle w:val="Default"/>
        <w:jc w:val="center"/>
        <w:rPr>
          <w:rFonts w:ascii="Arial" w:hAnsi="Arial" w:cs="Arial"/>
          <w:lang w:val="en-GB"/>
        </w:rPr>
      </w:pPr>
      <w:r w:rsidRPr="00BC725F">
        <w:rPr>
          <w:rFonts w:ascii="Arial" w:hAnsi="Arial" w:cs="Arial"/>
          <w:noProof/>
          <w:lang w:eastAsia="pl-PL"/>
        </w:rPr>
        <w:drawing>
          <wp:inline distT="0" distB="0" distL="0" distR="0" wp14:anchorId="3CAD4AE6" wp14:editId="5F1F22AF">
            <wp:extent cx="3051810" cy="1371600"/>
            <wp:effectExtent l="0" t="0" r="0" b="0"/>
            <wp:docPr id="151" name="Obraz 5" descr="Znalezione obrazy dla zapytania data war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data warehou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51810" cy="1371600"/>
                    </a:xfrm>
                    <a:prstGeom prst="rect">
                      <a:avLst/>
                    </a:prstGeom>
                    <a:noFill/>
                    <a:ln>
                      <a:noFill/>
                    </a:ln>
                  </pic:spPr>
                </pic:pic>
              </a:graphicData>
            </a:graphic>
          </wp:inline>
        </w:drawing>
      </w:r>
    </w:p>
    <w:p w:rsidR="00BC725F" w:rsidRPr="00BC725F" w:rsidRDefault="00BC725F" w:rsidP="00BC725F">
      <w:pPr>
        <w:pStyle w:val="Default"/>
        <w:rPr>
          <w:rFonts w:ascii="Arial" w:hAnsi="Arial" w:cs="Arial"/>
          <w:lang w:val="en-GB"/>
        </w:rPr>
      </w:pPr>
    </w:p>
    <w:p w:rsidR="00BC725F" w:rsidRPr="00BC725F" w:rsidRDefault="00BC725F" w:rsidP="00BC725F">
      <w:pPr>
        <w:pStyle w:val="Default"/>
        <w:rPr>
          <w:rFonts w:ascii="Arial" w:hAnsi="Arial" w:cs="Arial"/>
          <w:lang w:val="en-GB"/>
        </w:rPr>
      </w:pPr>
    </w:p>
    <w:p w:rsidR="00BC725F" w:rsidRPr="00BC725F" w:rsidRDefault="00BC725F" w:rsidP="00BC725F">
      <w:pPr>
        <w:pStyle w:val="Default"/>
        <w:rPr>
          <w:rFonts w:ascii="Arial" w:hAnsi="Arial" w:cs="Arial"/>
          <w:lang w:val="en-GB"/>
        </w:rPr>
      </w:pPr>
    </w:p>
    <w:p w:rsidR="00BC725F" w:rsidRPr="00BC725F" w:rsidRDefault="00BC725F" w:rsidP="00BC725F">
      <w:pPr>
        <w:pStyle w:val="Default"/>
        <w:rPr>
          <w:rFonts w:ascii="Arial" w:hAnsi="Arial" w:cs="Arial"/>
          <w:lang w:val="en-GB"/>
        </w:rPr>
      </w:pPr>
    </w:p>
    <w:p w:rsidR="00BC725F" w:rsidRPr="00BC725F" w:rsidRDefault="00BC725F" w:rsidP="00BC725F">
      <w:pPr>
        <w:pStyle w:val="Default"/>
        <w:rPr>
          <w:rFonts w:ascii="Arial" w:hAnsi="Arial" w:cs="Arial"/>
          <w:lang w:val="en-GB"/>
        </w:rPr>
      </w:pPr>
    </w:p>
    <w:p w:rsidR="006603DB" w:rsidRDefault="006603DB" w:rsidP="00F8177E">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Arial" w:eastAsia="Times New Roman" w:hAnsi="Arial" w:cs="Arial"/>
          <w:sz w:val="24"/>
          <w:szCs w:val="24"/>
          <w:lang w:val="en-US" w:eastAsia="en-US"/>
        </w:rPr>
      </w:pPr>
    </w:p>
    <w:p w:rsidR="006603DB" w:rsidRDefault="006603DB" w:rsidP="00F8177E">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Arial" w:eastAsia="Times New Roman" w:hAnsi="Arial" w:cs="Arial"/>
          <w:sz w:val="24"/>
          <w:szCs w:val="24"/>
          <w:lang w:val="en-US" w:eastAsia="en-US"/>
        </w:rPr>
      </w:pPr>
    </w:p>
    <w:p w:rsidR="006603DB" w:rsidRDefault="006603DB" w:rsidP="00F8177E">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Arial" w:eastAsia="Times New Roman" w:hAnsi="Arial" w:cs="Arial"/>
          <w:sz w:val="24"/>
          <w:szCs w:val="24"/>
          <w:lang w:val="en-US" w:eastAsia="en-US"/>
        </w:rPr>
      </w:pPr>
    </w:p>
    <w:p w:rsidR="00F8177E" w:rsidRPr="00F8177E" w:rsidRDefault="00F8177E" w:rsidP="00F8177E">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ascii="Times New Roman" w:eastAsia="Times New Roman" w:hAnsi="Times New Roman" w:cs="Times New Roman"/>
          <w:color w:val="auto"/>
          <w:sz w:val="24"/>
          <w:szCs w:val="24"/>
          <w:lang w:val="en-US" w:eastAsia="en-US"/>
        </w:rPr>
      </w:pPr>
      <w:r w:rsidRPr="00F8177E">
        <w:rPr>
          <w:rFonts w:ascii="Arial" w:eastAsia="Times New Roman" w:hAnsi="Arial" w:cs="Arial"/>
          <w:sz w:val="24"/>
          <w:szCs w:val="24"/>
          <w:lang w:val="en-US" w:eastAsia="en-US"/>
        </w:rPr>
        <w:t>Technical Support: Diana Niti, Nicoleta Marambei, Florian Chitu, Victor Ovadiuc, Vasil M</w:t>
      </w:r>
      <w:r>
        <w:rPr>
          <w:rFonts w:ascii="Arial" w:eastAsia="Times New Roman" w:hAnsi="Arial" w:cs="Arial"/>
          <w:sz w:val="24"/>
          <w:szCs w:val="24"/>
          <w:lang w:val="en-US" w:eastAsia="en-US"/>
        </w:rPr>
        <w:t>itev, Ivan Nedev, Stoyan Yovchev</w:t>
      </w:r>
    </w:p>
    <w:p w:rsidR="007729B9" w:rsidRDefault="00A46366" w:rsidP="007729B9">
      <w:pPr>
        <w:pStyle w:val="Default"/>
        <w:jc w:val="center"/>
        <w:rPr>
          <w:rFonts w:ascii="Arial" w:hAnsi="Arial" w:cs="Arial"/>
          <w:b/>
          <w:sz w:val="32"/>
          <w:szCs w:val="44"/>
          <w:lang w:val="en-GB"/>
        </w:rPr>
      </w:pPr>
      <w:r>
        <w:rPr>
          <w:rFonts w:ascii="Arial" w:hAnsi="Arial" w:cs="Arial"/>
          <w:b/>
          <w:sz w:val="32"/>
          <w:szCs w:val="44"/>
          <w:lang w:val="en-GB"/>
        </w:rPr>
        <w:br/>
      </w:r>
    </w:p>
    <w:p w:rsidR="007729B9" w:rsidRDefault="007729B9" w:rsidP="007729B9">
      <w:pPr>
        <w:pStyle w:val="Default"/>
        <w:jc w:val="center"/>
        <w:rPr>
          <w:rFonts w:ascii="Arial" w:hAnsi="Arial" w:cs="Arial"/>
          <w:b/>
          <w:sz w:val="32"/>
          <w:szCs w:val="44"/>
          <w:lang w:val="en-GB"/>
        </w:rPr>
      </w:pPr>
    </w:p>
    <w:p w:rsidR="007729B9" w:rsidRDefault="007729B9" w:rsidP="007729B9">
      <w:pPr>
        <w:pStyle w:val="Default"/>
        <w:jc w:val="center"/>
        <w:rPr>
          <w:rFonts w:ascii="Arial" w:hAnsi="Arial" w:cs="Arial"/>
          <w:b/>
          <w:sz w:val="32"/>
          <w:szCs w:val="44"/>
          <w:lang w:val="en-GB"/>
        </w:rPr>
      </w:pPr>
    </w:p>
    <w:p w:rsidR="00BC725F" w:rsidRDefault="00BC725F" w:rsidP="00BC725F">
      <w:pPr>
        <w:pStyle w:val="Default"/>
        <w:jc w:val="center"/>
        <w:rPr>
          <w:rFonts w:ascii="Arial" w:hAnsi="Arial" w:cs="Arial"/>
          <w:b/>
          <w:sz w:val="32"/>
          <w:szCs w:val="44"/>
          <w:lang w:val="en-GB"/>
        </w:rPr>
      </w:pPr>
      <w:r w:rsidRPr="00BC725F">
        <w:rPr>
          <w:rFonts w:ascii="Arial" w:hAnsi="Arial" w:cs="Arial"/>
          <w:b/>
          <w:sz w:val="32"/>
          <w:szCs w:val="44"/>
          <w:lang w:val="en-GB"/>
        </w:rPr>
        <w:t>Wrocław-Varna, 2017</w:t>
      </w:r>
    </w:p>
    <w:p w:rsidR="004E5661" w:rsidRDefault="004E5661" w:rsidP="00BC725F">
      <w:pPr>
        <w:pStyle w:val="Default"/>
        <w:jc w:val="center"/>
        <w:rPr>
          <w:rFonts w:ascii="Arial" w:hAnsi="Arial" w:cs="Arial"/>
          <w:b/>
          <w:sz w:val="32"/>
          <w:szCs w:val="44"/>
          <w:lang w:val="en-GB"/>
        </w:rPr>
      </w:pPr>
    </w:p>
    <w:p w:rsidR="00151DE7" w:rsidRDefault="00151DE7" w:rsidP="00151DE7">
      <w:pPr>
        <w:spacing w:after="0" w:line="240" w:lineRule="auto"/>
        <w:jc w:val="center"/>
        <w:rPr>
          <w:rFonts w:ascii="Arial" w:hAnsi="Arial" w:cs="Arial"/>
          <w:b/>
          <w:sz w:val="32"/>
          <w:szCs w:val="44"/>
        </w:rPr>
      </w:pPr>
      <w:r>
        <w:rPr>
          <w:rFonts w:ascii="Arial" w:hAnsi="Arial" w:cs="Arial"/>
          <w:b/>
          <w:sz w:val="32"/>
          <w:szCs w:val="44"/>
        </w:rPr>
        <w:br w:type="page"/>
      </w:r>
    </w:p>
    <w:p w:rsidR="00151DE7" w:rsidRPr="005B4BB2" w:rsidRDefault="00151DE7" w:rsidP="00151DE7">
      <w:pPr>
        <w:spacing w:after="0" w:line="240" w:lineRule="auto"/>
        <w:jc w:val="center"/>
      </w:pPr>
      <w:r w:rsidRPr="005B4BB2">
        <w:lastRenderedPageBreak/>
        <w:t>This work is licensed under a Creative Commons</w:t>
      </w:r>
    </w:p>
    <w:p w:rsidR="00151DE7" w:rsidRDefault="00151DE7" w:rsidP="00151DE7">
      <w:pPr>
        <w:spacing w:after="0" w:line="240" w:lineRule="auto"/>
        <w:jc w:val="center"/>
      </w:pPr>
      <w:r w:rsidRPr="005B4BB2">
        <w:t>Attribution 3.0 Unported (CC BY 3.0)</w:t>
      </w:r>
    </w:p>
    <w:p w:rsidR="00151DE7" w:rsidRPr="000C07B1" w:rsidRDefault="00151DE7" w:rsidP="00151DE7">
      <w:pPr>
        <w:spacing w:after="0" w:line="240" w:lineRule="auto"/>
        <w:jc w:val="center"/>
      </w:pPr>
    </w:p>
    <w:p w:rsidR="00151DE7" w:rsidRDefault="00151DE7" w:rsidP="00151DE7">
      <w:pPr>
        <w:spacing w:after="0" w:line="240" w:lineRule="auto"/>
        <w:jc w:val="center"/>
      </w:pPr>
      <w:r>
        <w:rPr>
          <w:noProof/>
          <w:lang w:val="pl-PL" w:eastAsia="pl-PL"/>
        </w:rPr>
        <w:drawing>
          <wp:inline distT="0" distB="0" distL="0" distR="0" wp14:anchorId="135A7AFD" wp14:editId="112CF023">
            <wp:extent cx="1261745" cy="444595"/>
            <wp:effectExtent l="0" t="0" r="0" b="0"/>
            <wp:docPr id="6" name="Obraz 6" descr="C:\Users\j.michalak\Desktop\ERASMUS\OTWARTE LICENCJE\CC-BY_ic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ichalak\Desktop\ERASMUS\OTWARTE LICENCJE\CC-BY_icon.svg.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48838" cy="475284"/>
                    </a:xfrm>
                    <a:prstGeom prst="rect">
                      <a:avLst/>
                    </a:prstGeom>
                    <a:noFill/>
                    <a:ln>
                      <a:noFill/>
                    </a:ln>
                  </pic:spPr>
                </pic:pic>
              </a:graphicData>
            </a:graphic>
          </wp:inline>
        </w:drawing>
      </w:r>
    </w:p>
    <w:p w:rsidR="00151DE7" w:rsidRDefault="00151DE7" w:rsidP="00151DE7">
      <w:pPr>
        <w:spacing w:after="0" w:line="240" w:lineRule="auto"/>
      </w:pPr>
    </w:p>
    <w:p w:rsidR="00151DE7" w:rsidRDefault="00151DE7" w:rsidP="00151DE7">
      <w:pPr>
        <w:spacing w:after="0" w:line="240" w:lineRule="auto"/>
      </w:pPr>
      <w:r>
        <w:t>P</w:t>
      </w:r>
      <w:r w:rsidRPr="000C07B1">
        <w:t>roject implemented in the consortium</w:t>
      </w:r>
      <w:r>
        <w:t>:</w:t>
      </w:r>
    </w:p>
    <w:p w:rsidR="00151DE7" w:rsidRDefault="00151DE7" w:rsidP="00151DE7">
      <w:pPr>
        <w:spacing w:after="0" w:line="240" w:lineRule="auto"/>
      </w:pPr>
      <w:r>
        <w:rPr>
          <w:noProof/>
          <w:lang w:val="pl-PL" w:eastAsia="pl-PL"/>
        </w:rPr>
        <w:drawing>
          <wp:inline distT="0" distB="0" distL="0" distR="0" wp14:anchorId="627CFD36" wp14:editId="700AE4B8">
            <wp:extent cx="5219700" cy="714375"/>
            <wp:effectExtent l="0" t="0" r="0" b="9525"/>
            <wp:docPr id="11" name="Obraz 11" descr="C:\Users\j.michalak\Desktop\ERASMUS\LOGO\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ichalak\Desktop\ERASMUS\LOGO\AL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19700" cy="714375"/>
                    </a:xfrm>
                    <a:prstGeom prst="rect">
                      <a:avLst/>
                    </a:prstGeom>
                    <a:noFill/>
                    <a:ln>
                      <a:noFill/>
                    </a:ln>
                  </pic:spPr>
                </pic:pic>
              </a:graphicData>
            </a:graphic>
          </wp:inline>
        </w:drawing>
      </w:r>
    </w:p>
    <w:p w:rsidR="00151DE7" w:rsidRPr="00996F00" w:rsidRDefault="00151DE7" w:rsidP="00151DE7">
      <w:pPr>
        <w:spacing w:after="0" w:line="240" w:lineRule="auto"/>
        <w:rPr>
          <w:lang w:val="pl-PL"/>
        </w:rPr>
      </w:pPr>
      <w:r w:rsidRPr="00996F00">
        <w:rPr>
          <w:lang w:val="pl-PL"/>
        </w:rPr>
        <w:t>Jan Wyżykowski University</w:t>
      </w:r>
    </w:p>
    <w:p w:rsidR="00151DE7" w:rsidRPr="00996F00" w:rsidRDefault="00151DE7" w:rsidP="00151DE7">
      <w:pPr>
        <w:spacing w:after="0" w:line="240" w:lineRule="auto"/>
        <w:rPr>
          <w:lang w:val="pl-PL"/>
        </w:rPr>
      </w:pPr>
      <w:r w:rsidRPr="00996F00">
        <w:rPr>
          <w:lang w:val="pl-PL"/>
        </w:rPr>
        <w:t>Skalników 6b</w:t>
      </w:r>
    </w:p>
    <w:p w:rsidR="00151DE7" w:rsidRPr="00996F00" w:rsidRDefault="00151DE7" w:rsidP="00151DE7">
      <w:pPr>
        <w:spacing w:after="0" w:line="240" w:lineRule="auto"/>
        <w:rPr>
          <w:lang w:val="pl-PL"/>
        </w:rPr>
      </w:pPr>
      <w:r w:rsidRPr="00996F00">
        <w:rPr>
          <w:lang w:val="pl-PL"/>
        </w:rPr>
        <w:t>59-101 Polkowice</w:t>
      </w:r>
    </w:p>
    <w:p w:rsidR="00151DE7" w:rsidRPr="00996F00" w:rsidRDefault="00151DE7" w:rsidP="00151DE7">
      <w:pPr>
        <w:spacing w:after="0" w:line="240" w:lineRule="auto"/>
        <w:rPr>
          <w:lang w:val="pl-PL"/>
        </w:rPr>
      </w:pPr>
    </w:p>
    <w:p w:rsidR="00151DE7" w:rsidRPr="000C07B1" w:rsidRDefault="00151DE7" w:rsidP="00151DE7">
      <w:pPr>
        <w:spacing w:after="0" w:line="240" w:lineRule="auto"/>
      </w:pPr>
      <w:r w:rsidRPr="000C07B1">
        <w:t>Wrocław University of Economics</w:t>
      </w:r>
    </w:p>
    <w:p w:rsidR="00151DE7" w:rsidRPr="000C07B1" w:rsidRDefault="00151DE7" w:rsidP="00151DE7">
      <w:pPr>
        <w:spacing w:after="0" w:line="240" w:lineRule="auto"/>
      </w:pPr>
      <w:r w:rsidRPr="000C07B1">
        <w:t>Komandorska 118/120</w:t>
      </w:r>
    </w:p>
    <w:p w:rsidR="00151DE7" w:rsidRDefault="00151DE7" w:rsidP="00151DE7">
      <w:pPr>
        <w:spacing w:after="0" w:line="240" w:lineRule="auto"/>
      </w:pPr>
      <w:r w:rsidRPr="000C07B1">
        <w:t>53-345 Wrocław</w:t>
      </w:r>
    </w:p>
    <w:p w:rsidR="00151DE7" w:rsidRPr="000C07B1" w:rsidRDefault="00151DE7" w:rsidP="00151DE7">
      <w:pPr>
        <w:spacing w:after="0" w:line="240" w:lineRule="auto"/>
      </w:pPr>
    </w:p>
    <w:p w:rsidR="00151DE7" w:rsidRPr="000C07B1" w:rsidRDefault="00151DE7" w:rsidP="00151DE7">
      <w:pPr>
        <w:spacing w:after="0" w:line="240" w:lineRule="auto"/>
      </w:pPr>
      <w:r w:rsidRPr="000C07B1">
        <w:t>University of Economics-Varna</w:t>
      </w:r>
    </w:p>
    <w:p w:rsidR="00151DE7" w:rsidRPr="000C07B1" w:rsidRDefault="00151DE7" w:rsidP="00151DE7">
      <w:pPr>
        <w:spacing w:after="0" w:line="240" w:lineRule="auto"/>
      </w:pPr>
      <w:r w:rsidRPr="000C07B1">
        <w:t>Kniaz Boris I Bvd. 77</w:t>
      </w:r>
    </w:p>
    <w:p w:rsidR="00151DE7" w:rsidRPr="000C07B1" w:rsidRDefault="00151DE7" w:rsidP="00151DE7">
      <w:pPr>
        <w:spacing w:after="0" w:line="240" w:lineRule="auto"/>
      </w:pPr>
      <w:r w:rsidRPr="000C07B1">
        <w:t>9002 Varna</w:t>
      </w:r>
    </w:p>
    <w:p w:rsidR="00151DE7" w:rsidRDefault="00151DE7" w:rsidP="00151DE7">
      <w:pPr>
        <w:spacing w:after="0" w:line="240" w:lineRule="auto"/>
      </w:pPr>
    </w:p>
    <w:p w:rsidR="00151DE7" w:rsidRPr="000C07B1" w:rsidRDefault="00151DE7" w:rsidP="00151DE7">
      <w:pPr>
        <w:spacing w:after="0" w:line="240" w:lineRule="auto"/>
      </w:pPr>
      <w:r w:rsidRPr="000C07B1">
        <w:t>Paragon Europe</w:t>
      </w:r>
    </w:p>
    <w:p w:rsidR="00151DE7" w:rsidRPr="000C07B1" w:rsidRDefault="00151DE7" w:rsidP="00151DE7">
      <w:pPr>
        <w:spacing w:after="0" w:line="240" w:lineRule="auto"/>
      </w:pPr>
      <w:r w:rsidRPr="000C07B1">
        <w:t>Constitution Street 295B</w:t>
      </w:r>
    </w:p>
    <w:p w:rsidR="00151DE7" w:rsidRDefault="00151DE7" w:rsidP="00151DE7">
      <w:pPr>
        <w:spacing w:after="0" w:line="240" w:lineRule="auto"/>
      </w:pPr>
      <w:r w:rsidRPr="000C07B1">
        <w:t>MST9052 Mosta</w:t>
      </w:r>
    </w:p>
    <w:p w:rsidR="00151DE7" w:rsidRDefault="00151DE7" w:rsidP="00151DE7">
      <w:pPr>
        <w:spacing w:after="0" w:line="240" w:lineRule="auto"/>
        <w:jc w:val="center"/>
      </w:pPr>
      <w:r>
        <w:rPr>
          <w:noProof/>
          <w:lang w:val="pl-PL" w:eastAsia="pl-PL"/>
        </w:rPr>
        <w:drawing>
          <wp:inline distT="0" distB="0" distL="0" distR="0" wp14:anchorId="5DA9CE56" wp14:editId="565D9135">
            <wp:extent cx="2059431" cy="866775"/>
            <wp:effectExtent l="0" t="0" r="0" b="0"/>
            <wp:docPr id="8" name="Obraz 8" descr="C:\Users\j.michalak\Desktop\ERASMUS\LOGO DIMBI\DIM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ichalak\Desktop\ERASMUS\LOGO DIMBI\DIMB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76201" cy="873833"/>
                    </a:xfrm>
                    <a:prstGeom prst="rect">
                      <a:avLst/>
                    </a:prstGeom>
                    <a:noFill/>
                    <a:ln>
                      <a:noFill/>
                    </a:ln>
                  </pic:spPr>
                </pic:pic>
              </a:graphicData>
            </a:graphic>
          </wp:inline>
        </w:drawing>
      </w:r>
    </w:p>
    <w:p w:rsidR="00151DE7" w:rsidRPr="005B4BB2" w:rsidRDefault="00151DE7" w:rsidP="00151DE7">
      <w:pPr>
        <w:spacing w:after="0" w:line="240" w:lineRule="auto"/>
        <w:jc w:val="center"/>
      </w:pPr>
      <w:r w:rsidRPr="005B4BB2">
        <w:t>Developing the innovative methodology of teaching Business Informatics</w:t>
      </w:r>
    </w:p>
    <w:p w:rsidR="00151DE7" w:rsidRPr="005B4BB2" w:rsidRDefault="00151DE7" w:rsidP="00151DE7">
      <w:pPr>
        <w:spacing w:after="0" w:line="240" w:lineRule="auto"/>
        <w:jc w:val="center"/>
      </w:pPr>
      <w:r w:rsidRPr="005B4BB2">
        <w:t>2015-1-PL01-KA203-016636</w:t>
      </w:r>
    </w:p>
    <w:p w:rsidR="00151DE7" w:rsidRPr="005B4BB2" w:rsidRDefault="00151DE7" w:rsidP="00151DE7">
      <w:pPr>
        <w:spacing w:after="0" w:line="240" w:lineRule="auto"/>
        <w:jc w:val="center"/>
      </w:pPr>
      <w:r w:rsidRPr="005B4BB2">
        <w:t xml:space="preserve">This project has been funded with support from the European Commission. This publication [communication] reflects the views only of the author, </w:t>
      </w:r>
      <w:r w:rsidR="008C7592">
        <w:t xml:space="preserve">National Agency </w:t>
      </w:r>
      <w:r w:rsidR="008C7592" w:rsidRPr="005B4BB2">
        <w:t>and</w:t>
      </w:r>
      <w:r w:rsidRPr="005B4BB2">
        <w:t xml:space="preserve"> the Commission cannot be held responsible for any use which may be made of the information contained therein.</w:t>
      </w:r>
    </w:p>
    <w:p w:rsidR="00151DE7" w:rsidRDefault="00151DE7" w:rsidP="00151DE7">
      <w:pPr>
        <w:spacing w:after="0" w:line="240" w:lineRule="auto"/>
      </w:pPr>
    </w:p>
    <w:p w:rsidR="00151DE7" w:rsidRPr="000C07B1" w:rsidRDefault="00151DE7" w:rsidP="00151DE7">
      <w:pPr>
        <w:spacing w:after="0" w:line="240" w:lineRule="auto"/>
        <w:jc w:val="center"/>
        <w:rPr>
          <w:b/>
          <w:u w:val="single"/>
        </w:rPr>
      </w:pPr>
      <w:r w:rsidRPr="000C07B1">
        <w:rPr>
          <w:b/>
          <w:u w:val="single"/>
        </w:rPr>
        <w:t>PUBLICATION FREE OF CHARGE</w:t>
      </w:r>
    </w:p>
    <w:p w:rsidR="00151DE7" w:rsidRPr="00C94FE0" w:rsidRDefault="00151DE7" w:rsidP="00151DE7">
      <w:pPr>
        <w:spacing w:after="0" w:line="240" w:lineRule="auto"/>
        <w:rPr>
          <w:rFonts w:cs="Arial"/>
          <w:sz w:val="20"/>
        </w:rPr>
      </w:pPr>
    </w:p>
    <w:p w:rsidR="00151DE7" w:rsidRPr="00DF5956" w:rsidRDefault="00151DE7" w:rsidP="00151DE7">
      <w:pPr>
        <w:pStyle w:val="Default"/>
        <w:rPr>
          <w:rFonts w:ascii="Arial" w:hAnsi="Arial" w:cs="Arial"/>
          <w:b/>
          <w:sz w:val="20"/>
          <w:szCs w:val="20"/>
        </w:rPr>
      </w:pPr>
      <w:r w:rsidRPr="00C94FE0">
        <w:rPr>
          <w:rFonts w:ascii="Arial" w:hAnsi="Arial" w:cs="Arial"/>
          <w:b/>
          <w:sz w:val="20"/>
          <w:szCs w:val="20"/>
          <w:lang w:val="en-GB"/>
        </w:rPr>
        <w:t xml:space="preserve">Active Books Series Part </w:t>
      </w:r>
      <w:r>
        <w:rPr>
          <w:rFonts w:ascii="Arial" w:hAnsi="Arial" w:cs="Arial"/>
          <w:b/>
          <w:sz w:val="20"/>
          <w:szCs w:val="20"/>
          <w:lang w:val="en-GB"/>
        </w:rPr>
        <w:t xml:space="preserve">1. </w:t>
      </w:r>
      <w:r w:rsidRPr="00DF5956">
        <w:rPr>
          <w:rFonts w:ascii="Arial" w:hAnsi="Arial" w:cs="Arial"/>
          <w:b/>
          <w:sz w:val="20"/>
          <w:szCs w:val="20"/>
        </w:rPr>
        <w:t>Data Warehouse</w:t>
      </w:r>
    </w:p>
    <w:p w:rsidR="00151DE7" w:rsidRPr="00DF5956" w:rsidRDefault="00151DE7" w:rsidP="00151DE7">
      <w:pPr>
        <w:spacing w:after="0" w:line="240" w:lineRule="auto"/>
        <w:jc w:val="center"/>
        <w:rPr>
          <w:lang w:val="pl-PL"/>
        </w:rPr>
      </w:pPr>
    </w:p>
    <w:p w:rsidR="00903DA1" w:rsidRPr="00044ACC" w:rsidRDefault="00903DA1" w:rsidP="008C7592">
      <w:pPr>
        <w:pStyle w:val="Akapitpodstawowy"/>
        <w:ind w:firstLine="0"/>
        <w:rPr>
          <w:lang w:val="pl-PL"/>
        </w:rPr>
      </w:pPr>
      <w:r w:rsidRPr="00044ACC">
        <w:rPr>
          <w:lang w:val="pl-PL"/>
        </w:rPr>
        <w:t xml:space="preserve">Editors: Mieczysław L. Owoc, Zdzisław Pólkowski </w:t>
      </w:r>
    </w:p>
    <w:p w:rsidR="00903DA1" w:rsidRPr="00044ACC" w:rsidRDefault="00903DA1" w:rsidP="008C7592">
      <w:pPr>
        <w:pStyle w:val="Akapitpodstawowy"/>
        <w:ind w:firstLine="0"/>
      </w:pPr>
      <w:bookmarkStart w:id="0" w:name="_GoBack"/>
      <w:bookmarkEnd w:id="0"/>
      <w:r w:rsidRPr="00044ACC">
        <w:t>Reviewer: Marian Nied</w:t>
      </w:r>
      <w:r>
        <w:t>ź</w:t>
      </w:r>
      <w:r w:rsidRPr="00044ACC">
        <w:t>wiedzi</w:t>
      </w:r>
      <w:r>
        <w:t>ń</w:t>
      </w:r>
      <w:r w:rsidRPr="00044ACC">
        <w:t>ski.</w:t>
      </w:r>
    </w:p>
    <w:p w:rsidR="00903DA1" w:rsidRDefault="00903DA1" w:rsidP="00903DA1">
      <w:pPr>
        <w:pStyle w:val="Akapitpodstawowy"/>
        <w:ind w:firstLine="0"/>
      </w:pPr>
      <w:r w:rsidRPr="00044ACC">
        <w:t>This book or part of it cannot be distributed electronically or hard copy without the written permission of authors.</w:t>
      </w:r>
    </w:p>
    <w:p w:rsidR="00682460" w:rsidRPr="00044ACC" w:rsidRDefault="00682460" w:rsidP="00903DA1">
      <w:pPr>
        <w:pStyle w:val="Akapitpodstawowy"/>
        <w:ind w:firstLine="0"/>
      </w:pPr>
    </w:p>
    <w:p w:rsidR="00903DA1" w:rsidRDefault="00903DA1" w:rsidP="00903DA1">
      <w:pPr>
        <w:pStyle w:val="Default"/>
        <w:rPr>
          <w:rFonts w:ascii="Arial" w:hAnsi="Arial" w:cs="Arial"/>
          <w:lang w:val="en-GB"/>
        </w:rPr>
      </w:pPr>
      <w:r>
        <w:rPr>
          <w:rFonts w:ascii="Arial" w:hAnsi="Arial" w:cs="Arial"/>
          <w:lang w:val="en-GB"/>
        </w:rPr>
        <w:t>UJW</w:t>
      </w:r>
    </w:p>
    <w:p w:rsidR="00903DA1" w:rsidRPr="00A82B3C" w:rsidRDefault="00903DA1" w:rsidP="00903DA1">
      <w:pPr>
        <w:pStyle w:val="Default"/>
        <w:rPr>
          <w:rFonts w:ascii="Arial" w:hAnsi="Arial" w:cs="Arial"/>
          <w:lang w:val="en-GB"/>
        </w:rPr>
      </w:pPr>
      <w:r>
        <w:rPr>
          <w:rFonts w:ascii="Arial" w:hAnsi="Arial" w:cs="Arial"/>
          <w:lang w:val="en-GB"/>
        </w:rPr>
        <w:t xml:space="preserve">ISBN </w:t>
      </w:r>
      <w:r w:rsidRPr="00A82B3C">
        <w:rPr>
          <w:rFonts w:ascii="Arial" w:hAnsi="Arial" w:cs="Arial"/>
          <w:lang w:val="en-GB"/>
        </w:rPr>
        <w:t>978-83-61234-93-7</w:t>
      </w:r>
    </w:p>
    <w:p w:rsidR="00903DA1" w:rsidRDefault="00903DA1" w:rsidP="00903DA1">
      <w:pPr>
        <w:pStyle w:val="Default"/>
        <w:rPr>
          <w:rFonts w:ascii="Arial" w:hAnsi="Arial" w:cs="Arial"/>
          <w:lang w:val="en-US"/>
        </w:rPr>
      </w:pPr>
      <w:r w:rsidRPr="00A82B3C">
        <w:rPr>
          <w:rFonts w:ascii="Arial" w:hAnsi="Arial" w:cs="Arial"/>
          <w:lang w:val="en-US"/>
        </w:rPr>
        <w:t>Publishing house "Knowledge and business" Varna</w:t>
      </w:r>
      <w:r w:rsidRPr="00A82B3C">
        <w:rPr>
          <w:rFonts w:ascii="Arial" w:hAnsi="Arial" w:cs="Arial"/>
          <w:lang w:val="en-US"/>
        </w:rPr>
        <w:br/>
        <w:t>ISBN 978-619-210-015-5</w:t>
      </w:r>
    </w:p>
    <w:p w:rsidR="00FF3C48" w:rsidRPr="00151DE7" w:rsidRDefault="00FF3C48" w:rsidP="00BC725F">
      <w:pPr>
        <w:pStyle w:val="Default"/>
        <w:jc w:val="center"/>
        <w:rPr>
          <w:rFonts w:ascii="Arial" w:hAnsi="Arial" w:cs="Arial"/>
          <w:b/>
          <w:szCs w:val="44"/>
          <w:lang w:val="en-GB"/>
        </w:rPr>
      </w:pPr>
      <w:r w:rsidRPr="00151DE7">
        <w:rPr>
          <w:rFonts w:ascii="Arial" w:hAnsi="Arial" w:cs="Arial"/>
          <w:b/>
          <w:szCs w:val="44"/>
          <w:lang w:val="en-GB"/>
        </w:rPr>
        <w:lastRenderedPageBreak/>
        <w:t>Contents</w:t>
      </w:r>
    </w:p>
    <w:sdt>
      <w:sdtPr>
        <w:rPr>
          <w:rFonts w:ascii="Calibri" w:eastAsia="Calibri" w:hAnsi="Calibri" w:cs="Calibri"/>
          <w:b w:val="0"/>
          <w:color w:val="000000"/>
          <w:sz w:val="22"/>
          <w:szCs w:val="22"/>
        </w:rPr>
        <w:id w:val="1730425610"/>
        <w:docPartObj>
          <w:docPartGallery w:val="Table of Contents"/>
          <w:docPartUnique/>
        </w:docPartObj>
      </w:sdtPr>
      <w:sdtEndPr>
        <w:rPr>
          <w:rFonts w:cs="Arial"/>
          <w:bCs/>
          <w:noProof/>
          <w:sz w:val="24"/>
          <w:szCs w:val="24"/>
        </w:rPr>
      </w:sdtEndPr>
      <w:sdtContent>
        <w:p w:rsidR="00FA2E96" w:rsidRPr="00BC4730" w:rsidRDefault="00FA2E96" w:rsidP="00E024EA">
          <w:pPr>
            <w:pStyle w:val="Nagwek1"/>
            <w:numPr>
              <w:ilvl w:val="0"/>
              <w:numId w:val="0"/>
            </w:numPr>
          </w:pPr>
        </w:p>
        <w:p w:rsidR="002C2FD8" w:rsidRDefault="00FA2E96">
          <w:pPr>
            <w:pStyle w:val="Spistreci1"/>
            <w:tabs>
              <w:tab w:val="right" w:leader="dot" w:pos="9062"/>
            </w:tabs>
            <w:rPr>
              <w:rFonts w:eastAsiaTheme="minorEastAsia" w:cstheme="minorBidi"/>
              <w:b w:val="0"/>
              <w:bCs w:val="0"/>
              <w:caps w:val="0"/>
              <w:noProof/>
              <w:color w:val="auto"/>
              <w:sz w:val="22"/>
              <w:szCs w:val="22"/>
              <w:lang w:val="pl-PL" w:eastAsia="pl-PL"/>
            </w:rPr>
          </w:pPr>
          <w:r w:rsidRPr="00BC4730">
            <w:rPr>
              <w:rFonts w:cs="Arial"/>
              <w:szCs w:val="24"/>
            </w:rPr>
            <w:fldChar w:fldCharType="begin"/>
          </w:r>
          <w:r w:rsidRPr="00BC4730">
            <w:rPr>
              <w:rFonts w:cs="Arial"/>
              <w:szCs w:val="24"/>
            </w:rPr>
            <w:instrText xml:space="preserve"> TOC \o "1-3" \h \z \u </w:instrText>
          </w:r>
          <w:r w:rsidRPr="00BC4730">
            <w:rPr>
              <w:rFonts w:cs="Arial"/>
              <w:szCs w:val="24"/>
            </w:rPr>
            <w:fldChar w:fldCharType="separate"/>
          </w:r>
          <w:hyperlink w:anchor="_Toc496813545" w:history="1">
            <w:r w:rsidR="002C2FD8" w:rsidRPr="001D6760">
              <w:rPr>
                <w:rStyle w:val="Hipercze"/>
                <w:noProof/>
                <w:lang w:val="en-US"/>
              </w:rPr>
              <w:t>PREFACE</w:t>
            </w:r>
            <w:r w:rsidR="002C2FD8">
              <w:rPr>
                <w:noProof/>
                <w:webHidden/>
              </w:rPr>
              <w:tab/>
            </w:r>
            <w:r w:rsidR="002C2FD8">
              <w:rPr>
                <w:noProof/>
                <w:webHidden/>
              </w:rPr>
              <w:fldChar w:fldCharType="begin"/>
            </w:r>
            <w:r w:rsidR="002C2FD8">
              <w:rPr>
                <w:noProof/>
                <w:webHidden/>
              </w:rPr>
              <w:instrText xml:space="preserve"> PAGEREF _Toc496813545 \h </w:instrText>
            </w:r>
            <w:r w:rsidR="002C2FD8">
              <w:rPr>
                <w:noProof/>
                <w:webHidden/>
              </w:rPr>
            </w:r>
            <w:r w:rsidR="002C2FD8">
              <w:rPr>
                <w:noProof/>
                <w:webHidden/>
              </w:rPr>
              <w:fldChar w:fldCharType="separate"/>
            </w:r>
            <w:r w:rsidR="000E1D0A">
              <w:rPr>
                <w:noProof/>
                <w:webHidden/>
              </w:rPr>
              <w:t>5</w:t>
            </w:r>
            <w:r w:rsidR="002C2FD8">
              <w:rPr>
                <w:noProof/>
                <w:webHidden/>
              </w:rPr>
              <w:fldChar w:fldCharType="end"/>
            </w:r>
          </w:hyperlink>
        </w:p>
        <w:p w:rsidR="002C2FD8" w:rsidRDefault="00116B9E">
          <w:pPr>
            <w:pStyle w:val="Spistreci1"/>
            <w:tabs>
              <w:tab w:val="right" w:leader="dot" w:pos="9062"/>
            </w:tabs>
            <w:rPr>
              <w:rFonts w:eastAsiaTheme="minorEastAsia" w:cstheme="minorBidi"/>
              <w:b w:val="0"/>
              <w:bCs w:val="0"/>
              <w:caps w:val="0"/>
              <w:noProof/>
              <w:color w:val="auto"/>
              <w:sz w:val="22"/>
              <w:szCs w:val="22"/>
              <w:lang w:val="pl-PL" w:eastAsia="pl-PL"/>
            </w:rPr>
          </w:pPr>
          <w:hyperlink w:anchor="_Toc496813546" w:history="1">
            <w:r w:rsidR="002C2FD8" w:rsidRPr="001D6760">
              <w:rPr>
                <w:rStyle w:val="Hipercze"/>
                <w:noProof/>
                <w:lang w:val="en-US"/>
              </w:rPr>
              <w:t>Introduction</w:t>
            </w:r>
            <w:r w:rsidR="002C2FD8" w:rsidRPr="001D6760">
              <w:rPr>
                <w:rStyle w:val="Hipercze"/>
                <w:noProof/>
              </w:rPr>
              <w:t xml:space="preserve"> </w:t>
            </w:r>
            <w:r w:rsidR="002C2FD8" w:rsidRPr="001D6760">
              <w:rPr>
                <w:rStyle w:val="Hipercze"/>
                <w:i/>
                <w:noProof/>
              </w:rPr>
              <w:t>(Małgorzata Nycz)</w:t>
            </w:r>
            <w:r w:rsidR="002C2FD8">
              <w:rPr>
                <w:noProof/>
                <w:webHidden/>
              </w:rPr>
              <w:tab/>
            </w:r>
            <w:r w:rsidR="002C2FD8">
              <w:rPr>
                <w:noProof/>
                <w:webHidden/>
              </w:rPr>
              <w:fldChar w:fldCharType="begin"/>
            </w:r>
            <w:r w:rsidR="002C2FD8">
              <w:rPr>
                <w:noProof/>
                <w:webHidden/>
              </w:rPr>
              <w:instrText xml:space="preserve"> PAGEREF _Toc496813546 \h </w:instrText>
            </w:r>
            <w:r w:rsidR="002C2FD8">
              <w:rPr>
                <w:noProof/>
                <w:webHidden/>
              </w:rPr>
            </w:r>
            <w:r w:rsidR="002C2FD8">
              <w:rPr>
                <w:noProof/>
                <w:webHidden/>
              </w:rPr>
              <w:fldChar w:fldCharType="separate"/>
            </w:r>
            <w:r w:rsidR="000E1D0A">
              <w:rPr>
                <w:noProof/>
                <w:webHidden/>
              </w:rPr>
              <w:t>6</w:t>
            </w:r>
            <w:r w:rsidR="002C2FD8">
              <w:rPr>
                <w:noProof/>
                <w:webHidden/>
              </w:rPr>
              <w:fldChar w:fldCharType="end"/>
            </w:r>
          </w:hyperlink>
        </w:p>
        <w:p w:rsidR="002C2FD8" w:rsidRDefault="00116B9E">
          <w:pPr>
            <w:pStyle w:val="Spistreci1"/>
            <w:tabs>
              <w:tab w:val="left" w:pos="440"/>
              <w:tab w:val="right" w:leader="dot" w:pos="9062"/>
            </w:tabs>
            <w:rPr>
              <w:rFonts w:eastAsiaTheme="minorEastAsia" w:cstheme="minorBidi"/>
              <w:b w:val="0"/>
              <w:bCs w:val="0"/>
              <w:caps w:val="0"/>
              <w:noProof/>
              <w:color w:val="auto"/>
              <w:sz w:val="22"/>
              <w:szCs w:val="22"/>
              <w:lang w:val="pl-PL" w:eastAsia="pl-PL"/>
            </w:rPr>
          </w:pPr>
          <w:hyperlink w:anchor="_Toc496813547" w:history="1">
            <w:r w:rsidR="002C2FD8" w:rsidRPr="001D6760">
              <w:rPr>
                <w:rStyle w:val="Hipercze"/>
                <w:i/>
                <w:noProof/>
              </w:rPr>
              <w:t>1.</w:t>
            </w:r>
            <w:r w:rsidR="002C2FD8">
              <w:rPr>
                <w:rFonts w:eastAsiaTheme="minorEastAsia" w:cstheme="minorBidi"/>
                <w:b w:val="0"/>
                <w:bCs w:val="0"/>
                <w:caps w:val="0"/>
                <w:noProof/>
                <w:color w:val="auto"/>
                <w:sz w:val="22"/>
                <w:szCs w:val="22"/>
                <w:lang w:val="pl-PL" w:eastAsia="pl-PL"/>
              </w:rPr>
              <w:tab/>
            </w:r>
            <w:r w:rsidR="002C2FD8" w:rsidRPr="001D6760">
              <w:rPr>
                <w:rStyle w:val="Hipercze"/>
                <w:noProof/>
              </w:rPr>
              <w:t xml:space="preserve">From Databases to Data Warehouses  </w:t>
            </w:r>
            <w:r w:rsidR="002C2FD8" w:rsidRPr="001D6760">
              <w:rPr>
                <w:rStyle w:val="Hipercze"/>
                <w:i/>
                <w:noProof/>
              </w:rPr>
              <w:t>(Mieczysław L. Owoc)</w:t>
            </w:r>
            <w:r w:rsidR="002C2FD8">
              <w:rPr>
                <w:noProof/>
                <w:webHidden/>
              </w:rPr>
              <w:tab/>
            </w:r>
            <w:r w:rsidR="002C2FD8">
              <w:rPr>
                <w:noProof/>
                <w:webHidden/>
              </w:rPr>
              <w:fldChar w:fldCharType="begin"/>
            </w:r>
            <w:r w:rsidR="002C2FD8">
              <w:rPr>
                <w:noProof/>
                <w:webHidden/>
              </w:rPr>
              <w:instrText xml:space="preserve"> PAGEREF _Toc496813547 \h </w:instrText>
            </w:r>
            <w:r w:rsidR="002C2FD8">
              <w:rPr>
                <w:noProof/>
                <w:webHidden/>
              </w:rPr>
            </w:r>
            <w:r w:rsidR="002C2FD8">
              <w:rPr>
                <w:noProof/>
                <w:webHidden/>
              </w:rPr>
              <w:fldChar w:fldCharType="separate"/>
            </w:r>
            <w:r w:rsidR="000E1D0A">
              <w:rPr>
                <w:noProof/>
                <w:webHidden/>
              </w:rPr>
              <w:t>7</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48" w:history="1">
            <w:r w:rsidR="002C2FD8" w:rsidRPr="001D6760">
              <w:rPr>
                <w:rStyle w:val="Hipercze"/>
                <w:noProof/>
                <w14:scene3d>
                  <w14:camera w14:prst="orthographicFront"/>
                  <w14:lightRig w14:rig="threePt" w14:dir="t">
                    <w14:rot w14:lat="0" w14:lon="0" w14:rev="0"/>
                  </w14:lightRig>
                </w14:scene3d>
              </w:rPr>
              <w:t>1.1.</w:t>
            </w:r>
            <w:r w:rsidR="002C2FD8">
              <w:rPr>
                <w:rFonts w:eastAsiaTheme="minorEastAsia" w:cstheme="minorBidi"/>
                <w:smallCaps w:val="0"/>
                <w:noProof/>
                <w:color w:val="auto"/>
                <w:sz w:val="22"/>
                <w:szCs w:val="22"/>
                <w:lang w:val="pl-PL" w:eastAsia="pl-PL"/>
              </w:rPr>
              <w:tab/>
            </w:r>
            <w:r w:rsidR="002C2FD8" w:rsidRPr="001D6760">
              <w:rPr>
                <w:rStyle w:val="Hipercze"/>
                <w:noProof/>
              </w:rPr>
              <w:t>Database technology fundamentals</w:t>
            </w:r>
            <w:r w:rsidR="002C2FD8">
              <w:rPr>
                <w:noProof/>
                <w:webHidden/>
              </w:rPr>
              <w:tab/>
            </w:r>
            <w:r w:rsidR="002C2FD8">
              <w:rPr>
                <w:noProof/>
                <w:webHidden/>
              </w:rPr>
              <w:fldChar w:fldCharType="begin"/>
            </w:r>
            <w:r w:rsidR="002C2FD8">
              <w:rPr>
                <w:noProof/>
                <w:webHidden/>
              </w:rPr>
              <w:instrText xml:space="preserve"> PAGEREF _Toc496813548 \h </w:instrText>
            </w:r>
            <w:r w:rsidR="002C2FD8">
              <w:rPr>
                <w:noProof/>
                <w:webHidden/>
              </w:rPr>
            </w:r>
            <w:r w:rsidR="002C2FD8">
              <w:rPr>
                <w:noProof/>
                <w:webHidden/>
              </w:rPr>
              <w:fldChar w:fldCharType="separate"/>
            </w:r>
            <w:r w:rsidR="000E1D0A">
              <w:rPr>
                <w:noProof/>
                <w:webHidden/>
              </w:rPr>
              <w:t>7</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49" w:history="1">
            <w:r w:rsidR="002C2FD8" w:rsidRPr="001D6760">
              <w:rPr>
                <w:rStyle w:val="Hipercze"/>
                <w:noProof/>
                <w14:scene3d>
                  <w14:camera w14:prst="orthographicFront"/>
                  <w14:lightRig w14:rig="threePt" w14:dir="t">
                    <w14:rot w14:lat="0" w14:lon="0" w14:rev="0"/>
                  </w14:lightRig>
                </w14:scene3d>
              </w:rPr>
              <w:t>1.2.</w:t>
            </w:r>
            <w:r w:rsidR="002C2FD8">
              <w:rPr>
                <w:rFonts w:eastAsiaTheme="minorEastAsia" w:cstheme="minorBidi"/>
                <w:smallCaps w:val="0"/>
                <w:noProof/>
                <w:color w:val="auto"/>
                <w:sz w:val="22"/>
                <w:szCs w:val="22"/>
                <w:lang w:val="pl-PL" w:eastAsia="pl-PL"/>
              </w:rPr>
              <w:tab/>
            </w:r>
            <w:r w:rsidR="002C2FD8" w:rsidRPr="001D6760">
              <w:rPr>
                <w:rStyle w:val="Hipercze"/>
                <w:noProof/>
              </w:rPr>
              <w:t>SQL as a universal database language</w:t>
            </w:r>
            <w:r w:rsidR="002C2FD8">
              <w:rPr>
                <w:noProof/>
                <w:webHidden/>
              </w:rPr>
              <w:tab/>
            </w:r>
            <w:r w:rsidR="002C2FD8">
              <w:rPr>
                <w:noProof/>
                <w:webHidden/>
              </w:rPr>
              <w:fldChar w:fldCharType="begin"/>
            </w:r>
            <w:r w:rsidR="002C2FD8">
              <w:rPr>
                <w:noProof/>
                <w:webHidden/>
              </w:rPr>
              <w:instrText xml:space="preserve"> PAGEREF _Toc496813549 \h </w:instrText>
            </w:r>
            <w:r w:rsidR="002C2FD8">
              <w:rPr>
                <w:noProof/>
                <w:webHidden/>
              </w:rPr>
            </w:r>
            <w:r w:rsidR="002C2FD8">
              <w:rPr>
                <w:noProof/>
                <w:webHidden/>
              </w:rPr>
              <w:fldChar w:fldCharType="separate"/>
            </w:r>
            <w:r w:rsidR="000E1D0A">
              <w:rPr>
                <w:noProof/>
                <w:webHidden/>
              </w:rPr>
              <w:t>16</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50" w:history="1">
            <w:r w:rsidR="002C2FD8" w:rsidRPr="001D6760">
              <w:rPr>
                <w:rStyle w:val="Hipercze"/>
                <w:noProof/>
              </w:rPr>
              <w:t xml:space="preserve">2.3 </w:t>
            </w:r>
            <w:r w:rsidR="002C2FD8">
              <w:rPr>
                <w:rFonts w:eastAsiaTheme="minorEastAsia" w:cstheme="minorBidi"/>
                <w:smallCaps w:val="0"/>
                <w:noProof/>
                <w:color w:val="auto"/>
                <w:sz w:val="22"/>
                <w:szCs w:val="22"/>
                <w:lang w:val="pl-PL" w:eastAsia="pl-PL"/>
              </w:rPr>
              <w:tab/>
            </w:r>
            <w:r w:rsidR="002C2FD8" w:rsidRPr="001D6760">
              <w:rPr>
                <w:rStyle w:val="Hipercze"/>
                <w:noProof/>
              </w:rPr>
              <w:t>Comparing OLTP and OLAP</w:t>
            </w:r>
            <w:r w:rsidR="002C2FD8">
              <w:rPr>
                <w:noProof/>
                <w:webHidden/>
              </w:rPr>
              <w:tab/>
            </w:r>
            <w:r w:rsidR="002C2FD8">
              <w:rPr>
                <w:noProof/>
                <w:webHidden/>
              </w:rPr>
              <w:fldChar w:fldCharType="begin"/>
            </w:r>
            <w:r w:rsidR="002C2FD8">
              <w:rPr>
                <w:noProof/>
                <w:webHidden/>
              </w:rPr>
              <w:instrText xml:space="preserve"> PAGEREF _Toc496813550 \h </w:instrText>
            </w:r>
            <w:r w:rsidR="002C2FD8">
              <w:rPr>
                <w:noProof/>
                <w:webHidden/>
              </w:rPr>
            </w:r>
            <w:r w:rsidR="002C2FD8">
              <w:rPr>
                <w:noProof/>
                <w:webHidden/>
              </w:rPr>
              <w:fldChar w:fldCharType="separate"/>
            </w:r>
            <w:r w:rsidR="000E1D0A">
              <w:rPr>
                <w:noProof/>
                <w:webHidden/>
              </w:rPr>
              <w:t>20</w:t>
            </w:r>
            <w:r w:rsidR="002C2FD8">
              <w:rPr>
                <w:noProof/>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51" w:history="1">
            <w:r w:rsidR="002C2FD8" w:rsidRPr="001D6760">
              <w:rPr>
                <w:rStyle w:val="Hipercze"/>
              </w:rPr>
              <w:t>Resources</w:t>
            </w:r>
            <w:r w:rsidR="002C2FD8">
              <w:rPr>
                <w:webHidden/>
              </w:rPr>
              <w:tab/>
            </w:r>
            <w:r w:rsidR="002C2FD8">
              <w:rPr>
                <w:webHidden/>
              </w:rPr>
              <w:fldChar w:fldCharType="begin"/>
            </w:r>
            <w:r w:rsidR="002C2FD8">
              <w:rPr>
                <w:webHidden/>
              </w:rPr>
              <w:instrText xml:space="preserve"> PAGEREF _Toc496813551 \h </w:instrText>
            </w:r>
            <w:r w:rsidR="002C2FD8">
              <w:rPr>
                <w:webHidden/>
              </w:rPr>
            </w:r>
            <w:r w:rsidR="002C2FD8">
              <w:rPr>
                <w:webHidden/>
              </w:rPr>
              <w:fldChar w:fldCharType="separate"/>
            </w:r>
            <w:r w:rsidR="000E1D0A">
              <w:rPr>
                <w:webHidden/>
              </w:rPr>
              <w:t>22</w:t>
            </w:r>
            <w:r w:rsidR="002C2FD8">
              <w:rPr>
                <w:webHidden/>
              </w:rPr>
              <w:fldChar w:fldCharType="end"/>
            </w:r>
          </w:hyperlink>
        </w:p>
        <w:p w:rsidR="002C2FD8" w:rsidRDefault="00116B9E">
          <w:pPr>
            <w:pStyle w:val="Spistreci1"/>
            <w:tabs>
              <w:tab w:val="left" w:pos="440"/>
              <w:tab w:val="right" w:leader="dot" w:pos="9062"/>
            </w:tabs>
            <w:rPr>
              <w:rFonts w:eastAsiaTheme="minorEastAsia" w:cstheme="minorBidi"/>
              <w:b w:val="0"/>
              <w:bCs w:val="0"/>
              <w:caps w:val="0"/>
              <w:noProof/>
              <w:color w:val="auto"/>
              <w:sz w:val="22"/>
              <w:szCs w:val="22"/>
              <w:lang w:val="pl-PL" w:eastAsia="pl-PL"/>
            </w:rPr>
          </w:pPr>
          <w:hyperlink w:anchor="_Toc496813552" w:history="1">
            <w:r w:rsidR="002C2FD8" w:rsidRPr="001D6760">
              <w:rPr>
                <w:rStyle w:val="Hipercze"/>
                <w:i/>
                <w:noProof/>
              </w:rPr>
              <w:t>2.</w:t>
            </w:r>
            <w:r w:rsidR="002C2FD8">
              <w:rPr>
                <w:rFonts w:eastAsiaTheme="minorEastAsia" w:cstheme="minorBidi"/>
                <w:b w:val="0"/>
                <w:bCs w:val="0"/>
                <w:caps w:val="0"/>
                <w:noProof/>
                <w:color w:val="auto"/>
                <w:sz w:val="22"/>
                <w:szCs w:val="22"/>
                <w:lang w:val="pl-PL" w:eastAsia="pl-PL"/>
              </w:rPr>
              <w:tab/>
            </w:r>
            <w:r w:rsidR="002C2FD8" w:rsidRPr="001D6760">
              <w:rPr>
                <w:rStyle w:val="Hipercze"/>
                <w:noProof/>
              </w:rPr>
              <w:t xml:space="preserve">Fundamentals of Data Warehousing </w:t>
            </w:r>
            <w:r w:rsidR="002C2FD8" w:rsidRPr="001D6760">
              <w:rPr>
                <w:rStyle w:val="Hipercze"/>
                <w:i/>
                <w:noProof/>
              </w:rPr>
              <w:t>(Małgorzata Nycz)</w:t>
            </w:r>
            <w:r w:rsidR="002C2FD8">
              <w:rPr>
                <w:noProof/>
                <w:webHidden/>
              </w:rPr>
              <w:tab/>
            </w:r>
            <w:r w:rsidR="002C2FD8">
              <w:rPr>
                <w:noProof/>
                <w:webHidden/>
              </w:rPr>
              <w:fldChar w:fldCharType="begin"/>
            </w:r>
            <w:r w:rsidR="002C2FD8">
              <w:rPr>
                <w:noProof/>
                <w:webHidden/>
              </w:rPr>
              <w:instrText xml:space="preserve"> PAGEREF _Toc496813552 \h </w:instrText>
            </w:r>
            <w:r w:rsidR="002C2FD8">
              <w:rPr>
                <w:noProof/>
                <w:webHidden/>
              </w:rPr>
            </w:r>
            <w:r w:rsidR="002C2FD8">
              <w:rPr>
                <w:noProof/>
                <w:webHidden/>
              </w:rPr>
              <w:fldChar w:fldCharType="separate"/>
            </w:r>
            <w:r w:rsidR="000E1D0A">
              <w:rPr>
                <w:noProof/>
                <w:webHidden/>
              </w:rPr>
              <w:t>23</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53" w:history="1">
            <w:r w:rsidR="002C2FD8" w:rsidRPr="001D6760">
              <w:rPr>
                <w:rStyle w:val="Hipercze"/>
                <w:noProof/>
                <w14:scene3d>
                  <w14:camera w14:prst="orthographicFront"/>
                  <w14:lightRig w14:rig="threePt" w14:dir="t">
                    <w14:rot w14:lat="0" w14:lon="0" w14:rev="0"/>
                  </w14:lightRig>
                </w14:scene3d>
              </w:rPr>
              <w:t>2.1.</w:t>
            </w:r>
            <w:r w:rsidR="002C2FD8">
              <w:rPr>
                <w:rFonts w:eastAsiaTheme="minorEastAsia" w:cstheme="minorBidi"/>
                <w:smallCaps w:val="0"/>
                <w:noProof/>
                <w:color w:val="auto"/>
                <w:sz w:val="22"/>
                <w:szCs w:val="22"/>
                <w:lang w:val="pl-PL" w:eastAsia="pl-PL"/>
              </w:rPr>
              <w:tab/>
            </w:r>
            <w:r w:rsidR="002C2FD8" w:rsidRPr="001D6760">
              <w:rPr>
                <w:rStyle w:val="Hipercze"/>
                <w:noProof/>
              </w:rPr>
              <w:t>Genesis of Data Warehousing</w:t>
            </w:r>
            <w:r w:rsidR="002C2FD8">
              <w:rPr>
                <w:noProof/>
                <w:webHidden/>
              </w:rPr>
              <w:tab/>
            </w:r>
            <w:r w:rsidR="002C2FD8">
              <w:rPr>
                <w:noProof/>
                <w:webHidden/>
              </w:rPr>
              <w:fldChar w:fldCharType="begin"/>
            </w:r>
            <w:r w:rsidR="002C2FD8">
              <w:rPr>
                <w:noProof/>
                <w:webHidden/>
              </w:rPr>
              <w:instrText xml:space="preserve"> PAGEREF _Toc496813553 \h </w:instrText>
            </w:r>
            <w:r w:rsidR="002C2FD8">
              <w:rPr>
                <w:noProof/>
                <w:webHidden/>
              </w:rPr>
            </w:r>
            <w:r w:rsidR="002C2FD8">
              <w:rPr>
                <w:noProof/>
                <w:webHidden/>
              </w:rPr>
              <w:fldChar w:fldCharType="separate"/>
            </w:r>
            <w:r w:rsidR="000E1D0A">
              <w:rPr>
                <w:noProof/>
                <w:webHidden/>
              </w:rPr>
              <w:t>23</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54" w:history="1">
            <w:r w:rsidR="002C2FD8" w:rsidRPr="001D6760">
              <w:rPr>
                <w:rStyle w:val="Hipercze"/>
                <w:noProof/>
                <w14:scene3d>
                  <w14:camera w14:prst="orthographicFront"/>
                  <w14:lightRig w14:rig="threePt" w14:dir="t">
                    <w14:rot w14:lat="0" w14:lon="0" w14:rev="0"/>
                  </w14:lightRig>
                </w14:scene3d>
              </w:rPr>
              <w:t>2.2.</w:t>
            </w:r>
            <w:r w:rsidR="002C2FD8">
              <w:rPr>
                <w:rFonts w:eastAsiaTheme="minorEastAsia" w:cstheme="minorBidi"/>
                <w:smallCaps w:val="0"/>
                <w:noProof/>
                <w:color w:val="auto"/>
                <w:sz w:val="22"/>
                <w:szCs w:val="22"/>
                <w:lang w:val="pl-PL" w:eastAsia="pl-PL"/>
              </w:rPr>
              <w:tab/>
            </w:r>
            <w:r w:rsidR="002C2FD8" w:rsidRPr="001D6760">
              <w:rPr>
                <w:rStyle w:val="Hipercze"/>
                <w:noProof/>
              </w:rPr>
              <w:t>Basic definitions</w:t>
            </w:r>
            <w:r w:rsidR="002C2FD8">
              <w:rPr>
                <w:noProof/>
                <w:webHidden/>
              </w:rPr>
              <w:tab/>
            </w:r>
            <w:r w:rsidR="002C2FD8">
              <w:rPr>
                <w:noProof/>
                <w:webHidden/>
              </w:rPr>
              <w:fldChar w:fldCharType="begin"/>
            </w:r>
            <w:r w:rsidR="002C2FD8">
              <w:rPr>
                <w:noProof/>
                <w:webHidden/>
              </w:rPr>
              <w:instrText xml:space="preserve"> PAGEREF _Toc496813554 \h </w:instrText>
            </w:r>
            <w:r w:rsidR="002C2FD8">
              <w:rPr>
                <w:noProof/>
                <w:webHidden/>
              </w:rPr>
            </w:r>
            <w:r w:rsidR="002C2FD8">
              <w:rPr>
                <w:noProof/>
                <w:webHidden/>
              </w:rPr>
              <w:fldChar w:fldCharType="separate"/>
            </w:r>
            <w:r w:rsidR="000E1D0A">
              <w:rPr>
                <w:noProof/>
                <w:webHidden/>
              </w:rPr>
              <w:t>25</w:t>
            </w:r>
            <w:r w:rsidR="002C2FD8">
              <w:rPr>
                <w:noProof/>
                <w:webHidden/>
              </w:rPr>
              <w:fldChar w:fldCharType="end"/>
            </w:r>
          </w:hyperlink>
        </w:p>
        <w:p w:rsidR="002C2FD8" w:rsidRDefault="00116B9E">
          <w:pPr>
            <w:pStyle w:val="Spistreci3"/>
            <w:tabs>
              <w:tab w:val="left" w:pos="1320"/>
            </w:tabs>
            <w:rPr>
              <w:rFonts w:eastAsiaTheme="minorEastAsia" w:cstheme="minorBidi"/>
              <w:iCs w:val="0"/>
              <w:color w:val="auto"/>
              <w:sz w:val="22"/>
              <w:szCs w:val="22"/>
              <w:lang w:val="pl-PL" w:eastAsia="pl-PL"/>
            </w:rPr>
          </w:pPr>
          <w:hyperlink w:anchor="_Toc496813555" w:history="1">
            <w:r w:rsidR="002C2FD8" w:rsidRPr="001D6760">
              <w:rPr>
                <w:rStyle w:val="Hipercze"/>
              </w:rPr>
              <w:t>2.2.1.</w:t>
            </w:r>
            <w:r w:rsidR="002C2FD8">
              <w:rPr>
                <w:rFonts w:eastAsiaTheme="minorEastAsia" w:cstheme="minorBidi"/>
                <w:iCs w:val="0"/>
                <w:color w:val="auto"/>
                <w:sz w:val="22"/>
                <w:szCs w:val="22"/>
                <w:lang w:val="pl-PL" w:eastAsia="pl-PL"/>
              </w:rPr>
              <w:tab/>
            </w:r>
            <w:r w:rsidR="002C2FD8" w:rsidRPr="001D6760">
              <w:rPr>
                <w:rStyle w:val="Hipercze"/>
              </w:rPr>
              <w:t>Workload</w:t>
            </w:r>
            <w:r w:rsidR="002C2FD8">
              <w:rPr>
                <w:webHidden/>
              </w:rPr>
              <w:tab/>
            </w:r>
            <w:r w:rsidR="002C2FD8">
              <w:rPr>
                <w:webHidden/>
              </w:rPr>
              <w:fldChar w:fldCharType="begin"/>
            </w:r>
            <w:r w:rsidR="002C2FD8">
              <w:rPr>
                <w:webHidden/>
              </w:rPr>
              <w:instrText xml:space="preserve"> PAGEREF _Toc496813555 \h </w:instrText>
            </w:r>
            <w:r w:rsidR="002C2FD8">
              <w:rPr>
                <w:webHidden/>
              </w:rPr>
            </w:r>
            <w:r w:rsidR="002C2FD8">
              <w:rPr>
                <w:webHidden/>
              </w:rPr>
              <w:fldChar w:fldCharType="separate"/>
            </w:r>
            <w:r w:rsidR="000E1D0A">
              <w:rPr>
                <w:webHidden/>
              </w:rPr>
              <w:t>29</w:t>
            </w:r>
            <w:r w:rsidR="002C2FD8">
              <w:rPr>
                <w:webHidden/>
              </w:rPr>
              <w:fldChar w:fldCharType="end"/>
            </w:r>
          </w:hyperlink>
        </w:p>
        <w:p w:rsidR="002C2FD8" w:rsidRDefault="00116B9E">
          <w:pPr>
            <w:pStyle w:val="Spistreci3"/>
            <w:tabs>
              <w:tab w:val="left" w:pos="1320"/>
            </w:tabs>
            <w:rPr>
              <w:rFonts w:eastAsiaTheme="minorEastAsia" w:cstheme="minorBidi"/>
              <w:iCs w:val="0"/>
              <w:color w:val="auto"/>
              <w:sz w:val="22"/>
              <w:szCs w:val="22"/>
              <w:lang w:val="pl-PL" w:eastAsia="pl-PL"/>
            </w:rPr>
          </w:pPr>
          <w:hyperlink w:anchor="_Toc496813556" w:history="1">
            <w:r w:rsidR="002C2FD8" w:rsidRPr="001D6760">
              <w:rPr>
                <w:rStyle w:val="Hipercze"/>
              </w:rPr>
              <w:t>2.2.2.</w:t>
            </w:r>
            <w:r w:rsidR="002C2FD8">
              <w:rPr>
                <w:rFonts w:eastAsiaTheme="minorEastAsia" w:cstheme="minorBidi"/>
                <w:iCs w:val="0"/>
                <w:color w:val="auto"/>
                <w:sz w:val="22"/>
                <w:szCs w:val="22"/>
                <w:lang w:val="pl-PL" w:eastAsia="pl-PL"/>
              </w:rPr>
              <w:tab/>
            </w:r>
            <w:r w:rsidR="002C2FD8" w:rsidRPr="001D6760">
              <w:rPr>
                <w:rStyle w:val="Hipercze"/>
              </w:rPr>
              <w:t>Data modifications</w:t>
            </w:r>
            <w:r w:rsidR="002C2FD8">
              <w:rPr>
                <w:webHidden/>
              </w:rPr>
              <w:tab/>
            </w:r>
            <w:r w:rsidR="002C2FD8">
              <w:rPr>
                <w:webHidden/>
              </w:rPr>
              <w:fldChar w:fldCharType="begin"/>
            </w:r>
            <w:r w:rsidR="002C2FD8">
              <w:rPr>
                <w:webHidden/>
              </w:rPr>
              <w:instrText xml:space="preserve"> PAGEREF _Toc496813556 \h </w:instrText>
            </w:r>
            <w:r w:rsidR="002C2FD8">
              <w:rPr>
                <w:webHidden/>
              </w:rPr>
            </w:r>
            <w:r w:rsidR="002C2FD8">
              <w:rPr>
                <w:webHidden/>
              </w:rPr>
              <w:fldChar w:fldCharType="separate"/>
            </w:r>
            <w:r w:rsidR="000E1D0A">
              <w:rPr>
                <w:webHidden/>
              </w:rPr>
              <w:t>29</w:t>
            </w:r>
            <w:r w:rsidR="002C2FD8">
              <w:rPr>
                <w:webHidden/>
              </w:rPr>
              <w:fldChar w:fldCharType="end"/>
            </w:r>
          </w:hyperlink>
        </w:p>
        <w:p w:rsidR="002C2FD8" w:rsidRDefault="00116B9E">
          <w:pPr>
            <w:pStyle w:val="Spistreci3"/>
            <w:tabs>
              <w:tab w:val="left" w:pos="1320"/>
            </w:tabs>
            <w:rPr>
              <w:rFonts w:eastAsiaTheme="minorEastAsia" w:cstheme="minorBidi"/>
              <w:iCs w:val="0"/>
              <w:color w:val="auto"/>
              <w:sz w:val="22"/>
              <w:szCs w:val="22"/>
              <w:lang w:val="pl-PL" w:eastAsia="pl-PL"/>
            </w:rPr>
          </w:pPr>
          <w:hyperlink w:anchor="_Toc496813557" w:history="1">
            <w:r w:rsidR="002C2FD8" w:rsidRPr="001D6760">
              <w:rPr>
                <w:rStyle w:val="Hipercze"/>
              </w:rPr>
              <w:t>2.2.3.</w:t>
            </w:r>
            <w:r w:rsidR="002C2FD8">
              <w:rPr>
                <w:rFonts w:eastAsiaTheme="minorEastAsia" w:cstheme="minorBidi"/>
                <w:iCs w:val="0"/>
                <w:color w:val="auto"/>
                <w:sz w:val="22"/>
                <w:szCs w:val="22"/>
                <w:lang w:val="pl-PL" w:eastAsia="pl-PL"/>
              </w:rPr>
              <w:tab/>
            </w:r>
            <w:r w:rsidR="002C2FD8" w:rsidRPr="001D6760">
              <w:rPr>
                <w:rStyle w:val="Hipercze"/>
              </w:rPr>
              <w:t>Schema design</w:t>
            </w:r>
            <w:r w:rsidR="002C2FD8">
              <w:rPr>
                <w:webHidden/>
              </w:rPr>
              <w:tab/>
            </w:r>
            <w:r w:rsidR="002C2FD8">
              <w:rPr>
                <w:webHidden/>
              </w:rPr>
              <w:fldChar w:fldCharType="begin"/>
            </w:r>
            <w:r w:rsidR="002C2FD8">
              <w:rPr>
                <w:webHidden/>
              </w:rPr>
              <w:instrText xml:space="preserve"> PAGEREF _Toc496813557 \h </w:instrText>
            </w:r>
            <w:r w:rsidR="002C2FD8">
              <w:rPr>
                <w:webHidden/>
              </w:rPr>
            </w:r>
            <w:r w:rsidR="002C2FD8">
              <w:rPr>
                <w:webHidden/>
              </w:rPr>
              <w:fldChar w:fldCharType="separate"/>
            </w:r>
            <w:r w:rsidR="000E1D0A">
              <w:rPr>
                <w:webHidden/>
              </w:rPr>
              <w:t>29</w:t>
            </w:r>
            <w:r w:rsidR="002C2FD8">
              <w:rPr>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58" w:history="1">
            <w:r w:rsidR="002C2FD8" w:rsidRPr="001D6760">
              <w:rPr>
                <w:rStyle w:val="Hipercze"/>
                <w:noProof/>
                <w14:scene3d>
                  <w14:camera w14:prst="orthographicFront"/>
                  <w14:lightRig w14:rig="threePt" w14:dir="t">
                    <w14:rot w14:lat="0" w14:lon="0" w14:rev="0"/>
                  </w14:lightRig>
                </w14:scene3d>
              </w:rPr>
              <w:t>2.3.</w:t>
            </w:r>
            <w:r w:rsidR="002C2FD8">
              <w:rPr>
                <w:rFonts w:eastAsiaTheme="minorEastAsia" w:cstheme="minorBidi"/>
                <w:smallCaps w:val="0"/>
                <w:noProof/>
                <w:color w:val="auto"/>
                <w:sz w:val="22"/>
                <w:szCs w:val="22"/>
                <w:lang w:val="pl-PL" w:eastAsia="pl-PL"/>
              </w:rPr>
              <w:tab/>
            </w:r>
            <w:r w:rsidR="002C2FD8" w:rsidRPr="001D6760">
              <w:rPr>
                <w:rStyle w:val="Hipercze"/>
                <w:noProof/>
              </w:rPr>
              <w:t>Data Warehouse architectures</w:t>
            </w:r>
            <w:r w:rsidR="002C2FD8">
              <w:rPr>
                <w:noProof/>
                <w:webHidden/>
              </w:rPr>
              <w:tab/>
            </w:r>
            <w:r w:rsidR="002C2FD8">
              <w:rPr>
                <w:noProof/>
                <w:webHidden/>
              </w:rPr>
              <w:fldChar w:fldCharType="begin"/>
            </w:r>
            <w:r w:rsidR="002C2FD8">
              <w:rPr>
                <w:noProof/>
                <w:webHidden/>
              </w:rPr>
              <w:instrText xml:space="preserve"> PAGEREF _Toc496813558 \h </w:instrText>
            </w:r>
            <w:r w:rsidR="002C2FD8">
              <w:rPr>
                <w:noProof/>
                <w:webHidden/>
              </w:rPr>
            </w:r>
            <w:r w:rsidR="002C2FD8">
              <w:rPr>
                <w:noProof/>
                <w:webHidden/>
              </w:rPr>
              <w:fldChar w:fldCharType="separate"/>
            </w:r>
            <w:r w:rsidR="000E1D0A">
              <w:rPr>
                <w:noProof/>
                <w:webHidden/>
              </w:rPr>
              <w:t>30</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559" w:history="1">
            <w:r w:rsidR="002C2FD8" w:rsidRPr="001D6760">
              <w:rPr>
                <w:rStyle w:val="Hipercze"/>
                <w:noProof/>
                <w:lang w:val="en-US"/>
              </w:rPr>
              <w:t>Resources</w:t>
            </w:r>
            <w:r w:rsidR="002C2FD8">
              <w:rPr>
                <w:noProof/>
                <w:webHidden/>
              </w:rPr>
              <w:tab/>
            </w:r>
            <w:r w:rsidR="002C2FD8">
              <w:rPr>
                <w:noProof/>
                <w:webHidden/>
              </w:rPr>
              <w:fldChar w:fldCharType="begin"/>
            </w:r>
            <w:r w:rsidR="002C2FD8">
              <w:rPr>
                <w:noProof/>
                <w:webHidden/>
              </w:rPr>
              <w:instrText xml:space="preserve"> PAGEREF _Toc496813559 \h </w:instrText>
            </w:r>
            <w:r w:rsidR="002C2FD8">
              <w:rPr>
                <w:noProof/>
                <w:webHidden/>
              </w:rPr>
            </w:r>
            <w:r w:rsidR="002C2FD8">
              <w:rPr>
                <w:noProof/>
                <w:webHidden/>
              </w:rPr>
              <w:fldChar w:fldCharType="separate"/>
            </w:r>
            <w:r w:rsidR="000E1D0A">
              <w:rPr>
                <w:noProof/>
                <w:webHidden/>
              </w:rPr>
              <w:t>36</w:t>
            </w:r>
            <w:r w:rsidR="002C2FD8">
              <w:rPr>
                <w:noProof/>
                <w:webHidden/>
              </w:rPr>
              <w:fldChar w:fldCharType="end"/>
            </w:r>
          </w:hyperlink>
        </w:p>
        <w:p w:rsidR="002C2FD8" w:rsidRDefault="00116B9E">
          <w:pPr>
            <w:pStyle w:val="Spistreci1"/>
            <w:tabs>
              <w:tab w:val="left" w:pos="440"/>
              <w:tab w:val="right" w:leader="dot" w:pos="9062"/>
            </w:tabs>
            <w:rPr>
              <w:rFonts w:eastAsiaTheme="minorEastAsia" w:cstheme="minorBidi"/>
              <w:b w:val="0"/>
              <w:bCs w:val="0"/>
              <w:caps w:val="0"/>
              <w:noProof/>
              <w:color w:val="auto"/>
              <w:sz w:val="22"/>
              <w:szCs w:val="22"/>
              <w:lang w:val="pl-PL" w:eastAsia="pl-PL"/>
            </w:rPr>
          </w:pPr>
          <w:hyperlink w:anchor="_Toc496813560" w:history="1">
            <w:r w:rsidR="002C2FD8" w:rsidRPr="001D6760">
              <w:rPr>
                <w:rStyle w:val="Hipercze"/>
                <w:i/>
                <w:noProof/>
              </w:rPr>
              <w:t>3.</w:t>
            </w:r>
            <w:r w:rsidR="002C2FD8">
              <w:rPr>
                <w:rFonts w:eastAsiaTheme="minorEastAsia" w:cstheme="minorBidi"/>
                <w:b w:val="0"/>
                <w:bCs w:val="0"/>
                <w:caps w:val="0"/>
                <w:noProof/>
                <w:color w:val="auto"/>
                <w:sz w:val="22"/>
                <w:szCs w:val="22"/>
                <w:lang w:val="pl-PL" w:eastAsia="pl-PL"/>
              </w:rPr>
              <w:tab/>
            </w:r>
            <w:r w:rsidR="002C2FD8" w:rsidRPr="001D6760">
              <w:rPr>
                <w:rStyle w:val="Hipercze"/>
                <w:noProof/>
              </w:rPr>
              <w:t xml:space="preserve">Data Warehouse Models </w:t>
            </w:r>
            <w:r w:rsidR="002C2FD8" w:rsidRPr="001D6760">
              <w:rPr>
                <w:rStyle w:val="Hipercze"/>
                <w:i/>
                <w:noProof/>
              </w:rPr>
              <w:t>(</w:t>
            </w:r>
            <w:r w:rsidR="002C2FD8" w:rsidRPr="001D6760">
              <w:rPr>
                <w:rStyle w:val="Hipercze"/>
                <w:rFonts w:cs="Arial"/>
                <w:i/>
                <w:noProof/>
              </w:rPr>
              <w:t>Małgorzata Nycz)</w:t>
            </w:r>
            <w:r w:rsidR="002C2FD8">
              <w:rPr>
                <w:noProof/>
                <w:webHidden/>
              </w:rPr>
              <w:tab/>
            </w:r>
            <w:r w:rsidR="002C2FD8">
              <w:rPr>
                <w:noProof/>
                <w:webHidden/>
              </w:rPr>
              <w:fldChar w:fldCharType="begin"/>
            </w:r>
            <w:r w:rsidR="002C2FD8">
              <w:rPr>
                <w:noProof/>
                <w:webHidden/>
              </w:rPr>
              <w:instrText xml:space="preserve"> PAGEREF _Toc496813560 \h </w:instrText>
            </w:r>
            <w:r w:rsidR="002C2FD8">
              <w:rPr>
                <w:noProof/>
                <w:webHidden/>
              </w:rPr>
            </w:r>
            <w:r w:rsidR="002C2FD8">
              <w:rPr>
                <w:noProof/>
                <w:webHidden/>
              </w:rPr>
              <w:fldChar w:fldCharType="separate"/>
            </w:r>
            <w:r w:rsidR="000E1D0A">
              <w:rPr>
                <w:noProof/>
                <w:webHidden/>
              </w:rPr>
              <w:t>38</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61" w:history="1">
            <w:r w:rsidR="002C2FD8" w:rsidRPr="001D6760">
              <w:rPr>
                <w:rStyle w:val="Hipercze"/>
                <w:noProof/>
                <w14:scene3d>
                  <w14:camera w14:prst="orthographicFront"/>
                  <w14:lightRig w14:rig="threePt" w14:dir="t">
                    <w14:rot w14:lat="0" w14:lon="0" w14:rev="0"/>
                  </w14:lightRig>
                </w14:scene3d>
              </w:rPr>
              <w:t>3.1.</w:t>
            </w:r>
            <w:r w:rsidR="002C2FD8">
              <w:rPr>
                <w:rFonts w:eastAsiaTheme="minorEastAsia" w:cstheme="minorBidi"/>
                <w:smallCaps w:val="0"/>
                <w:noProof/>
                <w:color w:val="auto"/>
                <w:sz w:val="22"/>
                <w:szCs w:val="22"/>
                <w:lang w:val="pl-PL" w:eastAsia="pl-PL"/>
              </w:rPr>
              <w:tab/>
            </w:r>
            <w:r w:rsidR="002C2FD8" w:rsidRPr="001D6760">
              <w:rPr>
                <w:rStyle w:val="Hipercze"/>
                <w:noProof/>
              </w:rPr>
              <w:t>Basics of Data Warehouse modeling</w:t>
            </w:r>
            <w:r w:rsidR="002C2FD8">
              <w:rPr>
                <w:noProof/>
                <w:webHidden/>
              </w:rPr>
              <w:tab/>
            </w:r>
            <w:r w:rsidR="002C2FD8">
              <w:rPr>
                <w:noProof/>
                <w:webHidden/>
              </w:rPr>
              <w:fldChar w:fldCharType="begin"/>
            </w:r>
            <w:r w:rsidR="002C2FD8">
              <w:rPr>
                <w:noProof/>
                <w:webHidden/>
              </w:rPr>
              <w:instrText xml:space="preserve"> PAGEREF _Toc496813561 \h </w:instrText>
            </w:r>
            <w:r w:rsidR="002C2FD8">
              <w:rPr>
                <w:noProof/>
                <w:webHidden/>
              </w:rPr>
            </w:r>
            <w:r w:rsidR="002C2FD8">
              <w:rPr>
                <w:noProof/>
                <w:webHidden/>
              </w:rPr>
              <w:fldChar w:fldCharType="separate"/>
            </w:r>
            <w:r w:rsidR="000E1D0A">
              <w:rPr>
                <w:noProof/>
                <w:webHidden/>
              </w:rPr>
              <w:t>38</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62" w:history="1">
            <w:r w:rsidR="002C2FD8" w:rsidRPr="001D6760">
              <w:rPr>
                <w:rStyle w:val="Hipercze"/>
                <w:noProof/>
              </w:rPr>
              <w:t xml:space="preserve">4.2. </w:t>
            </w:r>
            <w:r w:rsidR="002C2FD8">
              <w:rPr>
                <w:rFonts w:eastAsiaTheme="minorEastAsia" w:cstheme="minorBidi"/>
                <w:smallCaps w:val="0"/>
                <w:noProof/>
                <w:color w:val="auto"/>
                <w:sz w:val="22"/>
                <w:szCs w:val="22"/>
                <w:lang w:val="pl-PL" w:eastAsia="pl-PL"/>
              </w:rPr>
              <w:tab/>
            </w:r>
            <w:r w:rsidR="002C2FD8" w:rsidRPr="001D6760">
              <w:rPr>
                <w:rStyle w:val="Hipercze"/>
                <w:noProof/>
              </w:rPr>
              <w:t>Logical design</w:t>
            </w:r>
            <w:r w:rsidR="002C2FD8">
              <w:rPr>
                <w:noProof/>
                <w:webHidden/>
              </w:rPr>
              <w:tab/>
            </w:r>
            <w:r w:rsidR="002C2FD8">
              <w:rPr>
                <w:noProof/>
                <w:webHidden/>
              </w:rPr>
              <w:fldChar w:fldCharType="begin"/>
            </w:r>
            <w:r w:rsidR="002C2FD8">
              <w:rPr>
                <w:noProof/>
                <w:webHidden/>
              </w:rPr>
              <w:instrText xml:space="preserve"> PAGEREF _Toc496813562 \h </w:instrText>
            </w:r>
            <w:r w:rsidR="002C2FD8">
              <w:rPr>
                <w:noProof/>
                <w:webHidden/>
              </w:rPr>
            </w:r>
            <w:r w:rsidR="002C2FD8">
              <w:rPr>
                <w:noProof/>
                <w:webHidden/>
              </w:rPr>
              <w:fldChar w:fldCharType="separate"/>
            </w:r>
            <w:r w:rsidR="000E1D0A">
              <w:rPr>
                <w:noProof/>
                <w:webHidden/>
              </w:rPr>
              <w:t>38</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63" w:history="1">
            <w:r w:rsidR="002C2FD8" w:rsidRPr="001D6760">
              <w:rPr>
                <w:rStyle w:val="Hipercze"/>
                <w:noProof/>
              </w:rPr>
              <w:t>4.3.</w:t>
            </w:r>
            <w:r w:rsidR="002C2FD8">
              <w:rPr>
                <w:rFonts w:eastAsiaTheme="minorEastAsia" w:cstheme="minorBidi"/>
                <w:smallCaps w:val="0"/>
                <w:noProof/>
                <w:color w:val="auto"/>
                <w:sz w:val="22"/>
                <w:szCs w:val="22"/>
                <w:lang w:val="pl-PL" w:eastAsia="pl-PL"/>
              </w:rPr>
              <w:tab/>
            </w:r>
            <w:r w:rsidR="002C2FD8" w:rsidRPr="001D6760">
              <w:rPr>
                <w:rStyle w:val="Hipercze"/>
                <w:noProof/>
              </w:rPr>
              <w:t>Physical design</w:t>
            </w:r>
            <w:r w:rsidR="002C2FD8">
              <w:rPr>
                <w:noProof/>
                <w:webHidden/>
              </w:rPr>
              <w:tab/>
            </w:r>
            <w:r w:rsidR="002C2FD8">
              <w:rPr>
                <w:noProof/>
                <w:webHidden/>
              </w:rPr>
              <w:fldChar w:fldCharType="begin"/>
            </w:r>
            <w:r w:rsidR="002C2FD8">
              <w:rPr>
                <w:noProof/>
                <w:webHidden/>
              </w:rPr>
              <w:instrText xml:space="preserve"> PAGEREF _Toc496813563 \h </w:instrText>
            </w:r>
            <w:r w:rsidR="002C2FD8">
              <w:rPr>
                <w:noProof/>
                <w:webHidden/>
              </w:rPr>
            </w:r>
            <w:r w:rsidR="002C2FD8">
              <w:rPr>
                <w:noProof/>
                <w:webHidden/>
              </w:rPr>
              <w:fldChar w:fldCharType="separate"/>
            </w:r>
            <w:r w:rsidR="000E1D0A">
              <w:rPr>
                <w:noProof/>
                <w:webHidden/>
              </w:rPr>
              <w:t>39</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64" w:history="1">
            <w:r w:rsidR="002C2FD8" w:rsidRPr="001D6760">
              <w:rPr>
                <w:rStyle w:val="Hipercze"/>
                <w:noProof/>
              </w:rPr>
              <w:t xml:space="preserve">4.4. </w:t>
            </w:r>
            <w:r w:rsidR="002C2FD8">
              <w:rPr>
                <w:rFonts w:eastAsiaTheme="minorEastAsia" w:cstheme="minorBidi"/>
                <w:smallCaps w:val="0"/>
                <w:noProof/>
                <w:color w:val="auto"/>
                <w:sz w:val="22"/>
                <w:szCs w:val="22"/>
                <w:lang w:val="pl-PL" w:eastAsia="pl-PL"/>
              </w:rPr>
              <w:tab/>
            </w:r>
            <w:r w:rsidR="002C2FD8" w:rsidRPr="001D6760">
              <w:rPr>
                <w:rStyle w:val="Hipercze"/>
                <w:noProof/>
              </w:rPr>
              <w:t>Data Warehouse Schemas (models)</w:t>
            </w:r>
            <w:r w:rsidR="002C2FD8">
              <w:rPr>
                <w:noProof/>
                <w:webHidden/>
              </w:rPr>
              <w:tab/>
            </w:r>
            <w:r w:rsidR="002C2FD8">
              <w:rPr>
                <w:noProof/>
                <w:webHidden/>
              </w:rPr>
              <w:fldChar w:fldCharType="begin"/>
            </w:r>
            <w:r w:rsidR="002C2FD8">
              <w:rPr>
                <w:noProof/>
                <w:webHidden/>
              </w:rPr>
              <w:instrText xml:space="preserve"> PAGEREF _Toc496813564 \h </w:instrText>
            </w:r>
            <w:r w:rsidR="002C2FD8">
              <w:rPr>
                <w:noProof/>
                <w:webHidden/>
              </w:rPr>
            </w:r>
            <w:r w:rsidR="002C2FD8">
              <w:rPr>
                <w:noProof/>
                <w:webHidden/>
              </w:rPr>
              <w:fldChar w:fldCharType="separate"/>
            </w:r>
            <w:r w:rsidR="000E1D0A">
              <w:rPr>
                <w:noProof/>
                <w:webHidden/>
              </w:rPr>
              <w:t>39</w:t>
            </w:r>
            <w:r w:rsidR="002C2FD8">
              <w:rPr>
                <w:noProof/>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65" w:history="1">
            <w:r w:rsidR="002C2FD8" w:rsidRPr="001D6760">
              <w:rPr>
                <w:rStyle w:val="Hipercze"/>
              </w:rPr>
              <w:t>4.4.1. The star schema</w:t>
            </w:r>
            <w:r w:rsidR="002C2FD8">
              <w:rPr>
                <w:webHidden/>
              </w:rPr>
              <w:tab/>
            </w:r>
            <w:r w:rsidR="002C2FD8">
              <w:rPr>
                <w:webHidden/>
              </w:rPr>
              <w:fldChar w:fldCharType="begin"/>
            </w:r>
            <w:r w:rsidR="002C2FD8">
              <w:rPr>
                <w:webHidden/>
              </w:rPr>
              <w:instrText xml:space="preserve"> PAGEREF _Toc496813565 \h </w:instrText>
            </w:r>
            <w:r w:rsidR="002C2FD8">
              <w:rPr>
                <w:webHidden/>
              </w:rPr>
            </w:r>
            <w:r w:rsidR="002C2FD8">
              <w:rPr>
                <w:webHidden/>
              </w:rPr>
              <w:fldChar w:fldCharType="separate"/>
            </w:r>
            <w:r w:rsidR="000E1D0A">
              <w:rPr>
                <w:webHidden/>
              </w:rPr>
              <w:t>40</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66" w:history="1">
            <w:r w:rsidR="002C2FD8" w:rsidRPr="001D6760">
              <w:rPr>
                <w:rStyle w:val="Hipercze"/>
              </w:rPr>
              <w:t>4.4.2. The snowflake schema</w:t>
            </w:r>
            <w:r w:rsidR="002C2FD8">
              <w:rPr>
                <w:webHidden/>
              </w:rPr>
              <w:tab/>
            </w:r>
            <w:r w:rsidR="002C2FD8">
              <w:rPr>
                <w:webHidden/>
              </w:rPr>
              <w:fldChar w:fldCharType="begin"/>
            </w:r>
            <w:r w:rsidR="002C2FD8">
              <w:rPr>
                <w:webHidden/>
              </w:rPr>
              <w:instrText xml:space="preserve"> PAGEREF _Toc496813566 \h </w:instrText>
            </w:r>
            <w:r w:rsidR="002C2FD8">
              <w:rPr>
                <w:webHidden/>
              </w:rPr>
            </w:r>
            <w:r w:rsidR="002C2FD8">
              <w:rPr>
                <w:webHidden/>
              </w:rPr>
              <w:fldChar w:fldCharType="separate"/>
            </w:r>
            <w:r w:rsidR="000E1D0A">
              <w:rPr>
                <w:webHidden/>
              </w:rPr>
              <w:t>42</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67" w:history="1">
            <w:r w:rsidR="002C2FD8" w:rsidRPr="001D6760">
              <w:rPr>
                <w:rStyle w:val="Hipercze"/>
              </w:rPr>
              <w:t>4.4.3. The hybrid schema (constellation of facts)</w:t>
            </w:r>
            <w:r w:rsidR="002C2FD8">
              <w:rPr>
                <w:webHidden/>
              </w:rPr>
              <w:tab/>
            </w:r>
            <w:r w:rsidR="002C2FD8">
              <w:rPr>
                <w:webHidden/>
              </w:rPr>
              <w:fldChar w:fldCharType="begin"/>
            </w:r>
            <w:r w:rsidR="002C2FD8">
              <w:rPr>
                <w:webHidden/>
              </w:rPr>
              <w:instrText xml:space="preserve"> PAGEREF _Toc496813567 \h </w:instrText>
            </w:r>
            <w:r w:rsidR="002C2FD8">
              <w:rPr>
                <w:webHidden/>
              </w:rPr>
            </w:r>
            <w:r w:rsidR="002C2FD8">
              <w:rPr>
                <w:webHidden/>
              </w:rPr>
              <w:fldChar w:fldCharType="separate"/>
            </w:r>
            <w:r w:rsidR="000E1D0A">
              <w:rPr>
                <w:webHidden/>
              </w:rPr>
              <w:t>43</w:t>
            </w:r>
            <w:r w:rsidR="002C2FD8">
              <w:rPr>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568" w:history="1">
            <w:r w:rsidR="002C2FD8" w:rsidRPr="001D6760">
              <w:rPr>
                <w:rStyle w:val="Hipercze"/>
                <w:noProof/>
              </w:rPr>
              <w:t>4.5. Data Warehousing Objects</w:t>
            </w:r>
            <w:r w:rsidR="002C2FD8">
              <w:rPr>
                <w:noProof/>
                <w:webHidden/>
              </w:rPr>
              <w:tab/>
            </w:r>
            <w:r w:rsidR="002C2FD8">
              <w:rPr>
                <w:noProof/>
                <w:webHidden/>
              </w:rPr>
              <w:fldChar w:fldCharType="begin"/>
            </w:r>
            <w:r w:rsidR="002C2FD8">
              <w:rPr>
                <w:noProof/>
                <w:webHidden/>
              </w:rPr>
              <w:instrText xml:space="preserve"> PAGEREF _Toc496813568 \h </w:instrText>
            </w:r>
            <w:r w:rsidR="002C2FD8">
              <w:rPr>
                <w:noProof/>
                <w:webHidden/>
              </w:rPr>
            </w:r>
            <w:r w:rsidR="002C2FD8">
              <w:rPr>
                <w:noProof/>
                <w:webHidden/>
              </w:rPr>
              <w:fldChar w:fldCharType="separate"/>
            </w:r>
            <w:r w:rsidR="000E1D0A">
              <w:rPr>
                <w:noProof/>
                <w:webHidden/>
              </w:rPr>
              <w:t>44</w:t>
            </w:r>
            <w:r w:rsidR="002C2FD8">
              <w:rPr>
                <w:noProof/>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69" w:history="1">
            <w:r w:rsidR="002C2FD8" w:rsidRPr="001D6760">
              <w:rPr>
                <w:rStyle w:val="Hipercze"/>
              </w:rPr>
              <w:t>4.5.1. Fact tables</w:t>
            </w:r>
            <w:r w:rsidR="002C2FD8">
              <w:rPr>
                <w:webHidden/>
              </w:rPr>
              <w:tab/>
            </w:r>
            <w:r w:rsidR="002C2FD8">
              <w:rPr>
                <w:webHidden/>
              </w:rPr>
              <w:fldChar w:fldCharType="begin"/>
            </w:r>
            <w:r w:rsidR="002C2FD8">
              <w:rPr>
                <w:webHidden/>
              </w:rPr>
              <w:instrText xml:space="preserve"> PAGEREF _Toc496813569 \h </w:instrText>
            </w:r>
            <w:r w:rsidR="002C2FD8">
              <w:rPr>
                <w:webHidden/>
              </w:rPr>
            </w:r>
            <w:r w:rsidR="002C2FD8">
              <w:rPr>
                <w:webHidden/>
              </w:rPr>
              <w:fldChar w:fldCharType="separate"/>
            </w:r>
            <w:r w:rsidR="000E1D0A">
              <w:rPr>
                <w:webHidden/>
              </w:rPr>
              <w:t>44</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70" w:history="1">
            <w:r w:rsidR="002C2FD8" w:rsidRPr="001D6760">
              <w:rPr>
                <w:rStyle w:val="Hipercze"/>
              </w:rPr>
              <w:t>4.5.2. Dimension tables</w:t>
            </w:r>
            <w:r w:rsidR="002C2FD8">
              <w:rPr>
                <w:webHidden/>
              </w:rPr>
              <w:tab/>
            </w:r>
            <w:r w:rsidR="002C2FD8">
              <w:rPr>
                <w:webHidden/>
              </w:rPr>
              <w:fldChar w:fldCharType="begin"/>
            </w:r>
            <w:r w:rsidR="002C2FD8">
              <w:rPr>
                <w:webHidden/>
              </w:rPr>
              <w:instrText xml:space="preserve"> PAGEREF _Toc496813570 \h </w:instrText>
            </w:r>
            <w:r w:rsidR="002C2FD8">
              <w:rPr>
                <w:webHidden/>
              </w:rPr>
            </w:r>
            <w:r w:rsidR="002C2FD8">
              <w:rPr>
                <w:webHidden/>
              </w:rPr>
              <w:fldChar w:fldCharType="separate"/>
            </w:r>
            <w:r w:rsidR="000E1D0A">
              <w:rPr>
                <w:webHidden/>
              </w:rPr>
              <w:t>45</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71" w:history="1">
            <w:r w:rsidR="002C2FD8" w:rsidRPr="001D6760">
              <w:rPr>
                <w:rStyle w:val="Hipercze"/>
              </w:rPr>
              <w:t>4.5.3. Hierarchies</w:t>
            </w:r>
            <w:r w:rsidR="002C2FD8">
              <w:rPr>
                <w:webHidden/>
              </w:rPr>
              <w:tab/>
            </w:r>
            <w:r w:rsidR="002C2FD8">
              <w:rPr>
                <w:webHidden/>
              </w:rPr>
              <w:fldChar w:fldCharType="begin"/>
            </w:r>
            <w:r w:rsidR="002C2FD8">
              <w:rPr>
                <w:webHidden/>
              </w:rPr>
              <w:instrText xml:space="preserve"> PAGEREF _Toc496813571 \h </w:instrText>
            </w:r>
            <w:r w:rsidR="002C2FD8">
              <w:rPr>
                <w:webHidden/>
              </w:rPr>
            </w:r>
            <w:r w:rsidR="002C2FD8">
              <w:rPr>
                <w:webHidden/>
              </w:rPr>
              <w:fldChar w:fldCharType="separate"/>
            </w:r>
            <w:r w:rsidR="000E1D0A">
              <w:rPr>
                <w:webHidden/>
              </w:rPr>
              <w:t>47</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72" w:history="1">
            <w:r w:rsidR="002C2FD8" w:rsidRPr="001D6760">
              <w:rPr>
                <w:rStyle w:val="Hipercze"/>
              </w:rPr>
              <w:t>4.5.4. Levels</w:t>
            </w:r>
            <w:r w:rsidR="002C2FD8">
              <w:rPr>
                <w:webHidden/>
              </w:rPr>
              <w:tab/>
            </w:r>
            <w:r w:rsidR="002C2FD8">
              <w:rPr>
                <w:webHidden/>
              </w:rPr>
              <w:fldChar w:fldCharType="begin"/>
            </w:r>
            <w:r w:rsidR="002C2FD8">
              <w:rPr>
                <w:webHidden/>
              </w:rPr>
              <w:instrText xml:space="preserve"> PAGEREF _Toc496813572 \h </w:instrText>
            </w:r>
            <w:r w:rsidR="002C2FD8">
              <w:rPr>
                <w:webHidden/>
              </w:rPr>
            </w:r>
            <w:r w:rsidR="002C2FD8">
              <w:rPr>
                <w:webHidden/>
              </w:rPr>
              <w:fldChar w:fldCharType="separate"/>
            </w:r>
            <w:r w:rsidR="000E1D0A">
              <w:rPr>
                <w:webHidden/>
              </w:rPr>
              <w:t>48</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73" w:history="1">
            <w:r w:rsidR="002C2FD8" w:rsidRPr="001D6760">
              <w:rPr>
                <w:rStyle w:val="Hipercze"/>
              </w:rPr>
              <w:t>4.5.5. Level relationships</w:t>
            </w:r>
            <w:r w:rsidR="002C2FD8">
              <w:rPr>
                <w:webHidden/>
              </w:rPr>
              <w:tab/>
            </w:r>
            <w:r w:rsidR="002C2FD8">
              <w:rPr>
                <w:webHidden/>
              </w:rPr>
              <w:fldChar w:fldCharType="begin"/>
            </w:r>
            <w:r w:rsidR="002C2FD8">
              <w:rPr>
                <w:webHidden/>
              </w:rPr>
              <w:instrText xml:space="preserve"> PAGEREF _Toc496813573 \h </w:instrText>
            </w:r>
            <w:r w:rsidR="002C2FD8">
              <w:rPr>
                <w:webHidden/>
              </w:rPr>
            </w:r>
            <w:r w:rsidR="002C2FD8">
              <w:rPr>
                <w:webHidden/>
              </w:rPr>
              <w:fldChar w:fldCharType="separate"/>
            </w:r>
            <w:r w:rsidR="000E1D0A">
              <w:rPr>
                <w:webHidden/>
              </w:rPr>
              <w:t>48</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74" w:history="1">
            <w:r w:rsidR="002C2FD8" w:rsidRPr="001D6760">
              <w:rPr>
                <w:rStyle w:val="Hipercze"/>
              </w:rPr>
              <w:t>4.5.6. Unique identifiers</w:t>
            </w:r>
            <w:r w:rsidR="002C2FD8">
              <w:rPr>
                <w:webHidden/>
              </w:rPr>
              <w:tab/>
            </w:r>
            <w:r w:rsidR="002C2FD8">
              <w:rPr>
                <w:webHidden/>
              </w:rPr>
              <w:fldChar w:fldCharType="begin"/>
            </w:r>
            <w:r w:rsidR="002C2FD8">
              <w:rPr>
                <w:webHidden/>
              </w:rPr>
              <w:instrText xml:space="preserve"> PAGEREF _Toc496813574 \h </w:instrText>
            </w:r>
            <w:r w:rsidR="002C2FD8">
              <w:rPr>
                <w:webHidden/>
              </w:rPr>
            </w:r>
            <w:r w:rsidR="002C2FD8">
              <w:rPr>
                <w:webHidden/>
              </w:rPr>
              <w:fldChar w:fldCharType="separate"/>
            </w:r>
            <w:r w:rsidR="000E1D0A">
              <w:rPr>
                <w:webHidden/>
              </w:rPr>
              <w:t>49</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575" w:history="1">
            <w:r w:rsidR="002C2FD8" w:rsidRPr="001D6760">
              <w:rPr>
                <w:rStyle w:val="Hipercze"/>
              </w:rPr>
              <w:t>4.5.7. Relationships</w:t>
            </w:r>
            <w:r w:rsidR="002C2FD8">
              <w:rPr>
                <w:webHidden/>
              </w:rPr>
              <w:tab/>
            </w:r>
            <w:r w:rsidR="002C2FD8">
              <w:rPr>
                <w:webHidden/>
              </w:rPr>
              <w:fldChar w:fldCharType="begin"/>
            </w:r>
            <w:r w:rsidR="002C2FD8">
              <w:rPr>
                <w:webHidden/>
              </w:rPr>
              <w:instrText xml:space="preserve"> PAGEREF _Toc496813575 \h </w:instrText>
            </w:r>
            <w:r w:rsidR="002C2FD8">
              <w:rPr>
                <w:webHidden/>
              </w:rPr>
            </w:r>
            <w:r w:rsidR="002C2FD8">
              <w:rPr>
                <w:webHidden/>
              </w:rPr>
              <w:fldChar w:fldCharType="separate"/>
            </w:r>
            <w:r w:rsidR="000E1D0A">
              <w:rPr>
                <w:webHidden/>
              </w:rPr>
              <w:t>49</w:t>
            </w:r>
            <w:r w:rsidR="002C2FD8">
              <w:rPr>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576" w:history="1">
            <w:r w:rsidR="002C2FD8" w:rsidRPr="001D6760">
              <w:rPr>
                <w:rStyle w:val="Hipercze"/>
                <w:noProof/>
              </w:rPr>
              <w:t>Resources</w:t>
            </w:r>
            <w:r w:rsidR="002C2FD8">
              <w:rPr>
                <w:noProof/>
                <w:webHidden/>
              </w:rPr>
              <w:tab/>
            </w:r>
            <w:r w:rsidR="002C2FD8">
              <w:rPr>
                <w:noProof/>
                <w:webHidden/>
              </w:rPr>
              <w:fldChar w:fldCharType="begin"/>
            </w:r>
            <w:r w:rsidR="002C2FD8">
              <w:rPr>
                <w:noProof/>
                <w:webHidden/>
              </w:rPr>
              <w:instrText xml:space="preserve"> PAGEREF _Toc496813576 \h </w:instrText>
            </w:r>
            <w:r w:rsidR="002C2FD8">
              <w:rPr>
                <w:noProof/>
                <w:webHidden/>
              </w:rPr>
            </w:r>
            <w:r w:rsidR="002C2FD8">
              <w:rPr>
                <w:noProof/>
                <w:webHidden/>
              </w:rPr>
              <w:fldChar w:fldCharType="separate"/>
            </w:r>
            <w:r w:rsidR="000E1D0A">
              <w:rPr>
                <w:noProof/>
                <w:webHidden/>
              </w:rPr>
              <w:t>50</w:t>
            </w:r>
            <w:r w:rsidR="002C2FD8">
              <w:rPr>
                <w:noProof/>
                <w:webHidden/>
              </w:rPr>
              <w:fldChar w:fldCharType="end"/>
            </w:r>
          </w:hyperlink>
        </w:p>
        <w:p w:rsidR="002C2FD8" w:rsidRDefault="00116B9E">
          <w:pPr>
            <w:pStyle w:val="Spistreci1"/>
            <w:tabs>
              <w:tab w:val="left" w:pos="440"/>
              <w:tab w:val="right" w:leader="dot" w:pos="9062"/>
            </w:tabs>
            <w:rPr>
              <w:rFonts w:eastAsiaTheme="minorEastAsia" w:cstheme="minorBidi"/>
              <w:b w:val="0"/>
              <w:bCs w:val="0"/>
              <w:caps w:val="0"/>
              <w:noProof/>
              <w:color w:val="auto"/>
              <w:sz w:val="22"/>
              <w:szCs w:val="22"/>
              <w:lang w:val="pl-PL" w:eastAsia="pl-PL"/>
            </w:rPr>
          </w:pPr>
          <w:hyperlink w:anchor="_Toc496813577" w:history="1">
            <w:r w:rsidR="002C2FD8" w:rsidRPr="001D6760">
              <w:rPr>
                <w:rStyle w:val="Hipercze"/>
                <w:i/>
                <w:noProof/>
              </w:rPr>
              <w:t>4.</w:t>
            </w:r>
            <w:r w:rsidR="002C2FD8">
              <w:rPr>
                <w:rFonts w:eastAsiaTheme="minorEastAsia" w:cstheme="minorBidi"/>
                <w:b w:val="0"/>
                <w:bCs w:val="0"/>
                <w:caps w:val="0"/>
                <w:noProof/>
                <w:color w:val="auto"/>
                <w:sz w:val="22"/>
                <w:szCs w:val="22"/>
                <w:lang w:val="pl-PL" w:eastAsia="pl-PL"/>
              </w:rPr>
              <w:tab/>
            </w:r>
            <w:r w:rsidR="002C2FD8" w:rsidRPr="001D6760">
              <w:rPr>
                <w:rStyle w:val="Hipercze"/>
                <w:noProof/>
              </w:rPr>
              <w:t xml:space="preserve">Analytical Processing and Data Warehouse </w:t>
            </w:r>
            <w:r w:rsidR="002C2FD8" w:rsidRPr="001D6760">
              <w:rPr>
                <w:rStyle w:val="Hipercze"/>
                <w:i/>
                <w:noProof/>
              </w:rPr>
              <w:t>(Małgorzata Nycz)</w:t>
            </w:r>
            <w:r w:rsidR="002C2FD8">
              <w:rPr>
                <w:noProof/>
                <w:webHidden/>
              </w:rPr>
              <w:tab/>
            </w:r>
            <w:r w:rsidR="002C2FD8">
              <w:rPr>
                <w:noProof/>
                <w:webHidden/>
              </w:rPr>
              <w:fldChar w:fldCharType="begin"/>
            </w:r>
            <w:r w:rsidR="002C2FD8">
              <w:rPr>
                <w:noProof/>
                <w:webHidden/>
              </w:rPr>
              <w:instrText xml:space="preserve"> PAGEREF _Toc496813577 \h </w:instrText>
            </w:r>
            <w:r w:rsidR="002C2FD8">
              <w:rPr>
                <w:noProof/>
                <w:webHidden/>
              </w:rPr>
            </w:r>
            <w:r w:rsidR="002C2FD8">
              <w:rPr>
                <w:noProof/>
                <w:webHidden/>
              </w:rPr>
              <w:fldChar w:fldCharType="separate"/>
            </w:r>
            <w:r w:rsidR="000E1D0A">
              <w:rPr>
                <w:noProof/>
                <w:webHidden/>
              </w:rPr>
              <w:t>51</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578" w:history="1">
            <w:r w:rsidR="002C2FD8" w:rsidRPr="001D6760">
              <w:rPr>
                <w:rStyle w:val="Hipercze"/>
                <w:noProof/>
              </w:rPr>
              <w:t>5.1. Online analytical processing (OLAP)</w:t>
            </w:r>
            <w:r w:rsidR="002C2FD8">
              <w:rPr>
                <w:noProof/>
                <w:webHidden/>
              </w:rPr>
              <w:tab/>
            </w:r>
            <w:r w:rsidR="002C2FD8">
              <w:rPr>
                <w:noProof/>
                <w:webHidden/>
              </w:rPr>
              <w:fldChar w:fldCharType="begin"/>
            </w:r>
            <w:r w:rsidR="002C2FD8">
              <w:rPr>
                <w:noProof/>
                <w:webHidden/>
              </w:rPr>
              <w:instrText xml:space="preserve"> PAGEREF _Toc496813578 \h </w:instrText>
            </w:r>
            <w:r w:rsidR="002C2FD8">
              <w:rPr>
                <w:noProof/>
                <w:webHidden/>
              </w:rPr>
            </w:r>
            <w:r w:rsidR="002C2FD8">
              <w:rPr>
                <w:noProof/>
                <w:webHidden/>
              </w:rPr>
              <w:fldChar w:fldCharType="separate"/>
            </w:r>
            <w:r w:rsidR="000E1D0A">
              <w:rPr>
                <w:noProof/>
                <w:webHidden/>
              </w:rPr>
              <w:t>51</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579" w:history="1">
            <w:r w:rsidR="002C2FD8" w:rsidRPr="001D6760">
              <w:rPr>
                <w:rStyle w:val="Hipercze"/>
                <w:noProof/>
              </w:rPr>
              <w:t>5.2. Analytical Operations</w:t>
            </w:r>
            <w:r w:rsidR="002C2FD8">
              <w:rPr>
                <w:noProof/>
                <w:webHidden/>
              </w:rPr>
              <w:tab/>
            </w:r>
            <w:r w:rsidR="002C2FD8">
              <w:rPr>
                <w:noProof/>
                <w:webHidden/>
              </w:rPr>
              <w:fldChar w:fldCharType="begin"/>
            </w:r>
            <w:r w:rsidR="002C2FD8">
              <w:rPr>
                <w:noProof/>
                <w:webHidden/>
              </w:rPr>
              <w:instrText xml:space="preserve"> PAGEREF _Toc496813579 \h </w:instrText>
            </w:r>
            <w:r w:rsidR="002C2FD8">
              <w:rPr>
                <w:noProof/>
                <w:webHidden/>
              </w:rPr>
            </w:r>
            <w:r w:rsidR="002C2FD8">
              <w:rPr>
                <w:noProof/>
                <w:webHidden/>
              </w:rPr>
              <w:fldChar w:fldCharType="separate"/>
            </w:r>
            <w:r w:rsidR="000E1D0A">
              <w:rPr>
                <w:noProof/>
                <w:webHidden/>
              </w:rPr>
              <w:t>52</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580" w:history="1">
            <w:r w:rsidR="002C2FD8" w:rsidRPr="001D6760">
              <w:rPr>
                <w:rStyle w:val="Hipercze"/>
                <w:noProof/>
              </w:rPr>
              <w:t>Resources</w:t>
            </w:r>
            <w:r w:rsidR="002C2FD8">
              <w:rPr>
                <w:noProof/>
                <w:webHidden/>
              </w:rPr>
              <w:tab/>
            </w:r>
            <w:r w:rsidR="002C2FD8">
              <w:rPr>
                <w:noProof/>
                <w:webHidden/>
              </w:rPr>
              <w:fldChar w:fldCharType="begin"/>
            </w:r>
            <w:r w:rsidR="002C2FD8">
              <w:rPr>
                <w:noProof/>
                <w:webHidden/>
              </w:rPr>
              <w:instrText xml:space="preserve"> PAGEREF _Toc496813580 \h </w:instrText>
            </w:r>
            <w:r w:rsidR="002C2FD8">
              <w:rPr>
                <w:noProof/>
                <w:webHidden/>
              </w:rPr>
            </w:r>
            <w:r w:rsidR="002C2FD8">
              <w:rPr>
                <w:noProof/>
                <w:webHidden/>
              </w:rPr>
              <w:fldChar w:fldCharType="separate"/>
            </w:r>
            <w:r w:rsidR="000E1D0A">
              <w:rPr>
                <w:noProof/>
                <w:webHidden/>
              </w:rPr>
              <w:t>54</w:t>
            </w:r>
            <w:r w:rsidR="002C2FD8">
              <w:rPr>
                <w:noProof/>
                <w:webHidden/>
              </w:rPr>
              <w:fldChar w:fldCharType="end"/>
            </w:r>
          </w:hyperlink>
        </w:p>
        <w:p w:rsidR="002C2FD8" w:rsidRDefault="00116B9E">
          <w:pPr>
            <w:pStyle w:val="Spistreci1"/>
            <w:tabs>
              <w:tab w:val="left" w:pos="440"/>
              <w:tab w:val="right" w:leader="dot" w:pos="9062"/>
            </w:tabs>
            <w:rPr>
              <w:rFonts w:eastAsiaTheme="minorEastAsia" w:cstheme="minorBidi"/>
              <w:b w:val="0"/>
              <w:bCs w:val="0"/>
              <w:caps w:val="0"/>
              <w:noProof/>
              <w:color w:val="auto"/>
              <w:sz w:val="22"/>
              <w:szCs w:val="22"/>
              <w:lang w:val="pl-PL" w:eastAsia="pl-PL"/>
            </w:rPr>
          </w:pPr>
          <w:hyperlink w:anchor="_Toc496813581" w:history="1">
            <w:r w:rsidR="002C2FD8" w:rsidRPr="001D6760">
              <w:rPr>
                <w:rStyle w:val="Hipercze"/>
                <w:i/>
                <w:noProof/>
              </w:rPr>
              <w:t>5.</w:t>
            </w:r>
            <w:r w:rsidR="002C2FD8">
              <w:rPr>
                <w:rFonts w:eastAsiaTheme="minorEastAsia" w:cstheme="minorBidi"/>
                <w:b w:val="0"/>
                <w:bCs w:val="0"/>
                <w:caps w:val="0"/>
                <w:noProof/>
                <w:color w:val="auto"/>
                <w:sz w:val="22"/>
                <w:szCs w:val="22"/>
                <w:lang w:val="pl-PL" w:eastAsia="pl-PL"/>
              </w:rPr>
              <w:tab/>
            </w:r>
            <w:r w:rsidR="002C2FD8" w:rsidRPr="001D6760">
              <w:rPr>
                <w:rStyle w:val="Hipercze"/>
                <w:noProof/>
              </w:rPr>
              <w:t xml:space="preserve">Data warehouse design and maintenance </w:t>
            </w:r>
            <w:r w:rsidR="002C2FD8" w:rsidRPr="001D6760">
              <w:rPr>
                <w:rStyle w:val="Hipercze"/>
                <w:i/>
                <w:noProof/>
              </w:rPr>
              <w:t>(Julian Vasilev)</w:t>
            </w:r>
            <w:r w:rsidR="002C2FD8">
              <w:rPr>
                <w:noProof/>
                <w:webHidden/>
              </w:rPr>
              <w:tab/>
            </w:r>
            <w:r w:rsidR="002C2FD8">
              <w:rPr>
                <w:noProof/>
                <w:webHidden/>
              </w:rPr>
              <w:fldChar w:fldCharType="begin"/>
            </w:r>
            <w:r w:rsidR="002C2FD8">
              <w:rPr>
                <w:noProof/>
                <w:webHidden/>
              </w:rPr>
              <w:instrText xml:space="preserve"> PAGEREF _Toc496813581 \h </w:instrText>
            </w:r>
            <w:r w:rsidR="002C2FD8">
              <w:rPr>
                <w:noProof/>
                <w:webHidden/>
              </w:rPr>
            </w:r>
            <w:r w:rsidR="002C2FD8">
              <w:rPr>
                <w:noProof/>
                <w:webHidden/>
              </w:rPr>
              <w:fldChar w:fldCharType="separate"/>
            </w:r>
            <w:r w:rsidR="000E1D0A">
              <w:rPr>
                <w:noProof/>
                <w:webHidden/>
              </w:rPr>
              <w:t>55</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82" w:history="1">
            <w:r w:rsidR="002C2FD8" w:rsidRPr="001D6760">
              <w:rPr>
                <w:rStyle w:val="Hipercze"/>
                <w:noProof/>
                <w14:scene3d>
                  <w14:camera w14:prst="orthographicFront"/>
                  <w14:lightRig w14:rig="threePt" w14:dir="t">
                    <w14:rot w14:lat="0" w14:lon="0" w14:rev="0"/>
                  </w14:lightRig>
                </w14:scene3d>
              </w:rPr>
              <w:t>5.1.</w:t>
            </w:r>
            <w:r w:rsidR="002C2FD8">
              <w:rPr>
                <w:rFonts w:eastAsiaTheme="minorEastAsia" w:cstheme="minorBidi"/>
                <w:smallCaps w:val="0"/>
                <w:noProof/>
                <w:color w:val="auto"/>
                <w:sz w:val="22"/>
                <w:szCs w:val="22"/>
                <w:lang w:val="pl-PL" w:eastAsia="pl-PL"/>
              </w:rPr>
              <w:tab/>
            </w:r>
            <w:r w:rsidR="002C2FD8" w:rsidRPr="001D6760">
              <w:rPr>
                <w:rStyle w:val="Hipercze"/>
                <w:noProof/>
              </w:rPr>
              <w:t>Basic characteristics of a data warehouse design</w:t>
            </w:r>
            <w:r w:rsidR="002C2FD8">
              <w:rPr>
                <w:noProof/>
                <w:webHidden/>
              </w:rPr>
              <w:tab/>
            </w:r>
            <w:r w:rsidR="002C2FD8">
              <w:rPr>
                <w:noProof/>
                <w:webHidden/>
              </w:rPr>
              <w:fldChar w:fldCharType="begin"/>
            </w:r>
            <w:r w:rsidR="002C2FD8">
              <w:rPr>
                <w:noProof/>
                <w:webHidden/>
              </w:rPr>
              <w:instrText xml:space="preserve"> PAGEREF _Toc496813582 \h </w:instrText>
            </w:r>
            <w:r w:rsidR="002C2FD8">
              <w:rPr>
                <w:noProof/>
                <w:webHidden/>
              </w:rPr>
            </w:r>
            <w:r w:rsidR="002C2FD8">
              <w:rPr>
                <w:noProof/>
                <w:webHidden/>
              </w:rPr>
              <w:fldChar w:fldCharType="separate"/>
            </w:r>
            <w:r w:rsidR="000E1D0A">
              <w:rPr>
                <w:noProof/>
                <w:webHidden/>
              </w:rPr>
              <w:t>55</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83" w:history="1">
            <w:r w:rsidR="002C2FD8" w:rsidRPr="001D6760">
              <w:rPr>
                <w:rStyle w:val="Hipercze"/>
                <w:noProof/>
                <w14:scene3d>
                  <w14:camera w14:prst="orthographicFront"/>
                  <w14:lightRig w14:rig="threePt" w14:dir="t">
                    <w14:rot w14:lat="0" w14:lon="0" w14:rev="0"/>
                  </w14:lightRig>
                </w14:scene3d>
              </w:rPr>
              <w:t>5.2.</w:t>
            </w:r>
            <w:r w:rsidR="002C2FD8">
              <w:rPr>
                <w:rFonts w:eastAsiaTheme="minorEastAsia" w:cstheme="minorBidi"/>
                <w:smallCaps w:val="0"/>
                <w:noProof/>
                <w:color w:val="auto"/>
                <w:sz w:val="22"/>
                <w:szCs w:val="22"/>
                <w:lang w:val="pl-PL" w:eastAsia="pl-PL"/>
              </w:rPr>
              <w:tab/>
            </w:r>
            <w:r w:rsidR="002C2FD8" w:rsidRPr="001D6760">
              <w:rPr>
                <w:rStyle w:val="Hipercze"/>
                <w:noProof/>
              </w:rPr>
              <w:t>Data warehouse maintenance</w:t>
            </w:r>
            <w:r w:rsidR="002C2FD8">
              <w:rPr>
                <w:noProof/>
                <w:webHidden/>
              </w:rPr>
              <w:tab/>
            </w:r>
            <w:r w:rsidR="002C2FD8">
              <w:rPr>
                <w:noProof/>
                <w:webHidden/>
              </w:rPr>
              <w:fldChar w:fldCharType="begin"/>
            </w:r>
            <w:r w:rsidR="002C2FD8">
              <w:rPr>
                <w:noProof/>
                <w:webHidden/>
              </w:rPr>
              <w:instrText xml:space="preserve"> PAGEREF _Toc496813583 \h </w:instrText>
            </w:r>
            <w:r w:rsidR="002C2FD8">
              <w:rPr>
                <w:noProof/>
                <w:webHidden/>
              </w:rPr>
            </w:r>
            <w:r w:rsidR="002C2FD8">
              <w:rPr>
                <w:noProof/>
                <w:webHidden/>
              </w:rPr>
              <w:fldChar w:fldCharType="separate"/>
            </w:r>
            <w:r w:rsidR="000E1D0A">
              <w:rPr>
                <w:noProof/>
                <w:webHidden/>
              </w:rPr>
              <w:t>56</w:t>
            </w:r>
            <w:r w:rsidR="002C2FD8">
              <w:rPr>
                <w:noProof/>
                <w:webHidden/>
              </w:rPr>
              <w:fldChar w:fldCharType="end"/>
            </w:r>
          </w:hyperlink>
        </w:p>
        <w:p w:rsidR="002C2FD8" w:rsidRDefault="00116B9E">
          <w:pPr>
            <w:pStyle w:val="Spistreci3"/>
            <w:tabs>
              <w:tab w:val="left" w:pos="1320"/>
            </w:tabs>
            <w:rPr>
              <w:rFonts w:eastAsiaTheme="minorEastAsia" w:cstheme="minorBidi"/>
              <w:iCs w:val="0"/>
              <w:color w:val="auto"/>
              <w:sz w:val="22"/>
              <w:szCs w:val="22"/>
              <w:lang w:val="pl-PL" w:eastAsia="pl-PL"/>
            </w:rPr>
          </w:pPr>
          <w:hyperlink w:anchor="_Toc496813584" w:history="1">
            <w:r w:rsidR="002C2FD8" w:rsidRPr="001D6760">
              <w:rPr>
                <w:rStyle w:val="Hipercze"/>
              </w:rPr>
              <w:t>5.2.1.</w:t>
            </w:r>
            <w:r w:rsidR="002C2FD8">
              <w:rPr>
                <w:rFonts w:eastAsiaTheme="minorEastAsia" w:cstheme="minorBidi"/>
                <w:iCs w:val="0"/>
                <w:color w:val="auto"/>
                <w:sz w:val="22"/>
                <w:szCs w:val="22"/>
                <w:lang w:val="pl-PL" w:eastAsia="pl-PL"/>
              </w:rPr>
              <w:tab/>
            </w:r>
            <w:r w:rsidR="002C2FD8" w:rsidRPr="001D6760">
              <w:rPr>
                <w:rStyle w:val="Hipercze"/>
              </w:rPr>
              <w:t>Operational data</w:t>
            </w:r>
            <w:r w:rsidR="002C2FD8">
              <w:rPr>
                <w:webHidden/>
              </w:rPr>
              <w:tab/>
            </w:r>
            <w:r w:rsidR="002C2FD8">
              <w:rPr>
                <w:webHidden/>
              </w:rPr>
              <w:fldChar w:fldCharType="begin"/>
            </w:r>
            <w:r w:rsidR="002C2FD8">
              <w:rPr>
                <w:webHidden/>
              </w:rPr>
              <w:instrText xml:space="preserve"> PAGEREF _Toc496813584 \h </w:instrText>
            </w:r>
            <w:r w:rsidR="002C2FD8">
              <w:rPr>
                <w:webHidden/>
              </w:rPr>
            </w:r>
            <w:r w:rsidR="002C2FD8">
              <w:rPr>
                <w:webHidden/>
              </w:rPr>
              <w:fldChar w:fldCharType="separate"/>
            </w:r>
            <w:r w:rsidR="000E1D0A">
              <w:rPr>
                <w:webHidden/>
              </w:rPr>
              <w:t>56</w:t>
            </w:r>
            <w:r w:rsidR="002C2FD8">
              <w:rPr>
                <w:webHidden/>
              </w:rPr>
              <w:fldChar w:fldCharType="end"/>
            </w:r>
          </w:hyperlink>
        </w:p>
        <w:p w:rsidR="002C2FD8" w:rsidRDefault="00116B9E">
          <w:pPr>
            <w:pStyle w:val="Spistreci3"/>
            <w:tabs>
              <w:tab w:val="left" w:pos="1320"/>
            </w:tabs>
            <w:rPr>
              <w:rFonts w:eastAsiaTheme="minorEastAsia" w:cstheme="minorBidi"/>
              <w:iCs w:val="0"/>
              <w:color w:val="auto"/>
              <w:sz w:val="22"/>
              <w:szCs w:val="22"/>
              <w:lang w:val="pl-PL" w:eastAsia="pl-PL"/>
            </w:rPr>
          </w:pPr>
          <w:hyperlink w:anchor="_Toc496813585" w:history="1">
            <w:r w:rsidR="002C2FD8" w:rsidRPr="001D6760">
              <w:rPr>
                <w:rStyle w:val="Hipercze"/>
              </w:rPr>
              <w:t>5.2.2.</w:t>
            </w:r>
            <w:r w:rsidR="002C2FD8">
              <w:rPr>
                <w:rFonts w:eastAsiaTheme="minorEastAsia" w:cstheme="minorBidi"/>
                <w:iCs w:val="0"/>
                <w:color w:val="auto"/>
                <w:sz w:val="22"/>
                <w:szCs w:val="22"/>
                <w:lang w:val="pl-PL" w:eastAsia="pl-PL"/>
              </w:rPr>
              <w:tab/>
            </w:r>
            <w:r w:rsidR="002C2FD8" w:rsidRPr="001D6760">
              <w:rPr>
                <w:rStyle w:val="Hipercze"/>
              </w:rPr>
              <w:t>Detailed data</w:t>
            </w:r>
            <w:r w:rsidR="002C2FD8">
              <w:rPr>
                <w:webHidden/>
              </w:rPr>
              <w:tab/>
            </w:r>
            <w:r w:rsidR="002C2FD8">
              <w:rPr>
                <w:webHidden/>
              </w:rPr>
              <w:fldChar w:fldCharType="begin"/>
            </w:r>
            <w:r w:rsidR="002C2FD8">
              <w:rPr>
                <w:webHidden/>
              </w:rPr>
              <w:instrText xml:space="preserve"> PAGEREF _Toc496813585 \h </w:instrText>
            </w:r>
            <w:r w:rsidR="002C2FD8">
              <w:rPr>
                <w:webHidden/>
              </w:rPr>
            </w:r>
            <w:r w:rsidR="002C2FD8">
              <w:rPr>
                <w:webHidden/>
              </w:rPr>
              <w:fldChar w:fldCharType="separate"/>
            </w:r>
            <w:r w:rsidR="000E1D0A">
              <w:rPr>
                <w:webHidden/>
              </w:rPr>
              <w:t>56</w:t>
            </w:r>
            <w:r w:rsidR="002C2FD8">
              <w:rPr>
                <w:webHidden/>
              </w:rPr>
              <w:fldChar w:fldCharType="end"/>
            </w:r>
          </w:hyperlink>
        </w:p>
        <w:p w:rsidR="002C2FD8" w:rsidRDefault="00116B9E">
          <w:pPr>
            <w:pStyle w:val="Spistreci3"/>
            <w:tabs>
              <w:tab w:val="left" w:pos="1320"/>
            </w:tabs>
            <w:rPr>
              <w:rFonts w:eastAsiaTheme="minorEastAsia" w:cstheme="minorBidi"/>
              <w:iCs w:val="0"/>
              <w:color w:val="auto"/>
              <w:sz w:val="22"/>
              <w:szCs w:val="22"/>
              <w:lang w:val="pl-PL" w:eastAsia="pl-PL"/>
            </w:rPr>
          </w:pPr>
          <w:hyperlink w:anchor="_Toc496813586" w:history="1">
            <w:r w:rsidR="002C2FD8" w:rsidRPr="001D6760">
              <w:rPr>
                <w:rStyle w:val="Hipercze"/>
              </w:rPr>
              <w:t>5.2.3.</w:t>
            </w:r>
            <w:r w:rsidR="002C2FD8">
              <w:rPr>
                <w:rFonts w:eastAsiaTheme="minorEastAsia" w:cstheme="minorBidi"/>
                <w:iCs w:val="0"/>
                <w:color w:val="auto"/>
                <w:sz w:val="22"/>
                <w:szCs w:val="22"/>
                <w:lang w:val="pl-PL" w:eastAsia="pl-PL"/>
              </w:rPr>
              <w:tab/>
            </w:r>
            <w:r w:rsidR="002C2FD8" w:rsidRPr="001D6760">
              <w:rPr>
                <w:rStyle w:val="Hipercze"/>
              </w:rPr>
              <w:t>Summary data</w:t>
            </w:r>
            <w:r w:rsidR="002C2FD8">
              <w:rPr>
                <w:webHidden/>
              </w:rPr>
              <w:tab/>
            </w:r>
            <w:r w:rsidR="002C2FD8">
              <w:rPr>
                <w:webHidden/>
              </w:rPr>
              <w:fldChar w:fldCharType="begin"/>
            </w:r>
            <w:r w:rsidR="002C2FD8">
              <w:rPr>
                <w:webHidden/>
              </w:rPr>
              <w:instrText xml:space="preserve"> PAGEREF _Toc496813586 \h </w:instrText>
            </w:r>
            <w:r w:rsidR="002C2FD8">
              <w:rPr>
                <w:webHidden/>
              </w:rPr>
            </w:r>
            <w:r w:rsidR="002C2FD8">
              <w:rPr>
                <w:webHidden/>
              </w:rPr>
              <w:fldChar w:fldCharType="separate"/>
            </w:r>
            <w:r w:rsidR="000E1D0A">
              <w:rPr>
                <w:webHidden/>
              </w:rPr>
              <w:t>56</w:t>
            </w:r>
            <w:r w:rsidR="002C2FD8">
              <w:rPr>
                <w:webHidden/>
              </w:rPr>
              <w:fldChar w:fldCharType="end"/>
            </w:r>
          </w:hyperlink>
        </w:p>
        <w:p w:rsidR="002C2FD8" w:rsidRDefault="00116B9E">
          <w:pPr>
            <w:pStyle w:val="Spistreci3"/>
            <w:tabs>
              <w:tab w:val="left" w:pos="1320"/>
            </w:tabs>
            <w:rPr>
              <w:rFonts w:eastAsiaTheme="minorEastAsia" w:cstheme="minorBidi"/>
              <w:iCs w:val="0"/>
              <w:color w:val="auto"/>
              <w:sz w:val="22"/>
              <w:szCs w:val="22"/>
              <w:lang w:val="pl-PL" w:eastAsia="pl-PL"/>
            </w:rPr>
          </w:pPr>
          <w:hyperlink w:anchor="_Toc496813587" w:history="1">
            <w:r w:rsidR="002C2FD8" w:rsidRPr="001D6760">
              <w:rPr>
                <w:rStyle w:val="Hipercze"/>
              </w:rPr>
              <w:t>5.2.4.</w:t>
            </w:r>
            <w:r w:rsidR="002C2FD8">
              <w:rPr>
                <w:rFonts w:eastAsiaTheme="minorEastAsia" w:cstheme="minorBidi"/>
                <w:iCs w:val="0"/>
                <w:color w:val="auto"/>
                <w:sz w:val="22"/>
                <w:szCs w:val="22"/>
                <w:lang w:val="pl-PL" w:eastAsia="pl-PL"/>
              </w:rPr>
              <w:tab/>
            </w:r>
            <w:r w:rsidR="002C2FD8" w:rsidRPr="001D6760">
              <w:rPr>
                <w:rStyle w:val="Hipercze"/>
              </w:rPr>
              <w:t>Archives and backups</w:t>
            </w:r>
            <w:r w:rsidR="002C2FD8">
              <w:rPr>
                <w:webHidden/>
              </w:rPr>
              <w:tab/>
            </w:r>
            <w:r w:rsidR="002C2FD8">
              <w:rPr>
                <w:webHidden/>
              </w:rPr>
              <w:fldChar w:fldCharType="begin"/>
            </w:r>
            <w:r w:rsidR="002C2FD8">
              <w:rPr>
                <w:webHidden/>
              </w:rPr>
              <w:instrText xml:space="preserve"> PAGEREF _Toc496813587 \h </w:instrText>
            </w:r>
            <w:r w:rsidR="002C2FD8">
              <w:rPr>
                <w:webHidden/>
              </w:rPr>
            </w:r>
            <w:r w:rsidR="002C2FD8">
              <w:rPr>
                <w:webHidden/>
              </w:rPr>
              <w:fldChar w:fldCharType="separate"/>
            </w:r>
            <w:r w:rsidR="000E1D0A">
              <w:rPr>
                <w:webHidden/>
              </w:rPr>
              <w:t>57</w:t>
            </w:r>
            <w:r w:rsidR="002C2FD8">
              <w:rPr>
                <w:webHidden/>
              </w:rPr>
              <w:fldChar w:fldCharType="end"/>
            </w:r>
          </w:hyperlink>
        </w:p>
        <w:p w:rsidR="002C2FD8" w:rsidRDefault="00116B9E">
          <w:pPr>
            <w:pStyle w:val="Spistreci3"/>
            <w:tabs>
              <w:tab w:val="left" w:pos="1320"/>
            </w:tabs>
            <w:rPr>
              <w:rFonts w:eastAsiaTheme="minorEastAsia" w:cstheme="minorBidi"/>
              <w:iCs w:val="0"/>
              <w:color w:val="auto"/>
              <w:sz w:val="22"/>
              <w:szCs w:val="22"/>
              <w:lang w:val="pl-PL" w:eastAsia="pl-PL"/>
            </w:rPr>
          </w:pPr>
          <w:hyperlink w:anchor="_Toc496813588" w:history="1">
            <w:r w:rsidR="002C2FD8" w:rsidRPr="001D6760">
              <w:rPr>
                <w:rStyle w:val="Hipercze"/>
              </w:rPr>
              <w:t>5.2.5.</w:t>
            </w:r>
            <w:r w:rsidR="002C2FD8">
              <w:rPr>
                <w:rFonts w:eastAsiaTheme="minorEastAsia" w:cstheme="minorBidi"/>
                <w:iCs w:val="0"/>
                <w:color w:val="auto"/>
                <w:sz w:val="22"/>
                <w:szCs w:val="22"/>
                <w:lang w:val="pl-PL" w:eastAsia="pl-PL"/>
              </w:rPr>
              <w:tab/>
            </w:r>
            <w:r w:rsidR="002C2FD8" w:rsidRPr="001D6760">
              <w:rPr>
                <w:rStyle w:val="Hipercze"/>
              </w:rPr>
              <w:t>Metadata (data describing data sets)</w:t>
            </w:r>
            <w:r w:rsidR="002C2FD8">
              <w:rPr>
                <w:webHidden/>
              </w:rPr>
              <w:tab/>
            </w:r>
            <w:r w:rsidR="002C2FD8">
              <w:rPr>
                <w:webHidden/>
              </w:rPr>
              <w:fldChar w:fldCharType="begin"/>
            </w:r>
            <w:r w:rsidR="002C2FD8">
              <w:rPr>
                <w:webHidden/>
              </w:rPr>
              <w:instrText xml:space="preserve"> PAGEREF _Toc496813588 \h </w:instrText>
            </w:r>
            <w:r w:rsidR="002C2FD8">
              <w:rPr>
                <w:webHidden/>
              </w:rPr>
            </w:r>
            <w:r w:rsidR="002C2FD8">
              <w:rPr>
                <w:webHidden/>
              </w:rPr>
              <w:fldChar w:fldCharType="separate"/>
            </w:r>
            <w:r w:rsidR="000E1D0A">
              <w:rPr>
                <w:webHidden/>
              </w:rPr>
              <w:t>57</w:t>
            </w:r>
            <w:r w:rsidR="002C2FD8">
              <w:rPr>
                <w:webHidden/>
              </w:rPr>
              <w:fldChar w:fldCharType="end"/>
            </w:r>
          </w:hyperlink>
        </w:p>
        <w:p w:rsidR="002C2FD8" w:rsidRDefault="00116B9E">
          <w:pPr>
            <w:pStyle w:val="Spistreci3"/>
            <w:tabs>
              <w:tab w:val="left" w:pos="1320"/>
            </w:tabs>
            <w:rPr>
              <w:rFonts w:eastAsiaTheme="minorEastAsia" w:cstheme="minorBidi"/>
              <w:iCs w:val="0"/>
              <w:color w:val="auto"/>
              <w:sz w:val="22"/>
              <w:szCs w:val="22"/>
              <w:lang w:val="pl-PL" w:eastAsia="pl-PL"/>
            </w:rPr>
          </w:pPr>
          <w:hyperlink w:anchor="_Toc496813589" w:history="1">
            <w:r w:rsidR="002C2FD8" w:rsidRPr="001D6760">
              <w:rPr>
                <w:rStyle w:val="Hipercze"/>
              </w:rPr>
              <w:t>5.2.6.</w:t>
            </w:r>
            <w:r w:rsidR="002C2FD8">
              <w:rPr>
                <w:rFonts w:eastAsiaTheme="minorEastAsia" w:cstheme="minorBidi"/>
                <w:iCs w:val="0"/>
                <w:color w:val="auto"/>
                <w:sz w:val="22"/>
                <w:szCs w:val="22"/>
                <w:lang w:val="pl-PL" w:eastAsia="pl-PL"/>
              </w:rPr>
              <w:tab/>
            </w:r>
            <w:r w:rsidR="002C2FD8" w:rsidRPr="001D6760">
              <w:rPr>
                <w:rStyle w:val="Hipercze"/>
              </w:rPr>
              <w:t>Data Marts</w:t>
            </w:r>
            <w:r w:rsidR="002C2FD8">
              <w:rPr>
                <w:webHidden/>
              </w:rPr>
              <w:tab/>
            </w:r>
            <w:r w:rsidR="002C2FD8">
              <w:rPr>
                <w:webHidden/>
              </w:rPr>
              <w:fldChar w:fldCharType="begin"/>
            </w:r>
            <w:r w:rsidR="002C2FD8">
              <w:rPr>
                <w:webHidden/>
              </w:rPr>
              <w:instrText xml:space="preserve"> PAGEREF _Toc496813589 \h </w:instrText>
            </w:r>
            <w:r w:rsidR="002C2FD8">
              <w:rPr>
                <w:webHidden/>
              </w:rPr>
            </w:r>
            <w:r w:rsidR="002C2FD8">
              <w:rPr>
                <w:webHidden/>
              </w:rPr>
              <w:fldChar w:fldCharType="separate"/>
            </w:r>
            <w:r w:rsidR="000E1D0A">
              <w:rPr>
                <w:webHidden/>
              </w:rPr>
              <w:t>57</w:t>
            </w:r>
            <w:r w:rsidR="002C2FD8">
              <w:rPr>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590" w:history="1">
            <w:r w:rsidR="002C2FD8" w:rsidRPr="001D6760">
              <w:rPr>
                <w:rStyle w:val="Hipercze"/>
                <w:noProof/>
              </w:rPr>
              <w:t>Resources</w:t>
            </w:r>
            <w:r w:rsidR="002C2FD8">
              <w:rPr>
                <w:noProof/>
                <w:webHidden/>
              </w:rPr>
              <w:tab/>
            </w:r>
            <w:r w:rsidR="002C2FD8">
              <w:rPr>
                <w:noProof/>
                <w:webHidden/>
              </w:rPr>
              <w:fldChar w:fldCharType="begin"/>
            </w:r>
            <w:r w:rsidR="002C2FD8">
              <w:rPr>
                <w:noProof/>
                <w:webHidden/>
              </w:rPr>
              <w:instrText xml:space="preserve"> PAGEREF _Toc496813590 \h </w:instrText>
            </w:r>
            <w:r w:rsidR="002C2FD8">
              <w:rPr>
                <w:noProof/>
                <w:webHidden/>
              </w:rPr>
            </w:r>
            <w:r w:rsidR="002C2FD8">
              <w:rPr>
                <w:noProof/>
                <w:webHidden/>
              </w:rPr>
              <w:fldChar w:fldCharType="separate"/>
            </w:r>
            <w:r w:rsidR="000E1D0A">
              <w:rPr>
                <w:noProof/>
                <w:webHidden/>
              </w:rPr>
              <w:t>58</w:t>
            </w:r>
            <w:r w:rsidR="002C2FD8">
              <w:rPr>
                <w:noProof/>
                <w:webHidden/>
              </w:rPr>
              <w:fldChar w:fldCharType="end"/>
            </w:r>
          </w:hyperlink>
        </w:p>
        <w:p w:rsidR="002C2FD8" w:rsidRDefault="00116B9E">
          <w:pPr>
            <w:pStyle w:val="Spistreci1"/>
            <w:tabs>
              <w:tab w:val="left" w:pos="440"/>
              <w:tab w:val="right" w:leader="dot" w:pos="9062"/>
            </w:tabs>
            <w:rPr>
              <w:rFonts w:eastAsiaTheme="minorEastAsia" w:cstheme="minorBidi"/>
              <w:b w:val="0"/>
              <w:bCs w:val="0"/>
              <w:caps w:val="0"/>
              <w:noProof/>
              <w:color w:val="auto"/>
              <w:sz w:val="22"/>
              <w:szCs w:val="22"/>
              <w:lang w:val="pl-PL" w:eastAsia="pl-PL"/>
            </w:rPr>
          </w:pPr>
          <w:hyperlink w:anchor="_Toc496813591" w:history="1">
            <w:r w:rsidR="002C2FD8" w:rsidRPr="001D6760">
              <w:rPr>
                <w:rStyle w:val="Hipercze"/>
                <w:i/>
                <w:noProof/>
              </w:rPr>
              <w:t>6.</w:t>
            </w:r>
            <w:r w:rsidR="002C2FD8">
              <w:rPr>
                <w:rFonts w:eastAsiaTheme="minorEastAsia" w:cstheme="minorBidi"/>
                <w:b w:val="0"/>
                <w:bCs w:val="0"/>
                <w:caps w:val="0"/>
                <w:noProof/>
                <w:color w:val="auto"/>
                <w:sz w:val="22"/>
                <w:szCs w:val="22"/>
                <w:lang w:val="pl-PL" w:eastAsia="pl-PL"/>
              </w:rPr>
              <w:tab/>
            </w:r>
            <w:r w:rsidR="002C2FD8" w:rsidRPr="001D6760">
              <w:rPr>
                <w:rStyle w:val="Hipercze"/>
                <w:noProof/>
              </w:rPr>
              <w:t xml:space="preserve">Big Data in SMEs </w:t>
            </w:r>
            <w:r w:rsidR="002C2FD8" w:rsidRPr="001D6760">
              <w:rPr>
                <w:rStyle w:val="Hipercze"/>
                <w:i/>
                <w:noProof/>
              </w:rPr>
              <w:t>(Zdzisław Pólkowski)</w:t>
            </w:r>
            <w:r w:rsidR="002C2FD8">
              <w:rPr>
                <w:noProof/>
                <w:webHidden/>
              </w:rPr>
              <w:tab/>
            </w:r>
            <w:r w:rsidR="002C2FD8">
              <w:rPr>
                <w:noProof/>
                <w:webHidden/>
              </w:rPr>
              <w:fldChar w:fldCharType="begin"/>
            </w:r>
            <w:r w:rsidR="002C2FD8">
              <w:rPr>
                <w:noProof/>
                <w:webHidden/>
              </w:rPr>
              <w:instrText xml:space="preserve"> PAGEREF _Toc496813591 \h </w:instrText>
            </w:r>
            <w:r w:rsidR="002C2FD8">
              <w:rPr>
                <w:noProof/>
                <w:webHidden/>
              </w:rPr>
            </w:r>
            <w:r w:rsidR="002C2FD8">
              <w:rPr>
                <w:noProof/>
                <w:webHidden/>
              </w:rPr>
              <w:fldChar w:fldCharType="separate"/>
            </w:r>
            <w:r w:rsidR="000E1D0A">
              <w:rPr>
                <w:noProof/>
                <w:webHidden/>
              </w:rPr>
              <w:t>60</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92" w:history="1">
            <w:r w:rsidR="002C2FD8" w:rsidRPr="001D6760">
              <w:rPr>
                <w:rStyle w:val="Hipercze"/>
                <w:noProof/>
              </w:rPr>
              <w:t xml:space="preserve">7.1. </w:t>
            </w:r>
            <w:r w:rsidR="002C2FD8">
              <w:rPr>
                <w:rFonts w:eastAsiaTheme="minorEastAsia" w:cstheme="minorBidi"/>
                <w:smallCaps w:val="0"/>
                <w:noProof/>
                <w:color w:val="auto"/>
                <w:sz w:val="22"/>
                <w:szCs w:val="22"/>
                <w:lang w:val="pl-PL" w:eastAsia="pl-PL"/>
              </w:rPr>
              <w:tab/>
            </w:r>
            <w:r w:rsidR="002C2FD8" w:rsidRPr="001D6760">
              <w:rPr>
                <w:rStyle w:val="Hipercze"/>
                <w:noProof/>
              </w:rPr>
              <w:t>SMEs importance</w:t>
            </w:r>
            <w:r w:rsidR="002C2FD8">
              <w:rPr>
                <w:noProof/>
                <w:webHidden/>
              </w:rPr>
              <w:tab/>
            </w:r>
            <w:r w:rsidR="002C2FD8">
              <w:rPr>
                <w:noProof/>
                <w:webHidden/>
              </w:rPr>
              <w:fldChar w:fldCharType="begin"/>
            </w:r>
            <w:r w:rsidR="002C2FD8">
              <w:rPr>
                <w:noProof/>
                <w:webHidden/>
              </w:rPr>
              <w:instrText xml:space="preserve"> PAGEREF _Toc496813592 \h </w:instrText>
            </w:r>
            <w:r w:rsidR="002C2FD8">
              <w:rPr>
                <w:noProof/>
                <w:webHidden/>
              </w:rPr>
            </w:r>
            <w:r w:rsidR="002C2FD8">
              <w:rPr>
                <w:noProof/>
                <w:webHidden/>
              </w:rPr>
              <w:fldChar w:fldCharType="separate"/>
            </w:r>
            <w:r w:rsidR="000E1D0A">
              <w:rPr>
                <w:noProof/>
                <w:webHidden/>
              </w:rPr>
              <w:t>60</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93" w:history="1">
            <w:r w:rsidR="002C2FD8" w:rsidRPr="001D6760">
              <w:rPr>
                <w:rStyle w:val="Hipercze"/>
                <w:noProof/>
              </w:rPr>
              <w:t xml:space="preserve">7.2. </w:t>
            </w:r>
            <w:r w:rsidR="002C2FD8">
              <w:rPr>
                <w:rFonts w:eastAsiaTheme="minorEastAsia" w:cstheme="minorBidi"/>
                <w:smallCaps w:val="0"/>
                <w:noProof/>
                <w:color w:val="auto"/>
                <w:sz w:val="22"/>
                <w:szCs w:val="22"/>
                <w:lang w:val="pl-PL" w:eastAsia="pl-PL"/>
              </w:rPr>
              <w:tab/>
            </w:r>
            <w:r w:rsidR="002C2FD8" w:rsidRPr="001D6760">
              <w:rPr>
                <w:rStyle w:val="Hipercze"/>
                <w:noProof/>
              </w:rPr>
              <w:t>Definition of Big Data</w:t>
            </w:r>
            <w:r w:rsidR="002C2FD8">
              <w:rPr>
                <w:noProof/>
                <w:webHidden/>
              </w:rPr>
              <w:tab/>
            </w:r>
            <w:r w:rsidR="002C2FD8">
              <w:rPr>
                <w:noProof/>
                <w:webHidden/>
              </w:rPr>
              <w:fldChar w:fldCharType="begin"/>
            </w:r>
            <w:r w:rsidR="002C2FD8">
              <w:rPr>
                <w:noProof/>
                <w:webHidden/>
              </w:rPr>
              <w:instrText xml:space="preserve"> PAGEREF _Toc496813593 \h </w:instrText>
            </w:r>
            <w:r w:rsidR="002C2FD8">
              <w:rPr>
                <w:noProof/>
                <w:webHidden/>
              </w:rPr>
            </w:r>
            <w:r w:rsidR="002C2FD8">
              <w:rPr>
                <w:noProof/>
                <w:webHidden/>
              </w:rPr>
              <w:fldChar w:fldCharType="separate"/>
            </w:r>
            <w:r w:rsidR="000E1D0A">
              <w:rPr>
                <w:noProof/>
                <w:webHidden/>
              </w:rPr>
              <w:t>61</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94" w:history="1">
            <w:r w:rsidR="002C2FD8" w:rsidRPr="001D6760">
              <w:rPr>
                <w:rStyle w:val="Hipercze"/>
                <w:noProof/>
              </w:rPr>
              <w:t xml:space="preserve">7.3. </w:t>
            </w:r>
            <w:r w:rsidR="002C2FD8">
              <w:rPr>
                <w:rFonts w:eastAsiaTheme="minorEastAsia" w:cstheme="minorBidi"/>
                <w:smallCaps w:val="0"/>
                <w:noProof/>
                <w:color w:val="auto"/>
                <w:sz w:val="22"/>
                <w:szCs w:val="22"/>
                <w:lang w:val="pl-PL" w:eastAsia="pl-PL"/>
              </w:rPr>
              <w:tab/>
            </w:r>
            <w:r w:rsidR="002C2FD8" w:rsidRPr="001D6760">
              <w:rPr>
                <w:rStyle w:val="Hipercze"/>
                <w:noProof/>
              </w:rPr>
              <w:t>Big Data solutions in SMEs</w:t>
            </w:r>
            <w:r w:rsidR="002C2FD8">
              <w:rPr>
                <w:noProof/>
                <w:webHidden/>
              </w:rPr>
              <w:tab/>
            </w:r>
            <w:r w:rsidR="002C2FD8">
              <w:rPr>
                <w:noProof/>
                <w:webHidden/>
              </w:rPr>
              <w:fldChar w:fldCharType="begin"/>
            </w:r>
            <w:r w:rsidR="002C2FD8">
              <w:rPr>
                <w:noProof/>
                <w:webHidden/>
              </w:rPr>
              <w:instrText xml:space="preserve"> PAGEREF _Toc496813594 \h </w:instrText>
            </w:r>
            <w:r w:rsidR="002C2FD8">
              <w:rPr>
                <w:noProof/>
                <w:webHidden/>
              </w:rPr>
            </w:r>
            <w:r w:rsidR="002C2FD8">
              <w:rPr>
                <w:noProof/>
                <w:webHidden/>
              </w:rPr>
              <w:fldChar w:fldCharType="separate"/>
            </w:r>
            <w:r w:rsidR="000E1D0A">
              <w:rPr>
                <w:noProof/>
                <w:webHidden/>
              </w:rPr>
              <w:t>62</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95" w:history="1">
            <w:r w:rsidR="002C2FD8" w:rsidRPr="001D6760">
              <w:rPr>
                <w:rStyle w:val="Hipercze"/>
                <w:noProof/>
              </w:rPr>
              <w:t xml:space="preserve">7.4.  </w:t>
            </w:r>
            <w:r w:rsidR="002C2FD8">
              <w:rPr>
                <w:rFonts w:eastAsiaTheme="minorEastAsia" w:cstheme="minorBidi"/>
                <w:smallCaps w:val="0"/>
                <w:noProof/>
                <w:color w:val="auto"/>
                <w:sz w:val="22"/>
                <w:szCs w:val="22"/>
                <w:lang w:val="pl-PL" w:eastAsia="pl-PL"/>
              </w:rPr>
              <w:tab/>
            </w:r>
            <w:r w:rsidR="002C2FD8" w:rsidRPr="001D6760">
              <w:rPr>
                <w:rStyle w:val="Hipercze"/>
                <w:noProof/>
              </w:rPr>
              <w:t>Selected aspects of the usage of  Big Data in SMEs</w:t>
            </w:r>
            <w:r w:rsidR="002C2FD8">
              <w:rPr>
                <w:noProof/>
                <w:webHidden/>
              </w:rPr>
              <w:tab/>
            </w:r>
            <w:r w:rsidR="002C2FD8">
              <w:rPr>
                <w:noProof/>
                <w:webHidden/>
              </w:rPr>
              <w:fldChar w:fldCharType="begin"/>
            </w:r>
            <w:r w:rsidR="002C2FD8">
              <w:rPr>
                <w:noProof/>
                <w:webHidden/>
              </w:rPr>
              <w:instrText xml:space="preserve"> PAGEREF _Toc496813595 \h </w:instrText>
            </w:r>
            <w:r w:rsidR="002C2FD8">
              <w:rPr>
                <w:noProof/>
                <w:webHidden/>
              </w:rPr>
            </w:r>
            <w:r w:rsidR="002C2FD8">
              <w:rPr>
                <w:noProof/>
                <w:webHidden/>
              </w:rPr>
              <w:fldChar w:fldCharType="separate"/>
            </w:r>
            <w:r w:rsidR="000E1D0A">
              <w:rPr>
                <w:noProof/>
                <w:webHidden/>
              </w:rPr>
              <w:t>65</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596" w:history="1">
            <w:r w:rsidR="002C2FD8" w:rsidRPr="001D6760">
              <w:rPr>
                <w:rStyle w:val="Hipercze"/>
                <w:noProof/>
              </w:rPr>
              <w:t>Resources</w:t>
            </w:r>
            <w:r w:rsidR="002C2FD8">
              <w:rPr>
                <w:noProof/>
                <w:webHidden/>
              </w:rPr>
              <w:tab/>
            </w:r>
            <w:r w:rsidR="002C2FD8">
              <w:rPr>
                <w:noProof/>
                <w:webHidden/>
              </w:rPr>
              <w:fldChar w:fldCharType="begin"/>
            </w:r>
            <w:r w:rsidR="002C2FD8">
              <w:rPr>
                <w:noProof/>
                <w:webHidden/>
              </w:rPr>
              <w:instrText xml:space="preserve"> PAGEREF _Toc496813596 \h </w:instrText>
            </w:r>
            <w:r w:rsidR="002C2FD8">
              <w:rPr>
                <w:noProof/>
                <w:webHidden/>
              </w:rPr>
            </w:r>
            <w:r w:rsidR="002C2FD8">
              <w:rPr>
                <w:noProof/>
                <w:webHidden/>
              </w:rPr>
              <w:fldChar w:fldCharType="separate"/>
            </w:r>
            <w:r w:rsidR="000E1D0A">
              <w:rPr>
                <w:noProof/>
                <w:webHidden/>
              </w:rPr>
              <w:t>68</w:t>
            </w:r>
            <w:r w:rsidR="002C2FD8">
              <w:rPr>
                <w:noProof/>
                <w:webHidden/>
              </w:rPr>
              <w:fldChar w:fldCharType="end"/>
            </w:r>
          </w:hyperlink>
        </w:p>
        <w:p w:rsidR="002C2FD8" w:rsidRDefault="00116B9E">
          <w:pPr>
            <w:pStyle w:val="Spistreci1"/>
            <w:tabs>
              <w:tab w:val="left" w:pos="440"/>
              <w:tab w:val="right" w:leader="dot" w:pos="9062"/>
            </w:tabs>
            <w:rPr>
              <w:rFonts w:eastAsiaTheme="minorEastAsia" w:cstheme="minorBidi"/>
              <w:b w:val="0"/>
              <w:bCs w:val="0"/>
              <w:caps w:val="0"/>
              <w:noProof/>
              <w:color w:val="auto"/>
              <w:sz w:val="22"/>
              <w:szCs w:val="22"/>
              <w:lang w:val="pl-PL" w:eastAsia="pl-PL"/>
            </w:rPr>
          </w:pPr>
          <w:hyperlink w:anchor="_Toc496813597" w:history="1">
            <w:r w:rsidR="002C2FD8" w:rsidRPr="001D6760">
              <w:rPr>
                <w:rStyle w:val="Hipercze"/>
                <w:i/>
                <w:noProof/>
              </w:rPr>
              <w:t>7.</w:t>
            </w:r>
            <w:r w:rsidR="002C2FD8">
              <w:rPr>
                <w:rFonts w:eastAsiaTheme="minorEastAsia" w:cstheme="minorBidi"/>
                <w:b w:val="0"/>
                <w:bCs w:val="0"/>
                <w:caps w:val="0"/>
                <w:noProof/>
                <w:color w:val="auto"/>
                <w:sz w:val="22"/>
                <w:szCs w:val="22"/>
                <w:lang w:val="pl-PL" w:eastAsia="pl-PL"/>
              </w:rPr>
              <w:tab/>
            </w:r>
            <w:r w:rsidR="002C2FD8" w:rsidRPr="001D6760">
              <w:rPr>
                <w:rStyle w:val="Hipercze"/>
                <w:noProof/>
              </w:rPr>
              <w:t xml:space="preserve">The Basics of Working with Pentaho </w:t>
            </w:r>
            <w:r w:rsidR="002C2FD8" w:rsidRPr="001D6760">
              <w:rPr>
                <w:rStyle w:val="Hipercze"/>
                <w:i/>
                <w:noProof/>
              </w:rPr>
              <w:t>(Wojciech Grzelak and Katarzyna Marciniak)</w:t>
            </w:r>
            <w:r w:rsidR="002C2FD8">
              <w:rPr>
                <w:noProof/>
                <w:webHidden/>
              </w:rPr>
              <w:tab/>
            </w:r>
            <w:r w:rsidR="002C2FD8">
              <w:rPr>
                <w:noProof/>
                <w:webHidden/>
              </w:rPr>
              <w:fldChar w:fldCharType="begin"/>
            </w:r>
            <w:r w:rsidR="002C2FD8">
              <w:rPr>
                <w:noProof/>
                <w:webHidden/>
              </w:rPr>
              <w:instrText xml:space="preserve"> PAGEREF _Toc496813597 \h </w:instrText>
            </w:r>
            <w:r w:rsidR="002C2FD8">
              <w:rPr>
                <w:noProof/>
                <w:webHidden/>
              </w:rPr>
            </w:r>
            <w:r w:rsidR="002C2FD8">
              <w:rPr>
                <w:noProof/>
                <w:webHidden/>
              </w:rPr>
              <w:fldChar w:fldCharType="separate"/>
            </w:r>
            <w:r w:rsidR="000E1D0A">
              <w:rPr>
                <w:noProof/>
                <w:webHidden/>
              </w:rPr>
              <w:t>70</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598" w:history="1">
            <w:r w:rsidR="002C2FD8" w:rsidRPr="001D6760">
              <w:rPr>
                <w:rStyle w:val="Hipercze"/>
                <w:noProof/>
                <w14:scene3d>
                  <w14:camera w14:prst="orthographicFront"/>
                  <w14:lightRig w14:rig="threePt" w14:dir="t">
                    <w14:rot w14:lat="0" w14:lon="0" w14:rev="0"/>
                  </w14:lightRig>
                </w14:scene3d>
              </w:rPr>
              <w:t>7.1.</w:t>
            </w:r>
            <w:r w:rsidR="002C2FD8">
              <w:rPr>
                <w:rFonts w:eastAsiaTheme="minorEastAsia" w:cstheme="minorBidi"/>
                <w:smallCaps w:val="0"/>
                <w:noProof/>
                <w:color w:val="auto"/>
                <w:sz w:val="22"/>
                <w:szCs w:val="22"/>
                <w:lang w:val="pl-PL" w:eastAsia="pl-PL"/>
              </w:rPr>
              <w:tab/>
            </w:r>
            <w:r w:rsidR="002C2FD8" w:rsidRPr="001D6760">
              <w:rPr>
                <w:rStyle w:val="Hipercze"/>
                <w:noProof/>
              </w:rPr>
              <w:t>Software components</w:t>
            </w:r>
            <w:r w:rsidR="002C2FD8">
              <w:rPr>
                <w:noProof/>
                <w:webHidden/>
              </w:rPr>
              <w:tab/>
            </w:r>
            <w:r w:rsidR="002C2FD8">
              <w:rPr>
                <w:noProof/>
                <w:webHidden/>
              </w:rPr>
              <w:fldChar w:fldCharType="begin"/>
            </w:r>
            <w:r w:rsidR="002C2FD8">
              <w:rPr>
                <w:noProof/>
                <w:webHidden/>
              </w:rPr>
              <w:instrText xml:space="preserve"> PAGEREF _Toc496813598 \h </w:instrText>
            </w:r>
            <w:r w:rsidR="002C2FD8">
              <w:rPr>
                <w:noProof/>
                <w:webHidden/>
              </w:rPr>
            </w:r>
            <w:r w:rsidR="002C2FD8">
              <w:rPr>
                <w:noProof/>
                <w:webHidden/>
              </w:rPr>
              <w:fldChar w:fldCharType="separate"/>
            </w:r>
            <w:r w:rsidR="000E1D0A">
              <w:rPr>
                <w:noProof/>
                <w:webHidden/>
              </w:rPr>
              <w:t>70</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599" w:history="1">
            <w:r w:rsidR="002C2FD8" w:rsidRPr="001D6760">
              <w:rPr>
                <w:rStyle w:val="Hipercze"/>
                <w:noProof/>
              </w:rPr>
              <w:t>8.2. Installation</w:t>
            </w:r>
            <w:r w:rsidR="002C2FD8">
              <w:rPr>
                <w:noProof/>
                <w:webHidden/>
              </w:rPr>
              <w:tab/>
            </w:r>
            <w:r w:rsidR="002C2FD8">
              <w:rPr>
                <w:noProof/>
                <w:webHidden/>
              </w:rPr>
              <w:fldChar w:fldCharType="begin"/>
            </w:r>
            <w:r w:rsidR="002C2FD8">
              <w:rPr>
                <w:noProof/>
                <w:webHidden/>
              </w:rPr>
              <w:instrText xml:space="preserve"> PAGEREF _Toc496813599 \h </w:instrText>
            </w:r>
            <w:r w:rsidR="002C2FD8">
              <w:rPr>
                <w:noProof/>
                <w:webHidden/>
              </w:rPr>
            </w:r>
            <w:r w:rsidR="002C2FD8">
              <w:rPr>
                <w:noProof/>
                <w:webHidden/>
              </w:rPr>
              <w:fldChar w:fldCharType="separate"/>
            </w:r>
            <w:r w:rsidR="000E1D0A">
              <w:rPr>
                <w:noProof/>
                <w:webHidden/>
              </w:rPr>
              <w:t>70</w:t>
            </w:r>
            <w:r w:rsidR="002C2FD8">
              <w:rPr>
                <w:noProof/>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600" w:history="1">
            <w:r w:rsidR="002C2FD8" w:rsidRPr="001D6760">
              <w:rPr>
                <w:rStyle w:val="Hipercze"/>
              </w:rPr>
              <w:t>8.2.1 Java JDK</w:t>
            </w:r>
            <w:r w:rsidR="002C2FD8">
              <w:rPr>
                <w:webHidden/>
              </w:rPr>
              <w:tab/>
            </w:r>
            <w:r w:rsidR="002C2FD8">
              <w:rPr>
                <w:webHidden/>
              </w:rPr>
              <w:fldChar w:fldCharType="begin"/>
            </w:r>
            <w:r w:rsidR="002C2FD8">
              <w:rPr>
                <w:webHidden/>
              </w:rPr>
              <w:instrText xml:space="preserve"> PAGEREF _Toc496813600 \h </w:instrText>
            </w:r>
            <w:r w:rsidR="002C2FD8">
              <w:rPr>
                <w:webHidden/>
              </w:rPr>
            </w:r>
            <w:r w:rsidR="002C2FD8">
              <w:rPr>
                <w:webHidden/>
              </w:rPr>
              <w:fldChar w:fldCharType="separate"/>
            </w:r>
            <w:r w:rsidR="000E1D0A">
              <w:rPr>
                <w:webHidden/>
              </w:rPr>
              <w:t>70</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601" w:history="1">
            <w:r w:rsidR="002C2FD8" w:rsidRPr="001D6760">
              <w:rPr>
                <w:rStyle w:val="Hipercze"/>
              </w:rPr>
              <w:t>8.2.1 7-Zip</w:t>
            </w:r>
            <w:r w:rsidR="002C2FD8">
              <w:rPr>
                <w:webHidden/>
              </w:rPr>
              <w:tab/>
            </w:r>
            <w:r w:rsidR="002C2FD8">
              <w:rPr>
                <w:webHidden/>
              </w:rPr>
              <w:fldChar w:fldCharType="begin"/>
            </w:r>
            <w:r w:rsidR="002C2FD8">
              <w:rPr>
                <w:webHidden/>
              </w:rPr>
              <w:instrText xml:space="preserve"> PAGEREF _Toc496813601 \h </w:instrText>
            </w:r>
            <w:r w:rsidR="002C2FD8">
              <w:rPr>
                <w:webHidden/>
              </w:rPr>
            </w:r>
            <w:r w:rsidR="002C2FD8">
              <w:rPr>
                <w:webHidden/>
              </w:rPr>
              <w:fldChar w:fldCharType="separate"/>
            </w:r>
            <w:r w:rsidR="000E1D0A">
              <w:rPr>
                <w:webHidden/>
              </w:rPr>
              <w:t>73</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602" w:history="1">
            <w:r w:rsidR="002C2FD8" w:rsidRPr="001D6760">
              <w:rPr>
                <w:rStyle w:val="Hipercze"/>
              </w:rPr>
              <w:t>8.2.3 Schema Workbench</w:t>
            </w:r>
            <w:r w:rsidR="002C2FD8">
              <w:rPr>
                <w:webHidden/>
              </w:rPr>
              <w:tab/>
            </w:r>
            <w:r w:rsidR="002C2FD8">
              <w:rPr>
                <w:webHidden/>
              </w:rPr>
              <w:fldChar w:fldCharType="begin"/>
            </w:r>
            <w:r w:rsidR="002C2FD8">
              <w:rPr>
                <w:webHidden/>
              </w:rPr>
              <w:instrText xml:space="preserve"> PAGEREF _Toc496813602 \h </w:instrText>
            </w:r>
            <w:r w:rsidR="002C2FD8">
              <w:rPr>
                <w:webHidden/>
              </w:rPr>
            </w:r>
            <w:r w:rsidR="002C2FD8">
              <w:rPr>
                <w:webHidden/>
              </w:rPr>
              <w:fldChar w:fldCharType="separate"/>
            </w:r>
            <w:r w:rsidR="000E1D0A">
              <w:rPr>
                <w:webHidden/>
              </w:rPr>
              <w:t>74</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603" w:history="1">
            <w:r w:rsidR="002C2FD8" w:rsidRPr="001D6760">
              <w:rPr>
                <w:rStyle w:val="Hipercze"/>
              </w:rPr>
              <w:t>8.2.4. Pentaho Business Intelligence Server 6.1</w:t>
            </w:r>
            <w:r w:rsidR="002C2FD8">
              <w:rPr>
                <w:webHidden/>
              </w:rPr>
              <w:tab/>
            </w:r>
            <w:r w:rsidR="002C2FD8">
              <w:rPr>
                <w:webHidden/>
              </w:rPr>
              <w:fldChar w:fldCharType="begin"/>
            </w:r>
            <w:r w:rsidR="002C2FD8">
              <w:rPr>
                <w:webHidden/>
              </w:rPr>
              <w:instrText xml:space="preserve"> PAGEREF _Toc496813603 \h </w:instrText>
            </w:r>
            <w:r w:rsidR="002C2FD8">
              <w:rPr>
                <w:webHidden/>
              </w:rPr>
            </w:r>
            <w:r w:rsidR="002C2FD8">
              <w:rPr>
                <w:webHidden/>
              </w:rPr>
              <w:fldChar w:fldCharType="separate"/>
            </w:r>
            <w:r w:rsidR="000E1D0A">
              <w:rPr>
                <w:webHidden/>
              </w:rPr>
              <w:t>77</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604" w:history="1">
            <w:r w:rsidR="002C2FD8" w:rsidRPr="001D6760">
              <w:rPr>
                <w:rStyle w:val="Hipercze"/>
              </w:rPr>
              <w:t>8.2.5. Xampp</w:t>
            </w:r>
            <w:r w:rsidR="002C2FD8">
              <w:rPr>
                <w:webHidden/>
              </w:rPr>
              <w:tab/>
            </w:r>
            <w:r w:rsidR="002C2FD8">
              <w:rPr>
                <w:webHidden/>
              </w:rPr>
              <w:fldChar w:fldCharType="begin"/>
            </w:r>
            <w:r w:rsidR="002C2FD8">
              <w:rPr>
                <w:webHidden/>
              </w:rPr>
              <w:instrText xml:space="preserve"> PAGEREF _Toc496813604 \h </w:instrText>
            </w:r>
            <w:r w:rsidR="002C2FD8">
              <w:rPr>
                <w:webHidden/>
              </w:rPr>
            </w:r>
            <w:r w:rsidR="002C2FD8">
              <w:rPr>
                <w:webHidden/>
              </w:rPr>
              <w:fldChar w:fldCharType="separate"/>
            </w:r>
            <w:r w:rsidR="000E1D0A">
              <w:rPr>
                <w:webHidden/>
              </w:rPr>
              <w:t>78</w:t>
            </w:r>
            <w:r w:rsidR="002C2FD8">
              <w:rPr>
                <w:webHidden/>
              </w:rPr>
              <w:fldChar w:fldCharType="end"/>
            </w:r>
          </w:hyperlink>
        </w:p>
        <w:p w:rsidR="002C2FD8" w:rsidRDefault="00116B9E">
          <w:pPr>
            <w:pStyle w:val="Spistreci3"/>
            <w:rPr>
              <w:rFonts w:eastAsiaTheme="minorEastAsia" w:cstheme="minorBidi"/>
              <w:iCs w:val="0"/>
              <w:color w:val="auto"/>
              <w:sz w:val="22"/>
              <w:szCs w:val="22"/>
              <w:lang w:val="pl-PL" w:eastAsia="pl-PL"/>
            </w:rPr>
          </w:pPr>
          <w:hyperlink w:anchor="_Toc496813605" w:history="1">
            <w:r w:rsidR="002C2FD8" w:rsidRPr="001D6760">
              <w:rPr>
                <w:rStyle w:val="Hipercze"/>
              </w:rPr>
              <w:t>8.2.6. DB Connector</w:t>
            </w:r>
            <w:r w:rsidR="002C2FD8">
              <w:rPr>
                <w:webHidden/>
              </w:rPr>
              <w:tab/>
            </w:r>
            <w:r w:rsidR="002C2FD8">
              <w:rPr>
                <w:webHidden/>
              </w:rPr>
              <w:fldChar w:fldCharType="begin"/>
            </w:r>
            <w:r w:rsidR="002C2FD8">
              <w:rPr>
                <w:webHidden/>
              </w:rPr>
              <w:instrText xml:space="preserve"> PAGEREF _Toc496813605 \h </w:instrText>
            </w:r>
            <w:r w:rsidR="002C2FD8">
              <w:rPr>
                <w:webHidden/>
              </w:rPr>
            </w:r>
            <w:r w:rsidR="002C2FD8">
              <w:rPr>
                <w:webHidden/>
              </w:rPr>
              <w:fldChar w:fldCharType="separate"/>
            </w:r>
            <w:r w:rsidR="000E1D0A">
              <w:rPr>
                <w:webHidden/>
              </w:rPr>
              <w:t>81</w:t>
            </w:r>
            <w:r w:rsidR="002C2FD8">
              <w:rPr>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606" w:history="1">
            <w:r w:rsidR="002C2FD8" w:rsidRPr="001D6760">
              <w:rPr>
                <w:rStyle w:val="Hipercze"/>
                <w:noProof/>
                <w14:scene3d>
                  <w14:camera w14:prst="orthographicFront"/>
                  <w14:lightRig w14:rig="threePt" w14:dir="t">
                    <w14:rot w14:lat="0" w14:lon="0" w14:rev="0"/>
                  </w14:lightRig>
                </w14:scene3d>
              </w:rPr>
              <w:t>7.3.</w:t>
            </w:r>
            <w:r w:rsidR="002C2FD8">
              <w:rPr>
                <w:rFonts w:eastAsiaTheme="minorEastAsia" w:cstheme="minorBidi"/>
                <w:smallCaps w:val="0"/>
                <w:noProof/>
                <w:color w:val="auto"/>
                <w:sz w:val="22"/>
                <w:szCs w:val="22"/>
                <w:lang w:val="pl-PL" w:eastAsia="pl-PL"/>
              </w:rPr>
              <w:tab/>
            </w:r>
            <w:r w:rsidR="002C2FD8" w:rsidRPr="001D6760">
              <w:rPr>
                <w:rStyle w:val="Hipercze"/>
                <w:noProof/>
              </w:rPr>
              <w:t>Connecting</w:t>
            </w:r>
            <w:r w:rsidR="002C2FD8">
              <w:rPr>
                <w:noProof/>
                <w:webHidden/>
              </w:rPr>
              <w:tab/>
            </w:r>
            <w:r w:rsidR="002C2FD8">
              <w:rPr>
                <w:noProof/>
                <w:webHidden/>
              </w:rPr>
              <w:fldChar w:fldCharType="begin"/>
            </w:r>
            <w:r w:rsidR="002C2FD8">
              <w:rPr>
                <w:noProof/>
                <w:webHidden/>
              </w:rPr>
              <w:instrText xml:space="preserve"> PAGEREF _Toc496813606 \h </w:instrText>
            </w:r>
            <w:r w:rsidR="002C2FD8">
              <w:rPr>
                <w:noProof/>
                <w:webHidden/>
              </w:rPr>
            </w:r>
            <w:r w:rsidR="002C2FD8">
              <w:rPr>
                <w:noProof/>
                <w:webHidden/>
              </w:rPr>
              <w:fldChar w:fldCharType="separate"/>
            </w:r>
            <w:r w:rsidR="000E1D0A">
              <w:rPr>
                <w:noProof/>
                <w:webHidden/>
              </w:rPr>
              <w:t>83</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607" w:history="1">
            <w:r w:rsidR="002C2FD8" w:rsidRPr="001D6760">
              <w:rPr>
                <w:rStyle w:val="Hipercze"/>
                <w:noProof/>
              </w:rPr>
              <w:t>Resources</w:t>
            </w:r>
            <w:r w:rsidR="002C2FD8">
              <w:rPr>
                <w:noProof/>
                <w:webHidden/>
              </w:rPr>
              <w:tab/>
            </w:r>
            <w:r w:rsidR="002C2FD8">
              <w:rPr>
                <w:noProof/>
                <w:webHidden/>
              </w:rPr>
              <w:fldChar w:fldCharType="begin"/>
            </w:r>
            <w:r w:rsidR="002C2FD8">
              <w:rPr>
                <w:noProof/>
                <w:webHidden/>
              </w:rPr>
              <w:instrText xml:space="preserve"> PAGEREF _Toc496813607 \h </w:instrText>
            </w:r>
            <w:r w:rsidR="002C2FD8">
              <w:rPr>
                <w:noProof/>
                <w:webHidden/>
              </w:rPr>
            </w:r>
            <w:r w:rsidR="002C2FD8">
              <w:rPr>
                <w:noProof/>
                <w:webHidden/>
              </w:rPr>
              <w:fldChar w:fldCharType="separate"/>
            </w:r>
            <w:r w:rsidR="000E1D0A">
              <w:rPr>
                <w:noProof/>
                <w:webHidden/>
              </w:rPr>
              <w:t>92</w:t>
            </w:r>
            <w:r w:rsidR="002C2FD8">
              <w:rPr>
                <w:noProof/>
                <w:webHidden/>
              </w:rPr>
              <w:fldChar w:fldCharType="end"/>
            </w:r>
          </w:hyperlink>
        </w:p>
        <w:p w:rsidR="002C2FD8" w:rsidRDefault="00116B9E">
          <w:pPr>
            <w:pStyle w:val="Spistreci1"/>
            <w:tabs>
              <w:tab w:val="left" w:pos="440"/>
              <w:tab w:val="right" w:leader="dot" w:pos="9062"/>
            </w:tabs>
            <w:rPr>
              <w:rFonts w:eastAsiaTheme="minorEastAsia" w:cstheme="minorBidi"/>
              <w:b w:val="0"/>
              <w:bCs w:val="0"/>
              <w:caps w:val="0"/>
              <w:noProof/>
              <w:color w:val="auto"/>
              <w:sz w:val="22"/>
              <w:szCs w:val="22"/>
              <w:lang w:val="pl-PL" w:eastAsia="pl-PL"/>
            </w:rPr>
          </w:pPr>
          <w:hyperlink w:anchor="_Toc496813608" w:history="1">
            <w:r w:rsidR="002C2FD8" w:rsidRPr="001D6760">
              <w:rPr>
                <w:rStyle w:val="Hipercze"/>
                <w:i/>
                <w:noProof/>
              </w:rPr>
              <w:t>8.</w:t>
            </w:r>
            <w:r w:rsidR="002C2FD8">
              <w:rPr>
                <w:rFonts w:eastAsiaTheme="minorEastAsia" w:cstheme="minorBidi"/>
                <w:b w:val="0"/>
                <w:bCs w:val="0"/>
                <w:caps w:val="0"/>
                <w:noProof/>
                <w:color w:val="auto"/>
                <w:sz w:val="22"/>
                <w:szCs w:val="22"/>
                <w:lang w:val="pl-PL" w:eastAsia="pl-PL"/>
              </w:rPr>
              <w:tab/>
            </w:r>
            <w:r w:rsidR="002C2FD8" w:rsidRPr="001D6760">
              <w:rPr>
                <w:rStyle w:val="Hipercze"/>
                <w:noProof/>
              </w:rPr>
              <w:t xml:space="preserve">The Creation of a Data Warehouse in </w:t>
            </w:r>
            <w:r w:rsidR="002C2FD8" w:rsidRPr="001D6760">
              <w:rPr>
                <w:rStyle w:val="Hipercze"/>
                <w:i/>
                <w:noProof/>
              </w:rPr>
              <w:t xml:space="preserve">Pentaho </w:t>
            </w:r>
            <w:r w:rsidR="002C2FD8" w:rsidRPr="001D6760">
              <w:rPr>
                <w:rStyle w:val="Hipercze"/>
                <w:rFonts w:cs="Arial"/>
                <w:i/>
                <w:noProof/>
              </w:rPr>
              <w:t>(Wojciech Grzelak and Katarzyna Marciniak)</w:t>
            </w:r>
            <w:r w:rsidR="002C2FD8">
              <w:rPr>
                <w:noProof/>
                <w:webHidden/>
              </w:rPr>
              <w:tab/>
            </w:r>
            <w:r w:rsidR="002C2FD8">
              <w:rPr>
                <w:noProof/>
                <w:webHidden/>
              </w:rPr>
              <w:fldChar w:fldCharType="begin"/>
            </w:r>
            <w:r w:rsidR="002C2FD8">
              <w:rPr>
                <w:noProof/>
                <w:webHidden/>
              </w:rPr>
              <w:instrText xml:space="preserve"> PAGEREF _Toc496813608 \h </w:instrText>
            </w:r>
            <w:r w:rsidR="002C2FD8">
              <w:rPr>
                <w:noProof/>
                <w:webHidden/>
              </w:rPr>
            </w:r>
            <w:r w:rsidR="002C2FD8">
              <w:rPr>
                <w:noProof/>
                <w:webHidden/>
              </w:rPr>
              <w:fldChar w:fldCharType="separate"/>
            </w:r>
            <w:r w:rsidR="000E1D0A">
              <w:rPr>
                <w:noProof/>
                <w:webHidden/>
              </w:rPr>
              <w:t>93</w:t>
            </w:r>
            <w:r w:rsidR="002C2FD8">
              <w:rPr>
                <w:noProof/>
                <w:webHidden/>
              </w:rPr>
              <w:fldChar w:fldCharType="end"/>
            </w:r>
          </w:hyperlink>
        </w:p>
        <w:p w:rsidR="002C2FD8" w:rsidRDefault="00116B9E">
          <w:pPr>
            <w:pStyle w:val="Spistreci2"/>
            <w:tabs>
              <w:tab w:val="left" w:pos="880"/>
              <w:tab w:val="right" w:leader="dot" w:pos="9062"/>
            </w:tabs>
            <w:rPr>
              <w:rFonts w:eastAsiaTheme="minorEastAsia" w:cstheme="minorBidi"/>
              <w:smallCaps w:val="0"/>
              <w:noProof/>
              <w:color w:val="auto"/>
              <w:sz w:val="22"/>
              <w:szCs w:val="22"/>
              <w:lang w:val="pl-PL" w:eastAsia="pl-PL"/>
            </w:rPr>
          </w:pPr>
          <w:hyperlink w:anchor="_Toc496813609" w:history="1">
            <w:r w:rsidR="002C2FD8" w:rsidRPr="001D6760">
              <w:rPr>
                <w:rStyle w:val="Hipercze"/>
                <w:noProof/>
                <w14:scene3d>
                  <w14:camera w14:prst="orthographicFront"/>
                  <w14:lightRig w14:rig="threePt" w14:dir="t">
                    <w14:rot w14:lat="0" w14:lon="0" w14:rev="0"/>
                  </w14:lightRig>
                </w14:scene3d>
              </w:rPr>
              <w:t>8.1.</w:t>
            </w:r>
            <w:r w:rsidR="002C2FD8">
              <w:rPr>
                <w:rFonts w:eastAsiaTheme="minorEastAsia" w:cstheme="minorBidi"/>
                <w:smallCaps w:val="0"/>
                <w:noProof/>
                <w:color w:val="auto"/>
                <w:sz w:val="22"/>
                <w:szCs w:val="22"/>
                <w:lang w:val="pl-PL" w:eastAsia="pl-PL"/>
              </w:rPr>
              <w:tab/>
            </w:r>
            <w:r w:rsidR="002C2FD8" w:rsidRPr="001D6760">
              <w:rPr>
                <w:rStyle w:val="Hipercze"/>
                <w:noProof/>
              </w:rPr>
              <w:t>Introductory notes</w:t>
            </w:r>
            <w:r w:rsidR="002C2FD8">
              <w:rPr>
                <w:noProof/>
                <w:webHidden/>
              </w:rPr>
              <w:tab/>
            </w:r>
            <w:r w:rsidR="002C2FD8">
              <w:rPr>
                <w:noProof/>
                <w:webHidden/>
              </w:rPr>
              <w:fldChar w:fldCharType="begin"/>
            </w:r>
            <w:r w:rsidR="002C2FD8">
              <w:rPr>
                <w:noProof/>
                <w:webHidden/>
              </w:rPr>
              <w:instrText xml:space="preserve"> PAGEREF _Toc496813609 \h </w:instrText>
            </w:r>
            <w:r w:rsidR="002C2FD8">
              <w:rPr>
                <w:noProof/>
                <w:webHidden/>
              </w:rPr>
            </w:r>
            <w:r w:rsidR="002C2FD8">
              <w:rPr>
                <w:noProof/>
                <w:webHidden/>
              </w:rPr>
              <w:fldChar w:fldCharType="separate"/>
            </w:r>
            <w:r w:rsidR="000E1D0A">
              <w:rPr>
                <w:noProof/>
                <w:webHidden/>
              </w:rPr>
              <w:t>93</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610" w:history="1">
            <w:r w:rsidR="002C2FD8" w:rsidRPr="001D6760">
              <w:rPr>
                <w:rStyle w:val="Hipercze"/>
                <w:noProof/>
              </w:rPr>
              <w:t>9.3. Preparation of data source for Data Warehouse</w:t>
            </w:r>
            <w:r w:rsidR="002C2FD8">
              <w:rPr>
                <w:noProof/>
                <w:webHidden/>
              </w:rPr>
              <w:tab/>
            </w:r>
            <w:r w:rsidR="002C2FD8">
              <w:rPr>
                <w:noProof/>
                <w:webHidden/>
              </w:rPr>
              <w:fldChar w:fldCharType="begin"/>
            </w:r>
            <w:r w:rsidR="002C2FD8">
              <w:rPr>
                <w:noProof/>
                <w:webHidden/>
              </w:rPr>
              <w:instrText xml:space="preserve"> PAGEREF _Toc496813610 \h </w:instrText>
            </w:r>
            <w:r w:rsidR="002C2FD8">
              <w:rPr>
                <w:noProof/>
                <w:webHidden/>
              </w:rPr>
            </w:r>
            <w:r w:rsidR="002C2FD8">
              <w:rPr>
                <w:noProof/>
                <w:webHidden/>
              </w:rPr>
              <w:fldChar w:fldCharType="separate"/>
            </w:r>
            <w:r w:rsidR="000E1D0A">
              <w:rPr>
                <w:noProof/>
                <w:webHidden/>
              </w:rPr>
              <w:t>93</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611" w:history="1">
            <w:r w:rsidR="002C2FD8" w:rsidRPr="001D6760">
              <w:rPr>
                <w:rStyle w:val="Hipercze"/>
                <w:noProof/>
              </w:rPr>
              <w:t>9.4. Creating a logical model of star schema data warehouse in Schema Workbench</w:t>
            </w:r>
            <w:r w:rsidR="002C2FD8">
              <w:rPr>
                <w:noProof/>
                <w:webHidden/>
              </w:rPr>
              <w:tab/>
            </w:r>
            <w:r w:rsidR="002C2FD8">
              <w:rPr>
                <w:noProof/>
                <w:webHidden/>
              </w:rPr>
              <w:fldChar w:fldCharType="begin"/>
            </w:r>
            <w:r w:rsidR="002C2FD8">
              <w:rPr>
                <w:noProof/>
                <w:webHidden/>
              </w:rPr>
              <w:instrText xml:space="preserve"> PAGEREF _Toc496813611 \h </w:instrText>
            </w:r>
            <w:r w:rsidR="002C2FD8">
              <w:rPr>
                <w:noProof/>
                <w:webHidden/>
              </w:rPr>
            </w:r>
            <w:r w:rsidR="002C2FD8">
              <w:rPr>
                <w:noProof/>
                <w:webHidden/>
              </w:rPr>
              <w:fldChar w:fldCharType="separate"/>
            </w:r>
            <w:r w:rsidR="000E1D0A">
              <w:rPr>
                <w:noProof/>
                <w:webHidden/>
              </w:rPr>
              <w:t>98</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612" w:history="1">
            <w:r w:rsidR="002C2FD8" w:rsidRPr="001D6760">
              <w:rPr>
                <w:rStyle w:val="Hipercze"/>
                <w:noProof/>
              </w:rPr>
              <w:t>9.4. Visualization of a physical model</w:t>
            </w:r>
            <w:r w:rsidR="002C2FD8">
              <w:rPr>
                <w:noProof/>
                <w:webHidden/>
              </w:rPr>
              <w:tab/>
            </w:r>
            <w:r w:rsidR="002C2FD8">
              <w:rPr>
                <w:noProof/>
                <w:webHidden/>
              </w:rPr>
              <w:fldChar w:fldCharType="begin"/>
            </w:r>
            <w:r w:rsidR="002C2FD8">
              <w:rPr>
                <w:noProof/>
                <w:webHidden/>
              </w:rPr>
              <w:instrText xml:space="preserve"> PAGEREF _Toc496813612 \h </w:instrText>
            </w:r>
            <w:r w:rsidR="002C2FD8">
              <w:rPr>
                <w:noProof/>
                <w:webHidden/>
              </w:rPr>
            </w:r>
            <w:r w:rsidR="002C2FD8">
              <w:rPr>
                <w:noProof/>
                <w:webHidden/>
              </w:rPr>
              <w:fldChar w:fldCharType="separate"/>
            </w:r>
            <w:r w:rsidR="000E1D0A">
              <w:rPr>
                <w:noProof/>
                <w:webHidden/>
              </w:rPr>
              <w:t>110</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613" w:history="1">
            <w:r w:rsidR="002C2FD8" w:rsidRPr="001D6760">
              <w:rPr>
                <w:rStyle w:val="Hipercze"/>
                <w:noProof/>
              </w:rPr>
              <w:t>Resources</w:t>
            </w:r>
            <w:r w:rsidR="002C2FD8">
              <w:rPr>
                <w:noProof/>
                <w:webHidden/>
              </w:rPr>
              <w:tab/>
            </w:r>
            <w:r w:rsidR="002C2FD8">
              <w:rPr>
                <w:noProof/>
                <w:webHidden/>
              </w:rPr>
              <w:fldChar w:fldCharType="begin"/>
            </w:r>
            <w:r w:rsidR="002C2FD8">
              <w:rPr>
                <w:noProof/>
                <w:webHidden/>
              </w:rPr>
              <w:instrText xml:space="preserve"> PAGEREF _Toc496813613 \h </w:instrText>
            </w:r>
            <w:r w:rsidR="002C2FD8">
              <w:rPr>
                <w:noProof/>
                <w:webHidden/>
              </w:rPr>
            </w:r>
            <w:r w:rsidR="002C2FD8">
              <w:rPr>
                <w:noProof/>
                <w:webHidden/>
              </w:rPr>
              <w:fldChar w:fldCharType="separate"/>
            </w:r>
            <w:r w:rsidR="000E1D0A">
              <w:rPr>
                <w:noProof/>
                <w:webHidden/>
              </w:rPr>
              <w:t>115</w:t>
            </w:r>
            <w:r w:rsidR="002C2FD8">
              <w:rPr>
                <w:noProof/>
                <w:webHidden/>
              </w:rPr>
              <w:fldChar w:fldCharType="end"/>
            </w:r>
          </w:hyperlink>
        </w:p>
        <w:p w:rsidR="002C2FD8" w:rsidRDefault="00116B9E">
          <w:pPr>
            <w:pStyle w:val="Spistreci1"/>
            <w:tabs>
              <w:tab w:val="left" w:pos="440"/>
              <w:tab w:val="right" w:leader="dot" w:pos="9062"/>
            </w:tabs>
            <w:rPr>
              <w:rFonts w:eastAsiaTheme="minorEastAsia" w:cstheme="minorBidi"/>
              <w:b w:val="0"/>
              <w:bCs w:val="0"/>
              <w:caps w:val="0"/>
              <w:noProof/>
              <w:color w:val="auto"/>
              <w:sz w:val="22"/>
              <w:szCs w:val="22"/>
              <w:lang w:val="pl-PL" w:eastAsia="pl-PL"/>
            </w:rPr>
          </w:pPr>
          <w:hyperlink w:anchor="_Toc496813614" w:history="1">
            <w:r w:rsidR="002C2FD8" w:rsidRPr="001D6760">
              <w:rPr>
                <w:rStyle w:val="Hipercze"/>
                <w:i/>
                <w:noProof/>
              </w:rPr>
              <w:t>9.</w:t>
            </w:r>
            <w:r w:rsidR="002C2FD8">
              <w:rPr>
                <w:rFonts w:eastAsiaTheme="minorEastAsia" w:cstheme="minorBidi"/>
                <w:b w:val="0"/>
                <w:bCs w:val="0"/>
                <w:caps w:val="0"/>
                <w:noProof/>
                <w:color w:val="auto"/>
                <w:sz w:val="22"/>
                <w:szCs w:val="22"/>
                <w:lang w:val="pl-PL" w:eastAsia="pl-PL"/>
              </w:rPr>
              <w:tab/>
            </w:r>
            <w:r w:rsidR="002C2FD8" w:rsidRPr="001D6760">
              <w:rPr>
                <w:rStyle w:val="Hipercze"/>
                <w:noProof/>
              </w:rPr>
              <w:t xml:space="preserve">Working with data warehouse in Pentaho </w:t>
            </w:r>
            <w:r w:rsidR="002C2FD8" w:rsidRPr="001D6760">
              <w:rPr>
                <w:rStyle w:val="Hipercze"/>
                <w:i/>
                <w:noProof/>
              </w:rPr>
              <w:t>(Wojciech Grzelak) (Katarzyna Marciniak)</w:t>
            </w:r>
            <w:r w:rsidR="002C2FD8">
              <w:rPr>
                <w:noProof/>
                <w:webHidden/>
              </w:rPr>
              <w:tab/>
            </w:r>
            <w:r w:rsidR="002C2FD8">
              <w:rPr>
                <w:noProof/>
                <w:webHidden/>
              </w:rPr>
              <w:fldChar w:fldCharType="begin"/>
            </w:r>
            <w:r w:rsidR="002C2FD8">
              <w:rPr>
                <w:noProof/>
                <w:webHidden/>
              </w:rPr>
              <w:instrText xml:space="preserve"> PAGEREF _Toc496813614 \h </w:instrText>
            </w:r>
            <w:r w:rsidR="002C2FD8">
              <w:rPr>
                <w:noProof/>
                <w:webHidden/>
              </w:rPr>
            </w:r>
            <w:r w:rsidR="002C2FD8">
              <w:rPr>
                <w:noProof/>
                <w:webHidden/>
              </w:rPr>
              <w:fldChar w:fldCharType="separate"/>
            </w:r>
            <w:r w:rsidR="000E1D0A">
              <w:rPr>
                <w:noProof/>
                <w:webHidden/>
              </w:rPr>
              <w:t>117</w:t>
            </w:r>
            <w:r w:rsidR="002C2FD8">
              <w:rPr>
                <w:noProof/>
                <w:webHidden/>
              </w:rPr>
              <w:fldChar w:fldCharType="end"/>
            </w:r>
          </w:hyperlink>
        </w:p>
        <w:p w:rsidR="002C2FD8" w:rsidRDefault="00116B9E">
          <w:pPr>
            <w:pStyle w:val="Spistreci2"/>
            <w:tabs>
              <w:tab w:val="right" w:leader="dot" w:pos="9062"/>
            </w:tabs>
            <w:rPr>
              <w:rFonts w:eastAsiaTheme="minorEastAsia" w:cstheme="minorBidi"/>
              <w:smallCaps w:val="0"/>
              <w:noProof/>
              <w:color w:val="auto"/>
              <w:sz w:val="22"/>
              <w:szCs w:val="22"/>
              <w:lang w:val="pl-PL" w:eastAsia="pl-PL"/>
            </w:rPr>
          </w:pPr>
          <w:hyperlink w:anchor="_Toc496813615" w:history="1">
            <w:r w:rsidR="002C2FD8" w:rsidRPr="001D6760">
              <w:rPr>
                <w:rStyle w:val="Hipercze"/>
                <w:noProof/>
              </w:rPr>
              <w:t>Resources</w:t>
            </w:r>
            <w:r w:rsidR="002C2FD8">
              <w:rPr>
                <w:noProof/>
                <w:webHidden/>
              </w:rPr>
              <w:tab/>
            </w:r>
            <w:r w:rsidR="002C2FD8">
              <w:rPr>
                <w:noProof/>
                <w:webHidden/>
              </w:rPr>
              <w:fldChar w:fldCharType="begin"/>
            </w:r>
            <w:r w:rsidR="002C2FD8">
              <w:rPr>
                <w:noProof/>
                <w:webHidden/>
              </w:rPr>
              <w:instrText xml:space="preserve"> PAGEREF _Toc496813615 \h </w:instrText>
            </w:r>
            <w:r w:rsidR="002C2FD8">
              <w:rPr>
                <w:noProof/>
                <w:webHidden/>
              </w:rPr>
            </w:r>
            <w:r w:rsidR="002C2FD8">
              <w:rPr>
                <w:noProof/>
                <w:webHidden/>
              </w:rPr>
              <w:fldChar w:fldCharType="separate"/>
            </w:r>
            <w:r w:rsidR="000E1D0A">
              <w:rPr>
                <w:noProof/>
                <w:webHidden/>
              </w:rPr>
              <w:t>122</w:t>
            </w:r>
            <w:r w:rsidR="002C2FD8">
              <w:rPr>
                <w:noProof/>
                <w:webHidden/>
              </w:rPr>
              <w:fldChar w:fldCharType="end"/>
            </w:r>
          </w:hyperlink>
        </w:p>
        <w:p w:rsidR="002C2FD8" w:rsidRDefault="00116B9E">
          <w:pPr>
            <w:pStyle w:val="Spistreci1"/>
            <w:tabs>
              <w:tab w:val="right" w:leader="dot" w:pos="9062"/>
            </w:tabs>
            <w:rPr>
              <w:rFonts w:eastAsiaTheme="minorEastAsia" w:cstheme="minorBidi"/>
              <w:b w:val="0"/>
              <w:bCs w:val="0"/>
              <w:caps w:val="0"/>
              <w:noProof/>
              <w:color w:val="auto"/>
              <w:sz w:val="22"/>
              <w:szCs w:val="22"/>
              <w:lang w:val="pl-PL" w:eastAsia="pl-PL"/>
            </w:rPr>
          </w:pPr>
          <w:hyperlink w:anchor="_Toc496813616" w:history="1">
            <w:r w:rsidR="002C2FD8" w:rsidRPr="001D6760">
              <w:rPr>
                <w:rStyle w:val="Hipercze"/>
                <w:noProof/>
              </w:rPr>
              <w:t xml:space="preserve">Summary </w:t>
            </w:r>
            <w:r w:rsidR="002C2FD8" w:rsidRPr="001D6760">
              <w:rPr>
                <w:rStyle w:val="Hipercze"/>
                <w:i/>
                <w:noProof/>
              </w:rPr>
              <w:t>(Mieczysław L. Owoc)</w:t>
            </w:r>
            <w:r w:rsidR="002C2FD8">
              <w:rPr>
                <w:noProof/>
                <w:webHidden/>
              </w:rPr>
              <w:tab/>
            </w:r>
            <w:r w:rsidR="002C2FD8">
              <w:rPr>
                <w:noProof/>
                <w:webHidden/>
              </w:rPr>
              <w:fldChar w:fldCharType="begin"/>
            </w:r>
            <w:r w:rsidR="002C2FD8">
              <w:rPr>
                <w:noProof/>
                <w:webHidden/>
              </w:rPr>
              <w:instrText xml:space="preserve"> PAGEREF _Toc496813616 \h </w:instrText>
            </w:r>
            <w:r w:rsidR="002C2FD8">
              <w:rPr>
                <w:noProof/>
                <w:webHidden/>
              </w:rPr>
            </w:r>
            <w:r w:rsidR="002C2FD8">
              <w:rPr>
                <w:noProof/>
                <w:webHidden/>
              </w:rPr>
              <w:fldChar w:fldCharType="separate"/>
            </w:r>
            <w:r w:rsidR="000E1D0A">
              <w:rPr>
                <w:noProof/>
                <w:webHidden/>
              </w:rPr>
              <w:t>123</w:t>
            </w:r>
            <w:r w:rsidR="002C2FD8">
              <w:rPr>
                <w:noProof/>
                <w:webHidden/>
              </w:rPr>
              <w:fldChar w:fldCharType="end"/>
            </w:r>
          </w:hyperlink>
        </w:p>
        <w:p w:rsidR="002C2FD8" w:rsidRDefault="00116B9E">
          <w:pPr>
            <w:pStyle w:val="Spistreci1"/>
            <w:tabs>
              <w:tab w:val="right" w:leader="dot" w:pos="9062"/>
            </w:tabs>
            <w:rPr>
              <w:rFonts w:eastAsiaTheme="minorEastAsia" w:cstheme="minorBidi"/>
              <w:b w:val="0"/>
              <w:bCs w:val="0"/>
              <w:caps w:val="0"/>
              <w:noProof/>
              <w:color w:val="auto"/>
              <w:sz w:val="22"/>
              <w:szCs w:val="22"/>
              <w:lang w:val="pl-PL" w:eastAsia="pl-PL"/>
            </w:rPr>
          </w:pPr>
          <w:hyperlink w:anchor="_Toc496813617" w:history="1">
            <w:r w:rsidR="002C2FD8" w:rsidRPr="001D6760">
              <w:rPr>
                <w:rStyle w:val="Hipercze"/>
                <w:noProof/>
                <w:lang w:val="en-US"/>
              </w:rPr>
              <w:t>List of tables</w:t>
            </w:r>
            <w:r w:rsidR="002C2FD8">
              <w:rPr>
                <w:noProof/>
                <w:webHidden/>
              </w:rPr>
              <w:tab/>
            </w:r>
            <w:r w:rsidR="002C2FD8">
              <w:rPr>
                <w:noProof/>
                <w:webHidden/>
              </w:rPr>
              <w:fldChar w:fldCharType="begin"/>
            </w:r>
            <w:r w:rsidR="002C2FD8">
              <w:rPr>
                <w:noProof/>
                <w:webHidden/>
              </w:rPr>
              <w:instrText xml:space="preserve"> PAGEREF _Toc496813617 \h </w:instrText>
            </w:r>
            <w:r w:rsidR="002C2FD8">
              <w:rPr>
                <w:noProof/>
                <w:webHidden/>
              </w:rPr>
            </w:r>
            <w:r w:rsidR="002C2FD8">
              <w:rPr>
                <w:noProof/>
                <w:webHidden/>
              </w:rPr>
              <w:fldChar w:fldCharType="separate"/>
            </w:r>
            <w:r w:rsidR="000E1D0A">
              <w:rPr>
                <w:noProof/>
                <w:webHidden/>
              </w:rPr>
              <w:t>124</w:t>
            </w:r>
            <w:r w:rsidR="002C2FD8">
              <w:rPr>
                <w:noProof/>
                <w:webHidden/>
              </w:rPr>
              <w:fldChar w:fldCharType="end"/>
            </w:r>
          </w:hyperlink>
        </w:p>
        <w:p w:rsidR="002C2FD8" w:rsidRDefault="00116B9E">
          <w:pPr>
            <w:pStyle w:val="Spistreci1"/>
            <w:tabs>
              <w:tab w:val="right" w:leader="dot" w:pos="9062"/>
            </w:tabs>
            <w:rPr>
              <w:rFonts w:eastAsiaTheme="minorEastAsia" w:cstheme="minorBidi"/>
              <w:b w:val="0"/>
              <w:bCs w:val="0"/>
              <w:caps w:val="0"/>
              <w:noProof/>
              <w:color w:val="auto"/>
              <w:sz w:val="22"/>
              <w:szCs w:val="22"/>
              <w:lang w:val="pl-PL" w:eastAsia="pl-PL"/>
            </w:rPr>
          </w:pPr>
          <w:hyperlink w:anchor="_Toc496813618" w:history="1">
            <w:r w:rsidR="002C2FD8" w:rsidRPr="001D6760">
              <w:rPr>
                <w:rStyle w:val="Hipercze"/>
                <w:noProof/>
                <w:lang w:val="en-US"/>
              </w:rPr>
              <w:t>List of Figures</w:t>
            </w:r>
            <w:r w:rsidR="002C2FD8">
              <w:rPr>
                <w:noProof/>
                <w:webHidden/>
              </w:rPr>
              <w:tab/>
            </w:r>
            <w:r w:rsidR="002C2FD8">
              <w:rPr>
                <w:noProof/>
                <w:webHidden/>
              </w:rPr>
              <w:fldChar w:fldCharType="begin"/>
            </w:r>
            <w:r w:rsidR="002C2FD8">
              <w:rPr>
                <w:noProof/>
                <w:webHidden/>
              </w:rPr>
              <w:instrText xml:space="preserve"> PAGEREF _Toc496813618 \h </w:instrText>
            </w:r>
            <w:r w:rsidR="002C2FD8">
              <w:rPr>
                <w:noProof/>
                <w:webHidden/>
              </w:rPr>
            </w:r>
            <w:r w:rsidR="002C2FD8">
              <w:rPr>
                <w:noProof/>
                <w:webHidden/>
              </w:rPr>
              <w:fldChar w:fldCharType="separate"/>
            </w:r>
            <w:r w:rsidR="000E1D0A">
              <w:rPr>
                <w:noProof/>
                <w:webHidden/>
              </w:rPr>
              <w:t>125</w:t>
            </w:r>
            <w:r w:rsidR="002C2FD8">
              <w:rPr>
                <w:noProof/>
                <w:webHidden/>
              </w:rPr>
              <w:fldChar w:fldCharType="end"/>
            </w:r>
          </w:hyperlink>
        </w:p>
        <w:p w:rsidR="007729B9" w:rsidRPr="00F50DA2" w:rsidRDefault="00FA2E96" w:rsidP="007729B9">
          <w:pPr>
            <w:rPr>
              <w:rFonts w:ascii="Arial" w:hAnsi="Arial" w:cs="Arial"/>
              <w:sz w:val="24"/>
              <w:szCs w:val="24"/>
            </w:rPr>
          </w:pPr>
          <w:r w:rsidRPr="00BC4730">
            <w:rPr>
              <w:rFonts w:ascii="Arial" w:hAnsi="Arial" w:cs="Arial"/>
              <w:b/>
              <w:bCs/>
              <w:noProof/>
              <w:sz w:val="24"/>
              <w:szCs w:val="24"/>
            </w:rPr>
            <w:fldChar w:fldCharType="end"/>
          </w:r>
        </w:p>
      </w:sdtContent>
    </w:sdt>
    <w:p w:rsidR="00E17193" w:rsidRDefault="00E17193" w:rsidP="00E17193">
      <w:pPr>
        <w:pStyle w:val="Nagwek1"/>
        <w:numPr>
          <w:ilvl w:val="0"/>
          <w:numId w:val="0"/>
        </w:numPr>
        <w:ind w:left="644"/>
      </w:pPr>
    </w:p>
    <w:p w:rsidR="00E17193" w:rsidRDefault="00E17193" w:rsidP="00E17193"/>
    <w:p w:rsidR="00E17193" w:rsidRDefault="00E17193" w:rsidP="00E17193"/>
    <w:p w:rsidR="00E17193" w:rsidRDefault="00E17193" w:rsidP="00E17193"/>
    <w:p w:rsidR="00E17193" w:rsidRDefault="00E17193" w:rsidP="00E17193"/>
    <w:p w:rsidR="00570D82" w:rsidRPr="00570D82" w:rsidRDefault="00570D82" w:rsidP="00570D82">
      <w:pPr>
        <w:pStyle w:val="Nagwek1"/>
        <w:numPr>
          <w:ilvl w:val="0"/>
          <w:numId w:val="0"/>
        </w:numPr>
        <w:ind w:left="644" w:hanging="360"/>
        <w:rPr>
          <w:lang w:val="en-US"/>
        </w:rPr>
      </w:pPr>
      <w:bookmarkStart w:id="1" w:name="_Toc496813545"/>
      <w:r w:rsidRPr="00570D82">
        <w:rPr>
          <w:lang w:val="en-US"/>
        </w:rPr>
        <w:lastRenderedPageBreak/>
        <w:t>PREFACE</w:t>
      </w:r>
      <w:bookmarkEnd w:id="1"/>
    </w:p>
    <w:p w:rsidR="00570D82" w:rsidRPr="005A4C0F" w:rsidRDefault="00570D82" w:rsidP="003A69C4">
      <w:pPr>
        <w:jc w:val="both"/>
        <w:rPr>
          <w:sz w:val="24"/>
          <w:szCs w:val="24"/>
          <w:lang w:val="en-US"/>
        </w:rPr>
      </w:pPr>
      <w:r w:rsidRPr="005A4C0F">
        <w:rPr>
          <w:sz w:val="24"/>
          <w:szCs w:val="24"/>
          <w:lang w:val="en-US"/>
        </w:rPr>
        <w:t xml:space="preserve">This interactive book for teaching </w:t>
      </w:r>
      <w:r>
        <w:rPr>
          <w:sz w:val="24"/>
          <w:szCs w:val="24"/>
          <w:lang w:val="en-US"/>
        </w:rPr>
        <w:t>Data Warehouse</w:t>
      </w:r>
      <w:r w:rsidRPr="005A4C0F">
        <w:rPr>
          <w:sz w:val="24"/>
          <w:szCs w:val="24"/>
          <w:lang w:val="en-US"/>
        </w:rPr>
        <w:t xml:space="preserve"> is a result of the project “Developing the innovative methodology of teaching Business Informatics” (dimbi.eu). The project has been financed within the framework of the Erasmus+ Program, Key Action 2 “Cooperation for innovation and the exchange of good practices – Strategic Partnerships for higher education”. The Partnership was composed of Jan Wyżykowski Uni</w:t>
      </w:r>
      <w:r>
        <w:rPr>
          <w:sz w:val="24"/>
          <w:szCs w:val="24"/>
          <w:lang w:val="en-US"/>
        </w:rPr>
        <w:t>versity (Polkowice, Poland) - Lea</w:t>
      </w:r>
      <w:r w:rsidRPr="005A4C0F">
        <w:rPr>
          <w:sz w:val="24"/>
          <w:szCs w:val="24"/>
          <w:lang w:val="en-US"/>
        </w:rPr>
        <w:t>der, University of Economics (Varna, Bulgaria), Wroclaw University of Economics (Wroc</w:t>
      </w:r>
      <w:r>
        <w:rPr>
          <w:sz w:val="24"/>
          <w:szCs w:val="24"/>
          <w:lang w:val="en-US"/>
        </w:rPr>
        <w:t>l</w:t>
      </w:r>
      <w:r w:rsidRPr="005A4C0F">
        <w:rPr>
          <w:sz w:val="24"/>
          <w:szCs w:val="24"/>
          <w:lang w:val="en-US"/>
        </w:rPr>
        <w:t>aw, Poland) and Paragon Europe (Mosta, Malta).</w:t>
      </w:r>
    </w:p>
    <w:p w:rsidR="00570D82" w:rsidRPr="005A4C0F" w:rsidRDefault="00570D82" w:rsidP="003A69C4">
      <w:pPr>
        <w:jc w:val="both"/>
        <w:rPr>
          <w:sz w:val="24"/>
          <w:szCs w:val="24"/>
          <w:lang w:val="en-US"/>
        </w:rPr>
      </w:pPr>
      <w:r w:rsidRPr="005A4C0F">
        <w:rPr>
          <w:sz w:val="24"/>
          <w:szCs w:val="24"/>
          <w:lang w:val="en-US"/>
        </w:rPr>
        <w:t xml:space="preserve">Our project, related to fast-growing field Business Informatics, aimed </w:t>
      </w:r>
      <w:r>
        <w:rPr>
          <w:sz w:val="24"/>
          <w:szCs w:val="24"/>
          <w:lang w:val="en-US"/>
        </w:rPr>
        <w:t>at</w:t>
      </w:r>
      <w:r w:rsidRPr="005A4C0F">
        <w:rPr>
          <w:sz w:val="24"/>
          <w:szCs w:val="24"/>
          <w:lang w:val="en-US"/>
        </w:rPr>
        <w:t xml:space="preserve"> support</w:t>
      </w:r>
      <w:r>
        <w:rPr>
          <w:sz w:val="24"/>
          <w:szCs w:val="24"/>
          <w:lang w:val="en-US"/>
        </w:rPr>
        <w:t>ing</w:t>
      </w:r>
      <w:r w:rsidRPr="005A4C0F">
        <w:rPr>
          <w:sz w:val="24"/>
          <w:szCs w:val="24"/>
          <w:lang w:val="en-US"/>
        </w:rPr>
        <w:t xml:space="preserve"> the development of higher education and the introduction of innovative tools at European level.</w:t>
      </w:r>
    </w:p>
    <w:p w:rsidR="00570D82" w:rsidRPr="005A4C0F" w:rsidRDefault="00570D82" w:rsidP="003A69C4">
      <w:pPr>
        <w:jc w:val="both"/>
        <w:rPr>
          <w:sz w:val="24"/>
          <w:szCs w:val="24"/>
          <w:lang w:val="en-US"/>
        </w:rPr>
      </w:pPr>
      <w:r w:rsidRPr="005A4C0F">
        <w:rPr>
          <w:sz w:val="24"/>
          <w:szCs w:val="24"/>
          <w:lang w:val="en-US"/>
        </w:rPr>
        <w:t xml:space="preserve">Many professors and researchers from four organizations in three countries have contributed to this book. Also, the group of 30 international students have tested </w:t>
      </w:r>
      <w:r>
        <w:rPr>
          <w:sz w:val="24"/>
          <w:szCs w:val="24"/>
          <w:lang w:val="en-US"/>
        </w:rPr>
        <w:t xml:space="preserve">the </w:t>
      </w:r>
      <w:r w:rsidRPr="005A4C0F">
        <w:rPr>
          <w:sz w:val="24"/>
          <w:szCs w:val="24"/>
          <w:lang w:val="en-US"/>
        </w:rPr>
        <w:t xml:space="preserve">solutions included in the book during the Intensive Study Program in Varna (Bulgaria) and Wroclaw (Poland). Two international conferences have promoted results of the project. </w:t>
      </w:r>
    </w:p>
    <w:p w:rsidR="00570D82" w:rsidRPr="005A4C0F" w:rsidRDefault="00570D82" w:rsidP="003A69C4">
      <w:pPr>
        <w:jc w:val="both"/>
        <w:rPr>
          <w:sz w:val="24"/>
          <w:szCs w:val="24"/>
          <w:lang w:val="en-US"/>
        </w:rPr>
      </w:pPr>
      <w:r w:rsidRPr="005A4C0F">
        <w:rPr>
          <w:sz w:val="24"/>
          <w:szCs w:val="24"/>
          <w:lang w:val="en-US"/>
        </w:rPr>
        <w:t>Th</w:t>
      </w:r>
      <w:r>
        <w:rPr>
          <w:sz w:val="24"/>
          <w:szCs w:val="24"/>
          <w:lang w:val="en-US"/>
        </w:rPr>
        <w:t>is</w:t>
      </w:r>
      <w:r w:rsidRPr="005A4C0F">
        <w:rPr>
          <w:sz w:val="24"/>
          <w:szCs w:val="24"/>
          <w:lang w:val="en-US"/>
        </w:rPr>
        <w:t xml:space="preserve"> active book is the </w:t>
      </w:r>
      <w:r>
        <w:rPr>
          <w:sz w:val="24"/>
          <w:szCs w:val="24"/>
          <w:lang w:val="en-US"/>
        </w:rPr>
        <w:t>tool creating the environment</w:t>
      </w:r>
      <w:r w:rsidRPr="005A4C0F">
        <w:rPr>
          <w:sz w:val="24"/>
          <w:szCs w:val="24"/>
          <w:lang w:val="en-US"/>
        </w:rPr>
        <w:t xml:space="preserve"> </w:t>
      </w:r>
      <w:r>
        <w:rPr>
          <w:sz w:val="24"/>
          <w:szCs w:val="24"/>
          <w:lang w:val="en-US"/>
        </w:rPr>
        <w:t>for</w:t>
      </w:r>
      <w:r w:rsidRPr="005A4C0F">
        <w:rPr>
          <w:sz w:val="24"/>
          <w:szCs w:val="24"/>
          <w:lang w:val="en-US"/>
        </w:rPr>
        <w:t xml:space="preserve"> learning and teaching, where various content is generated in a dynamic way as to the needs of the learner and the teacher. The substantiative level, methodological one, multimedia one, </w:t>
      </w:r>
      <w:r>
        <w:rPr>
          <w:sz w:val="24"/>
          <w:szCs w:val="24"/>
          <w:lang w:val="en-US"/>
        </w:rPr>
        <w:t xml:space="preserve">as well as </w:t>
      </w:r>
      <w:r w:rsidRPr="005A4C0F">
        <w:rPr>
          <w:sz w:val="24"/>
          <w:szCs w:val="24"/>
          <w:lang w:val="en-US"/>
        </w:rPr>
        <w:t xml:space="preserve">the level of accessibility is correlated with the educational needs of the students, </w:t>
      </w:r>
      <w:r>
        <w:rPr>
          <w:sz w:val="24"/>
          <w:szCs w:val="24"/>
          <w:lang w:val="en-US"/>
        </w:rPr>
        <w:t xml:space="preserve">their </w:t>
      </w:r>
      <w:r w:rsidRPr="005A4C0F">
        <w:rPr>
          <w:sz w:val="24"/>
          <w:szCs w:val="24"/>
          <w:lang w:val="en-US"/>
        </w:rPr>
        <w:t>learning styles, labour market</w:t>
      </w:r>
      <w:r>
        <w:rPr>
          <w:sz w:val="24"/>
          <w:szCs w:val="24"/>
          <w:lang w:val="en-US"/>
        </w:rPr>
        <w:t>,</w:t>
      </w:r>
      <w:r w:rsidRPr="005A4C0F">
        <w:rPr>
          <w:sz w:val="24"/>
          <w:szCs w:val="24"/>
          <w:lang w:val="en-US"/>
        </w:rPr>
        <w:t xml:space="preserve"> </w:t>
      </w:r>
      <w:r>
        <w:rPr>
          <w:sz w:val="24"/>
          <w:szCs w:val="24"/>
          <w:lang w:val="en-US"/>
        </w:rPr>
        <w:t xml:space="preserve">the requirements of </w:t>
      </w:r>
      <w:r w:rsidRPr="005A4C0F">
        <w:rPr>
          <w:sz w:val="24"/>
          <w:szCs w:val="24"/>
          <w:lang w:val="en-US"/>
        </w:rPr>
        <w:t>foreign partners and the recommendations within the National Qualification Framework.</w:t>
      </w:r>
    </w:p>
    <w:p w:rsidR="00570D82" w:rsidRPr="005A4C0F" w:rsidRDefault="00570D82" w:rsidP="003A69C4">
      <w:pPr>
        <w:jc w:val="both"/>
        <w:rPr>
          <w:sz w:val="24"/>
          <w:szCs w:val="24"/>
          <w:lang w:val="en-US"/>
        </w:rPr>
      </w:pPr>
      <w:r w:rsidRPr="005A4C0F">
        <w:rPr>
          <w:sz w:val="24"/>
          <w:szCs w:val="24"/>
          <w:lang w:val="en-US"/>
        </w:rPr>
        <w:t xml:space="preserve">This book has a unique character. It can be used as </w:t>
      </w:r>
      <w:r>
        <w:rPr>
          <w:sz w:val="24"/>
          <w:szCs w:val="24"/>
          <w:lang w:val="en-US"/>
        </w:rPr>
        <w:t xml:space="preserve">a </w:t>
      </w:r>
      <w:r w:rsidRPr="005A4C0F">
        <w:rPr>
          <w:sz w:val="24"/>
          <w:szCs w:val="24"/>
          <w:lang w:val="en-US"/>
        </w:rPr>
        <w:t xml:space="preserve">teaching material in </w:t>
      </w:r>
      <w:r>
        <w:rPr>
          <w:sz w:val="24"/>
          <w:szCs w:val="24"/>
          <w:lang w:val="en-US"/>
        </w:rPr>
        <w:t>Data Warehouse by university professors/</w:t>
      </w:r>
      <w:r w:rsidRPr="005A4C0F">
        <w:rPr>
          <w:sz w:val="24"/>
          <w:szCs w:val="24"/>
          <w:lang w:val="en-US"/>
        </w:rPr>
        <w:t xml:space="preserve">scientists or as a self-learning material by students. It is also handy useful for business or anyone else interested in </w:t>
      </w:r>
      <w:r>
        <w:rPr>
          <w:sz w:val="24"/>
          <w:szCs w:val="24"/>
          <w:lang w:val="en-US"/>
        </w:rPr>
        <w:t>Data Warehouse</w:t>
      </w:r>
      <w:r w:rsidRPr="005A4C0F">
        <w:rPr>
          <w:sz w:val="24"/>
          <w:szCs w:val="24"/>
          <w:lang w:val="en-US"/>
        </w:rPr>
        <w:t xml:space="preserve">. </w:t>
      </w:r>
    </w:p>
    <w:p w:rsidR="00570D82" w:rsidRPr="005A4C0F" w:rsidRDefault="00570D82" w:rsidP="003A69C4">
      <w:pPr>
        <w:jc w:val="both"/>
        <w:rPr>
          <w:sz w:val="24"/>
          <w:szCs w:val="24"/>
          <w:lang w:val="en-US"/>
        </w:rPr>
      </w:pPr>
      <w:r w:rsidRPr="005A4C0F">
        <w:rPr>
          <w:sz w:val="24"/>
          <w:szCs w:val="24"/>
          <w:lang w:val="en-US"/>
        </w:rPr>
        <w:t>Finally, I would like to thank all the contributors for their quality chapters, the students from Bulgaria</w:t>
      </w:r>
      <w:r>
        <w:rPr>
          <w:sz w:val="24"/>
          <w:szCs w:val="24"/>
          <w:lang w:val="en-US"/>
        </w:rPr>
        <w:t>,</w:t>
      </w:r>
      <w:r w:rsidRPr="005A4C0F">
        <w:rPr>
          <w:sz w:val="24"/>
          <w:szCs w:val="24"/>
          <w:lang w:val="en-US"/>
        </w:rPr>
        <w:t xml:space="preserve"> Romania</w:t>
      </w:r>
      <w:r>
        <w:rPr>
          <w:sz w:val="24"/>
          <w:szCs w:val="24"/>
          <w:lang w:val="en-US"/>
        </w:rPr>
        <w:t xml:space="preserve"> and Poland</w:t>
      </w:r>
      <w:r w:rsidRPr="005A4C0F">
        <w:rPr>
          <w:sz w:val="24"/>
          <w:szCs w:val="24"/>
          <w:lang w:val="en-US"/>
        </w:rPr>
        <w:t xml:space="preserve"> for their help, and reviewers for their </w:t>
      </w:r>
      <w:r>
        <w:rPr>
          <w:sz w:val="24"/>
          <w:szCs w:val="24"/>
          <w:lang w:val="en-US"/>
        </w:rPr>
        <w:t>support</w:t>
      </w:r>
      <w:r w:rsidRPr="005A4C0F">
        <w:rPr>
          <w:sz w:val="24"/>
          <w:szCs w:val="24"/>
          <w:lang w:val="en-US"/>
        </w:rPr>
        <w:t>.</w:t>
      </w:r>
    </w:p>
    <w:p w:rsidR="00570D82" w:rsidRPr="005A4C0F" w:rsidRDefault="00570D82" w:rsidP="00570D82">
      <w:pPr>
        <w:rPr>
          <w:sz w:val="24"/>
          <w:szCs w:val="24"/>
          <w:lang w:val="en-US"/>
        </w:rPr>
      </w:pPr>
    </w:p>
    <w:p w:rsidR="00570D82" w:rsidRPr="005A4C0F" w:rsidRDefault="00570D82" w:rsidP="00570D82">
      <w:pPr>
        <w:rPr>
          <w:sz w:val="24"/>
          <w:szCs w:val="24"/>
          <w:lang w:val="en-US"/>
        </w:rPr>
      </w:pPr>
      <w:r w:rsidRPr="005A4C0F">
        <w:rPr>
          <w:sz w:val="24"/>
          <w:szCs w:val="24"/>
          <w:lang w:val="en-US"/>
        </w:rPr>
        <w:t>I hope you enjoy reading.</w:t>
      </w:r>
    </w:p>
    <w:p w:rsidR="00570D82" w:rsidRPr="005A4C0F" w:rsidRDefault="00570D82" w:rsidP="00570D82">
      <w:pPr>
        <w:rPr>
          <w:sz w:val="24"/>
          <w:szCs w:val="24"/>
          <w:lang w:val="en-US"/>
        </w:rPr>
      </w:pPr>
    </w:p>
    <w:p w:rsidR="00570D82" w:rsidRPr="00E86FC6" w:rsidRDefault="00570D82" w:rsidP="00570D82">
      <w:pPr>
        <w:rPr>
          <w:sz w:val="24"/>
          <w:szCs w:val="24"/>
          <w:lang w:val="en-US"/>
        </w:rPr>
      </w:pPr>
      <w:r w:rsidRPr="00E86FC6">
        <w:rPr>
          <w:sz w:val="24"/>
          <w:szCs w:val="24"/>
          <w:lang w:val="en-US"/>
        </w:rPr>
        <w:t>Dariusz Zając, PhD</w:t>
      </w:r>
    </w:p>
    <w:p w:rsidR="00570D82" w:rsidRPr="00E86FC6" w:rsidRDefault="00570D82" w:rsidP="00570D82">
      <w:pPr>
        <w:rPr>
          <w:sz w:val="24"/>
          <w:szCs w:val="24"/>
          <w:lang w:val="en-US"/>
        </w:rPr>
      </w:pPr>
      <w:r w:rsidRPr="00E86FC6">
        <w:rPr>
          <w:sz w:val="24"/>
          <w:szCs w:val="24"/>
          <w:lang w:val="en-US"/>
        </w:rPr>
        <w:t>Project Manager</w:t>
      </w:r>
    </w:p>
    <w:p w:rsidR="00570D82" w:rsidRDefault="00570D82" w:rsidP="00570D82">
      <w:pPr>
        <w:rPr>
          <w:sz w:val="24"/>
          <w:szCs w:val="24"/>
          <w:lang w:val="en-US"/>
        </w:rPr>
      </w:pPr>
      <w:r w:rsidRPr="005A4C0F">
        <w:rPr>
          <w:sz w:val="24"/>
          <w:szCs w:val="24"/>
          <w:lang w:val="en-US"/>
        </w:rPr>
        <w:t>Chancellor of the Jan Wyżykowski University</w:t>
      </w:r>
    </w:p>
    <w:p w:rsidR="00570D82" w:rsidRPr="005A4C0F" w:rsidRDefault="00570D82" w:rsidP="00570D82">
      <w:pPr>
        <w:rPr>
          <w:sz w:val="24"/>
          <w:szCs w:val="24"/>
          <w:lang w:val="en-US"/>
        </w:rPr>
      </w:pPr>
      <w:r>
        <w:rPr>
          <w:sz w:val="24"/>
          <w:szCs w:val="24"/>
          <w:lang w:val="en-US"/>
        </w:rPr>
        <w:t>Polkowice, Poland</w:t>
      </w:r>
    </w:p>
    <w:p w:rsidR="00570D82" w:rsidRDefault="00570D82" w:rsidP="00E17193">
      <w:pPr>
        <w:pStyle w:val="Nagwek1"/>
        <w:numPr>
          <w:ilvl w:val="0"/>
          <w:numId w:val="0"/>
        </w:numPr>
        <w:ind w:left="644" w:hanging="360"/>
        <w:rPr>
          <w:lang w:val="en-US"/>
        </w:rPr>
      </w:pPr>
    </w:p>
    <w:p w:rsidR="00BC725F" w:rsidRPr="000C7EF0" w:rsidRDefault="002F63FD" w:rsidP="00E17193">
      <w:pPr>
        <w:pStyle w:val="Nagwek1"/>
        <w:numPr>
          <w:ilvl w:val="0"/>
          <w:numId w:val="0"/>
        </w:numPr>
        <w:ind w:left="644" w:hanging="360"/>
      </w:pPr>
      <w:bookmarkStart w:id="2" w:name="_Toc496813546"/>
      <w:r w:rsidRPr="005C4E36">
        <w:rPr>
          <w:lang w:val="en-US"/>
        </w:rPr>
        <w:t>Introduction</w:t>
      </w:r>
      <w:r w:rsidRPr="004279A4">
        <w:t xml:space="preserve"> </w:t>
      </w:r>
      <w:r w:rsidRPr="00DA28F7">
        <w:rPr>
          <w:i/>
          <w:sz w:val="24"/>
        </w:rPr>
        <w:t>(Małgorzata Nycz)</w:t>
      </w:r>
      <w:bookmarkEnd w:id="2"/>
    </w:p>
    <w:p w:rsidR="00BC725F" w:rsidRPr="00BC725F" w:rsidRDefault="00BC725F" w:rsidP="00BC725F">
      <w:pPr>
        <w:pStyle w:val="Default"/>
        <w:rPr>
          <w:rFonts w:ascii="Arial" w:hAnsi="Arial" w:cs="Arial"/>
          <w:sz w:val="28"/>
          <w:szCs w:val="28"/>
          <w:lang w:val="en-GB"/>
        </w:rPr>
      </w:pPr>
    </w:p>
    <w:p w:rsidR="00BC725F" w:rsidRPr="000803B7" w:rsidRDefault="00BC725F" w:rsidP="005C5C58">
      <w:pPr>
        <w:pStyle w:val="Akapitzlist"/>
        <w:rPr>
          <w:lang w:val="en-US"/>
        </w:rPr>
      </w:pPr>
      <w:r w:rsidRPr="000803B7">
        <w:rPr>
          <w:lang w:val="en-US"/>
        </w:rPr>
        <w:t xml:space="preserve">In the dynamic, ever-changing business industry one thing remains the same,  knowledge. </w:t>
      </w:r>
      <w:r w:rsidR="00E32E15">
        <w:rPr>
          <w:lang w:val="en-US"/>
        </w:rPr>
        <w:t xml:space="preserve">It </w:t>
      </w:r>
      <w:r w:rsidRPr="000803B7">
        <w:rPr>
          <w:lang w:val="en-US"/>
        </w:rPr>
        <w:t xml:space="preserve"> is the most powerful tool of control. The </w:t>
      </w:r>
      <w:r w:rsidRPr="00101B09">
        <w:rPr>
          <w:lang w:val="en-US"/>
        </w:rPr>
        <w:t>21st</w:t>
      </w:r>
      <w:r w:rsidRPr="000803B7">
        <w:rPr>
          <w:lang w:val="en-US"/>
        </w:rPr>
        <w:t xml:space="preserve"> century is known as the era of </w:t>
      </w:r>
      <w:r w:rsidR="00E32E15">
        <w:rPr>
          <w:lang w:val="en-US"/>
        </w:rPr>
        <w:t>k</w:t>
      </w:r>
      <w:r w:rsidRPr="000803B7">
        <w:rPr>
          <w:lang w:val="en-US"/>
        </w:rPr>
        <w:t xml:space="preserve">nowledge and </w:t>
      </w:r>
      <w:r w:rsidR="00E32E15">
        <w:rPr>
          <w:lang w:val="en-US"/>
        </w:rPr>
        <w:t>i</w:t>
      </w:r>
      <w:r w:rsidRPr="000803B7">
        <w:rPr>
          <w:lang w:val="en-US"/>
        </w:rPr>
        <w:t>nformation</w:t>
      </w:r>
      <w:r w:rsidR="00E32E15">
        <w:rPr>
          <w:lang w:val="en-US"/>
        </w:rPr>
        <w:t xml:space="preserve"> and</w:t>
      </w:r>
      <w:r w:rsidRPr="000803B7">
        <w:rPr>
          <w:lang w:val="en-US"/>
        </w:rPr>
        <w:t xml:space="preserve"> </w:t>
      </w:r>
      <w:r w:rsidR="00E32E15">
        <w:rPr>
          <w:lang w:val="en-US"/>
        </w:rPr>
        <w:t xml:space="preserve">every </w:t>
      </w:r>
      <w:r w:rsidRPr="000803B7">
        <w:rPr>
          <w:lang w:val="en-US"/>
        </w:rPr>
        <w:t xml:space="preserve"> bigger or smaller company possesses different amounts of data, no matter what industry they operate in. The biggest problem can occur during data analysis. It is very difficult to analyse and compare data from different sources and format</w:t>
      </w:r>
      <w:r w:rsidR="00E32E15">
        <w:rPr>
          <w:lang w:val="en-US"/>
        </w:rPr>
        <w:t>s</w:t>
      </w:r>
      <w:r w:rsidRPr="000803B7">
        <w:rPr>
          <w:lang w:val="en-US"/>
        </w:rPr>
        <w:t xml:space="preserve">. </w:t>
      </w:r>
    </w:p>
    <w:p w:rsidR="00BC725F" w:rsidRPr="000803B7" w:rsidRDefault="00BC725F" w:rsidP="005C5C58">
      <w:pPr>
        <w:pStyle w:val="Akapitzlist"/>
        <w:rPr>
          <w:lang w:val="en-US"/>
        </w:rPr>
      </w:pPr>
    </w:p>
    <w:p w:rsidR="00BC725F" w:rsidRPr="000803B7" w:rsidRDefault="00BC725F" w:rsidP="005C5C58">
      <w:pPr>
        <w:pStyle w:val="Akapitzlist"/>
        <w:rPr>
          <w:lang w:val="en-US"/>
        </w:rPr>
      </w:pPr>
      <w:r w:rsidRPr="000803B7">
        <w:rPr>
          <w:lang w:val="en-US"/>
        </w:rPr>
        <w:t xml:space="preserve">Data analysis is crucial for all types of companies because it is one of the basic knowledge resources for decision making. The most important factor here is the process of data integration and transformation into one common format. This process is necessary and has to be done correctly and thoroughly in order for the data to be </w:t>
      </w:r>
      <w:r w:rsidR="00E32E15">
        <w:rPr>
          <w:lang w:val="en-US"/>
        </w:rPr>
        <w:t xml:space="preserve">consistently </w:t>
      </w:r>
      <w:r w:rsidRPr="000803B7">
        <w:rPr>
          <w:lang w:val="en-US"/>
        </w:rPr>
        <w:t xml:space="preserve"> valid, true and accessible, even if its format changes. Fortunately, the market offers a lot of solutions for that matter. Many data archiving and sharing environments have already developed their own tools that provide the user with data integration processes or similar facilities in order to transform heterogeneous data and store it in a homogeneous format.</w:t>
      </w:r>
    </w:p>
    <w:p w:rsidR="00BC725F" w:rsidRPr="000803B7" w:rsidRDefault="00BC725F" w:rsidP="005C5C58">
      <w:pPr>
        <w:pStyle w:val="Akapitzlist"/>
        <w:rPr>
          <w:lang w:val="en-US"/>
        </w:rPr>
      </w:pPr>
    </w:p>
    <w:p w:rsidR="00BC725F" w:rsidRPr="000803B7" w:rsidRDefault="00BC725F" w:rsidP="005C5C58">
      <w:pPr>
        <w:pStyle w:val="Akapitzlist"/>
        <w:rPr>
          <w:lang w:val="en-US"/>
        </w:rPr>
      </w:pPr>
      <w:r w:rsidRPr="000803B7">
        <w:rPr>
          <w:lang w:val="en-US"/>
        </w:rPr>
        <w:t>One of the most popular and often implemented tools is creating a data warehouse, where all data from a given company is stored in one, homogeneous format. This solution makes it easy to access data from different sources and use in later analysis without the need to spend unnecessary time on integrat</w:t>
      </w:r>
      <w:r w:rsidR="00E32E15">
        <w:rPr>
          <w:lang w:val="en-US"/>
        </w:rPr>
        <w:t xml:space="preserve">ing </w:t>
      </w:r>
      <w:r w:rsidRPr="000803B7">
        <w:rPr>
          <w:lang w:val="en-US"/>
        </w:rPr>
        <w:t xml:space="preserve"> the data all ove</w:t>
      </w:r>
      <w:r w:rsidR="00E7215C">
        <w:rPr>
          <w:lang w:val="en-US"/>
        </w:rPr>
        <w:t xml:space="preserve">r again. This book consists of </w:t>
      </w:r>
      <w:r w:rsidR="000C7EF0">
        <w:rPr>
          <w:lang w:val="en-US"/>
        </w:rPr>
        <w:t>9</w:t>
      </w:r>
      <w:r w:rsidRPr="000803B7">
        <w:rPr>
          <w:lang w:val="en-US"/>
        </w:rPr>
        <w:t xml:space="preserve"> chapters devoted to different aspects of Data Warehouse theory and practice</w:t>
      </w:r>
      <w:r w:rsidR="00101B09">
        <w:rPr>
          <w:lang w:val="en-US"/>
        </w:rPr>
        <w:t xml:space="preserve">. </w:t>
      </w:r>
      <w:r w:rsidR="00EE30DA" w:rsidRPr="00101B09">
        <w:rPr>
          <w:lang w:val="en-US"/>
        </w:rPr>
        <w:t>The book ends with a short summary</w:t>
      </w:r>
      <w:r w:rsidRPr="00101B09">
        <w:rPr>
          <w:lang w:val="en-US"/>
        </w:rPr>
        <w:t>.</w:t>
      </w:r>
    </w:p>
    <w:p w:rsidR="00BC725F" w:rsidRDefault="00BC725F">
      <w:pPr>
        <w:keepNext/>
        <w:keepLines/>
        <w:spacing w:before="480" w:after="0"/>
        <w:rPr>
          <w:rFonts w:ascii="Arial" w:eastAsia="Arial" w:hAnsi="Arial" w:cs="Arial"/>
          <w:b/>
          <w:color w:val="366091"/>
          <w:sz w:val="24"/>
          <w:szCs w:val="24"/>
        </w:rPr>
      </w:pPr>
    </w:p>
    <w:p w:rsidR="00BE0D03" w:rsidRDefault="00BE0D03">
      <w:pPr>
        <w:keepNext/>
        <w:keepLines/>
        <w:spacing w:before="480" w:after="0"/>
        <w:rPr>
          <w:rFonts w:ascii="Arial" w:eastAsia="Arial" w:hAnsi="Arial" w:cs="Arial"/>
          <w:b/>
          <w:color w:val="366091"/>
          <w:sz w:val="24"/>
          <w:szCs w:val="24"/>
        </w:rPr>
      </w:pPr>
    </w:p>
    <w:p w:rsidR="001B0F70" w:rsidRDefault="001B0F70">
      <w:pPr>
        <w:keepNext/>
        <w:keepLines/>
        <w:spacing w:before="480" w:after="0"/>
        <w:rPr>
          <w:rFonts w:ascii="Arial" w:eastAsia="Arial" w:hAnsi="Arial" w:cs="Arial"/>
          <w:b/>
          <w:color w:val="366091"/>
          <w:sz w:val="24"/>
          <w:szCs w:val="24"/>
        </w:rPr>
      </w:pPr>
    </w:p>
    <w:p w:rsidR="001B0F70" w:rsidRDefault="001B0F70">
      <w:pPr>
        <w:keepNext/>
        <w:keepLines/>
        <w:spacing w:before="480" w:after="0"/>
        <w:rPr>
          <w:rFonts w:ascii="Arial" w:eastAsia="Arial" w:hAnsi="Arial" w:cs="Arial"/>
          <w:b/>
          <w:color w:val="366091"/>
          <w:sz w:val="24"/>
          <w:szCs w:val="24"/>
        </w:rPr>
      </w:pPr>
    </w:p>
    <w:p w:rsidR="00701073" w:rsidRDefault="00701073">
      <w:pPr>
        <w:keepNext/>
        <w:keepLines/>
        <w:spacing w:before="480" w:after="0"/>
        <w:rPr>
          <w:rFonts w:ascii="Arial" w:eastAsia="Arial" w:hAnsi="Arial" w:cs="Arial"/>
          <w:b/>
          <w:color w:val="366091"/>
          <w:sz w:val="24"/>
          <w:szCs w:val="24"/>
        </w:rPr>
      </w:pPr>
    </w:p>
    <w:p w:rsidR="00701073" w:rsidRPr="00BC725F" w:rsidRDefault="00701073">
      <w:pPr>
        <w:keepNext/>
        <w:keepLines/>
        <w:spacing w:before="480" w:after="0"/>
        <w:rPr>
          <w:rFonts w:ascii="Arial" w:eastAsia="Arial" w:hAnsi="Arial" w:cs="Arial"/>
          <w:b/>
          <w:color w:val="366091"/>
          <w:sz w:val="24"/>
          <w:szCs w:val="24"/>
        </w:rPr>
      </w:pPr>
    </w:p>
    <w:p w:rsidR="00A74C96" w:rsidRPr="00BC725F" w:rsidRDefault="00A74C96">
      <w:pPr>
        <w:rPr>
          <w:rFonts w:ascii="Arial" w:eastAsia="Arial" w:hAnsi="Arial" w:cs="Arial"/>
          <w:b/>
          <w:sz w:val="24"/>
          <w:szCs w:val="24"/>
        </w:rPr>
      </w:pPr>
    </w:p>
    <w:p w:rsidR="00A74C96" w:rsidRPr="000C7EF0" w:rsidRDefault="006B2ACD" w:rsidP="00E024EA">
      <w:pPr>
        <w:pStyle w:val="Nagwek1"/>
        <w:rPr>
          <w:i/>
          <w:sz w:val="24"/>
        </w:rPr>
      </w:pPr>
      <w:bookmarkStart w:id="3" w:name="_Toc496813547"/>
      <w:r w:rsidRPr="00ED1D3D">
        <w:lastRenderedPageBreak/>
        <w:t>From Databases to Data Warehouses</w:t>
      </w:r>
      <w:r w:rsidR="00FB2371" w:rsidRPr="00ED1D3D">
        <w:t xml:space="preserve">  </w:t>
      </w:r>
      <w:r w:rsidR="00FB2371" w:rsidRPr="000C7EF0">
        <w:rPr>
          <w:i/>
          <w:sz w:val="24"/>
        </w:rPr>
        <w:t>(Mieczysław L. Owoc)</w:t>
      </w:r>
      <w:bookmarkEnd w:id="3"/>
    </w:p>
    <w:p w:rsidR="00A74C96" w:rsidRPr="004279A4" w:rsidRDefault="006B2ACD" w:rsidP="00C24F2B">
      <w:pPr>
        <w:pStyle w:val="Nagwek2"/>
        <w:numPr>
          <w:ilvl w:val="1"/>
          <w:numId w:val="2"/>
        </w:numPr>
      </w:pPr>
      <w:bookmarkStart w:id="4" w:name="_Toc496813548"/>
      <w:r w:rsidRPr="004279A4">
        <w:t>Database technology fundamentals</w:t>
      </w:r>
      <w:bookmarkEnd w:id="4"/>
    </w:p>
    <w:p w:rsidR="00A74C96" w:rsidRPr="00BC725F" w:rsidRDefault="00A74C96">
      <w:pPr>
        <w:spacing w:after="0"/>
        <w:ind w:left="360"/>
        <w:rPr>
          <w:rFonts w:ascii="Arial" w:eastAsia="Arial" w:hAnsi="Arial" w:cs="Arial"/>
          <w:sz w:val="24"/>
          <w:szCs w:val="24"/>
        </w:rPr>
      </w:pPr>
    </w:p>
    <w:p w:rsidR="00A74C96" w:rsidRPr="000803B7" w:rsidRDefault="006B2ACD" w:rsidP="00EE30DA">
      <w:pPr>
        <w:pStyle w:val="Akapitzlist"/>
        <w:rPr>
          <w:lang w:val="en-US"/>
        </w:rPr>
      </w:pPr>
      <w:r w:rsidRPr="000803B7">
        <w:rPr>
          <w:lang w:val="en-US"/>
        </w:rPr>
        <w:t xml:space="preserve">Living in the information society we need information technologies in professional activities as well as in our personal life. Information technology (usually </w:t>
      </w:r>
      <w:r w:rsidR="00DE2AF3">
        <w:rPr>
          <w:lang w:val="en-US"/>
        </w:rPr>
        <w:t xml:space="preserve">in unison </w:t>
      </w:r>
      <w:r w:rsidRPr="000803B7">
        <w:rPr>
          <w:lang w:val="en-US"/>
        </w:rPr>
        <w:t xml:space="preserve"> with communication </w:t>
      </w:r>
      <w:r w:rsidR="00EE30DA">
        <w:rPr>
          <w:lang w:val="en-US"/>
        </w:rPr>
        <w:t xml:space="preserve">facilities) can be defined </w:t>
      </w:r>
      <w:r w:rsidR="00EE30DA" w:rsidRPr="00101B09">
        <w:rPr>
          <w:lang w:val="en-US"/>
        </w:rPr>
        <w:t xml:space="preserve">as </w:t>
      </w:r>
      <w:r w:rsidRPr="00101B09">
        <w:rPr>
          <w:lang w:val="en-US"/>
        </w:rPr>
        <w:t>the</w:t>
      </w:r>
      <w:r w:rsidRPr="000803B7">
        <w:rPr>
          <w:lang w:val="en-US"/>
        </w:rPr>
        <w:t xml:space="preserve"> application of computers and telecommunications equipment to store, retrieve, transmit and manipulate data, often in the context of a business or other </w:t>
      </w:r>
      <w:r w:rsidRPr="00101B09">
        <w:rPr>
          <w:lang w:val="en-US"/>
        </w:rPr>
        <w:t>enterprise</w:t>
      </w:r>
      <w:r w:rsidRPr="00101B09">
        <w:rPr>
          <w:vertAlign w:val="superscript"/>
        </w:rPr>
        <w:footnoteReference w:id="1"/>
      </w:r>
      <w:r w:rsidRPr="00101B09">
        <w:rPr>
          <w:lang w:val="en-US"/>
        </w:rPr>
        <w:t>.</w:t>
      </w:r>
      <w:r w:rsidRPr="000803B7">
        <w:rPr>
          <w:lang w:val="en-US"/>
        </w:rPr>
        <w:t xml:space="preserve"> </w:t>
      </w:r>
    </w:p>
    <w:p w:rsidR="00A74C96" w:rsidRDefault="006B2ACD" w:rsidP="005C5C58">
      <w:pPr>
        <w:pStyle w:val="Akapitzlist"/>
        <w:rPr>
          <w:lang w:val="en-US"/>
        </w:rPr>
      </w:pPr>
      <w:r w:rsidRPr="000803B7">
        <w:rPr>
          <w:lang w:val="en-US"/>
        </w:rPr>
        <w:t xml:space="preserve">  We may use computer applications in different ways e.g.</w:t>
      </w:r>
      <w:r w:rsidR="00A46366" w:rsidRPr="000803B7">
        <w:rPr>
          <w:lang w:val="en-US"/>
        </w:rPr>
        <w:t xml:space="preserve"> several types of contexts can </w:t>
      </w:r>
      <w:r w:rsidRPr="000803B7">
        <w:rPr>
          <w:lang w:val="en-US"/>
        </w:rPr>
        <w:t xml:space="preserve">be </w:t>
      </w:r>
      <w:r w:rsidR="00DE2AF3">
        <w:rPr>
          <w:lang w:val="en-US"/>
        </w:rPr>
        <w:t xml:space="preserve">highlighted as </w:t>
      </w:r>
      <w:r w:rsidRPr="000803B7">
        <w:rPr>
          <w:lang w:val="en-US"/>
        </w:rPr>
        <w:t xml:space="preserve">  presented in Figure 1. </w:t>
      </w:r>
    </w:p>
    <w:p w:rsidR="007442CC" w:rsidRPr="000803B7" w:rsidRDefault="007442CC" w:rsidP="005C5C58">
      <w:pPr>
        <w:pStyle w:val="Akapitzlist"/>
        <w:rPr>
          <w:lang w:val="en-US"/>
        </w:rPr>
      </w:pPr>
    </w:p>
    <w:tbl>
      <w:tblPr>
        <w:tblStyle w:val="a"/>
        <w:tblW w:w="6044" w:type="dxa"/>
        <w:tblInd w:w="15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44"/>
      </w:tblGrid>
      <w:tr w:rsidR="00A74C96" w:rsidRPr="00BC725F" w:rsidTr="007442CC">
        <w:trPr>
          <w:trHeight w:val="4540"/>
        </w:trPr>
        <w:tc>
          <w:tcPr>
            <w:tcW w:w="6044" w:type="dxa"/>
          </w:tcPr>
          <w:p w:rsidR="00A74C96" w:rsidRPr="00BC725F" w:rsidRDefault="006B2ACD">
            <w:pPr>
              <w:spacing w:after="200" w:line="276" w:lineRule="auto"/>
              <w:jc w:val="center"/>
              <w:rPr>
                <w:rFonts w:ascii="Arial" w:eastAsia="Arial" w:hAnsi="Arial" w:cs="Arial"/>
                <w:sz w:val="24"/>
                <w:szCs w:val="24"/>
              </w:rPr>
            </w:pPr>
            <w:r w:rsidRPr="00BC725F">
              <w:rPr>
                <w:rFonts w:ascii="Arial" w:eastAsia="Arial" w:hAnsi="Arial" w:cs="Arial"/>
                <w:noProof/>
                <w:sz w:val="24"/>
                <w:szCs w:val="24"/>
                <w:lang w:val="pl-PL" w:eastAsia="pl-PL"/>
              </w:rPr>
              <w:drawing>
                <wp:inline distT="0" distB="0" distL="114300" distR="114300" wp14:anchorId="15FF935C" wp14:editId="08C4F37D">
                  <wp:extent cx="3324225" cy="2888615"/>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3324225" cy="2888615"/>
                          </a:xfrm>
                          <a:prstGeom prst="rect">
                            <a:avLst/>
                          </a:prstGeom>
                          <a:ln/>
                        </pic:spPr>
                      </pic:pic>
                    </a:graphicData>
                  </a:graphic>
                </wp:inline>
              </w:drawing>
            </w:r>
          </w:p>
        </w:tc>
      </w:tr>
    </w:tbl>
    <w:p w:rsidR="00A74C96" w:rsidRPr="00BC725F" w:rsidRDefault="00A74C96">
      <w:pPr>
        <w:rPr>
          <w:rFonts w:ascii="Arial" w:eastAsia="Arial" w:hAnsi="Arial" w:cs="Arial"/>
          <w:sz w:val="24"/>
          <w:szCs w:val="24"/>
        </w:rPr>
      </w:pPr>
    </w:p>
    <w:p w:rsidR="00A74C96" w:rsidRPr="007442CC" w:rsidRDefault="007442CC" w:rsidP="008F641F">
      <w:pPr>
        <w:pStyle w:val="Legenda"/>
      </w:pPr>
      <w:bookmarkStart w:id="5" w:name="_Toc496662851"/>
      <w:r>
        <w:t xml:space="preserve">Figure </w:t>
      </w:r>
      <w:r w:rsidR="00AE0EE7">
        <w:fldChar w:fldCharType="begin"/>
      </w:r>
      <w:r w:rsidR="00AE0EE7">
        <w:instrText xml:space="preserve"> SEQ Figure \* ARABIC </w:instrText>
      </w:r>
      <w:r w:rsidR="00AE0EE7">
        <w:fldChar w:fldCharType="separate"/>
      </w:r>
      <w:r w:rsidR="000E1D0A">
        <w:rPr>
          <w:noProof/>
        </w:rPr>
        <w:t>1</w:t>
      </w:r>
      <w:r w:rsidR="00AE0EE7">
        <w:rPr>
          <w:noProof/>
        </w:rPr>
        <w:fldChar w:fldCharType="end"/>
      </w:r>
      <w:r w:rsidRPr="007442CC">
        <w:t xml:space="preserve">  Database in the Information Technology context</w:t>
      </w:r>
      <w:r w:rsidRPr="00701073">
        <w:rPr>
          <w:vertAlign w:val="superscript"/>
        </w:rPr>
        <w:footnoteReference w:id="2"/>
      </w:r>
      <w:r w:rsidR="00701073">
        <w:t>.</w:t>
      </w:r>
      <w:bookmarkEnd w:id="5"/>
    </w:p>
    <w:p w:rsidR="00A74C96" w:rsidRPr="00BC725F" w:rsidRDefault="00A74C96">
      <w:pPr>
        <w:spacing w:after="0"/>
        <w:ind w:left="360"/>
        <w:jc w:val="both"/>
        <w:rPr>
          <w:rFonts w:ascii="Arial" w:eastAsia="Arial" w:hAnsi="Arial" w:cs="Arial"/>
          <w:sz w:val="24"/>
          <w:szCs w:val="24"/>
        </w:rPr>
      </w:pPr>
    </w:p>
    <w:p w:rsidR="00A74C96" w:rsidRPr="000803B7" w:rsidRDefault="006B2ACD" w:rsidP="005C5C58">
      <w:pPr>
        <w:pStyle w:val="Akapitzlist"/>
        <w:rPr>
          <w:lang w:val="en-US"/>
        </w:rPr>
      </w:pPr>
      <w:r w:rsidRPr="000803B7">
        <w:rPr>
          <w:lang w:val="en-US"/>
        </w:rPr>
        <w:t xml:space="preserve">There </w:t>
      </w:r>
      <w:r w:rsidR="00DE2AF3">
        <w:rPr>
          <w:lang w:val="en-US"/>
        </w:rPr>
        <w:t xml:space="preserve">is </w:t>
      </w:r>
      <w:r w:rsidRPr="000803B7">
        <w:rPr>
          <w:lang w:val="en-US"/>
        </w:rPr>
        <w:t xml:space="preserve"> a </w:t>
      </w:r>
      <w:r w:rsidR="00DE2AF3">
        <w:rPr>
          <w:lang w:val="en-US"/>
        </w:rPr>
        <w:t xml:space="preserve">large </w:t>
      </w:r>
      <w:r w:rsidRPr="000803B7">
        <w:rPr>
          <w:lang w:val="en-US"/>
        </w:rPr>
        <w:t xml:space="preserve"> number (still increasing) of modern technologies and components that constitute contents of IT –  decades</w:t>
      </w:r>
      <w:r w:rsidR="00DE2AF3">
        <w:rPr>
          <w:lang w:val="en-US"/>
        </w:rPr>
        <w:t xml:space="preserve"> ago</w:t>
      </w:r>
      <w:r w:rsidRPr="000803B7">
        <w:rPr>
          <w:lang w:val="en-US"/>
        </w:rPr>
        <w:t xml:space="preserve"> database technology became one of the most important approaches to information management. Nevertheless, the crucial goal of data processing is </w:t>
      </w:r>
      <w:r w:rsidR="00DE2AF3">
        <w:rPr>
          <w:lang w:val="en-US"/>
        </w:rPr>
        <w:t>constant</w:t>
      </w:r>
      <w:r w:rsidRPr="000803B7">
        <w:rPr>
          <w:lang w:val="en-US"/>
        </w:rPr>
        <w:t xml:space="preserve">: transforming an input (using a </w:t>
      </w:r>
      <w:r w:rsidR="00DE2AF3">
        <w:rPr>
          <w:lang w:val="en-US"/>
        </w:rPr>
        <w:t xml:space="preserve">large </w:t>
      </w:r>
      <w:r w:rsidRPr="000803B7">
        <w:rPr>
          <w:lang w:val="en-US"/>
        </w:rPr>
        <w:t xml:space="preserve"> number of computer operations</w:t>
      </w:r>
      <w:r w:rsidR="00DE2AF3">
        <w:rPr>
          <w:lang w:val="en-US"/>
        </w:rPr>
        <w:t>,</w:t>
      </w:r>
      <w:r w:rsidRPr="000803B7">
        <w:rPr>
          <w:lang w:val="en-US"/>
        </w:rPr>
        <w:t xml:space="preserve">  identified with the processes</w:t>
      </w:r>
      <w:r w:rsidR="00DE2AF3">
        <w:rPr>
          <w:lang w:val="en-US"/>
        </w:rPr>
        <w:t>)</w:t>
      </w:r>
      <w:r w:rsidRPr="000803B7">
        <w:rPr>
          <w:lang w:val="en-US"/>
        </w:rPr>
        <w:t xml:space="preserve"> </w:t>
      </w:r>
      <w:r w:rsidR="00DE2AF3">
        <w:rPr>
          <w:lang w:val="en-US"/>
        </w:rPr>
        <w:t xml:space="preserve">into </w:t>
      </w:r>
      <w:r w:rsidRPr="000803B7">
        <w:rPr>
          <w:lang w:val="en-US"/>
        </w:rPr>
        <w:t xml:space="preserve"> useful informa</w:t>
      </w:r>
      <w:r w:rsidR="00EE30DA">
        <w:rPr>
          <w:lang w:val="en-US"/>
        </w:rPr>
        <w:t xml:space="preserve">tion as an output (see </w:t>
      </w:r>
      <w:r w:rsidR="00EE30DA" w:rsidRPr="00065166">
        <w:rPr>
          <w:lang w:val="en-US"/>
        </w:rPr>
        <w:t xml:space="preserve">Figure </w:t>
      </w:r>
      <w:r w:rsidRPr="00065166">
        <w:rPr>
          <w:lang w:val="en-US"/>
        </w:rPr>
        <w:t>2</w:t>
      </w:r>
      <w:r w:rsidRPr="000803B7">
        <w:rPr>
          <w:lang w:val="en-US"/>
        </w:rPr>
        <w:t xml:space="preserve">). </w:t>
      </w:r>
    </w:p>
    <w:p w:rsidR="00A74C96" w:rsidRDefault="00AD3A77">
      <w:pPr>
        <w:jc w:val="center"/>
        <w:rPr>
          <w:rFonts w:ascii="Arial" w:eastAsia="Arial" w:hAnsi="Arial" w:cs="Arial"/>
          <w:sz w:val="24"/>
          <w:szCs w:val="24"/>
        </w:rPr>
      </w:pPr>
      <w:r w:rsidRPr="00AD75CE">
        <w:rPr>
          <w:rFonts w:ascii="Arial" w:hAnsi="Arial" w:cs="Arial"/>
          <w:noProof/>
          <w:sz w:val="24"/>
          <w:szCs w:val="24"/>
          <w:lang w:val="pl-PL" w:eastAsia="pl-PL"/>
        </w:rPr>
        <w:lastRenderedPageBreak/>
        <w:drawing>
          <wp:inline distT="0" distB="0" distL="0" distR="0" wp14:anchorId="3A091044" wp14:editId="08C1D6B9">
            <wp:extent cx="4817110" cy="2814297"/>
            <wp:effectExtent l="0" t="0" r="2540" b="5715"/>
            <wp:docPr id="12298" name="Picture 10" descr="Znalezione obrazy dla zapytania tps transaction processing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 name="Picture 10" descr="Znalezione obrazy dla zapytania tps transaction processing systems"/>
                    <pic:cNvPicPr>
                      <a:picLocks noChangeAspect="1" noChangeArrowheads="1"/>
                    </pic:cNvPicPr>
                  </pic:nvPicPr>
                  <pic:blipFill>
                    <a:blip r:embed="rId13" cstate="print">
                      <a:grayscl/>
                      <a:extLst>
                        <a:ext uri="{28A0092B-C50C-407E-A947-70E740481C1C}">
                          <a14:useLocalDpi xmlns:a14="http://schemas.microsoft.com/office/drawing/2010/main" val="0"/>
                        </a:ext>
                      </a:extLst>
                    </a:blip>
                    <a:srcRect/>
                    <a:stretch>
                      <a:fillRect/>
                    </a:stretch>
                  </pic:blipFill>
                  <pic:spPr bwMode="auto">
                    <a:xfrm>
                      <a:off x="0" y="0"/>
                      <a:ext cx="4817110" cy="2814297"/>
                    </a:xfrm>
                    <a:prstGeom prst="rect">
                      <a:avLst/>
                    </a:prstGeom>
                    <a:noFill/>
                    <a:extLst/>
                  </pic:spPr>
                </pic:pic>
              </a:graphicData>
            </a:graphic>
          </wp:inline>
        </w:drawing>
      </w:r>
    </w:p>
    <w:p w:rsidR="00701073" w:rsidRPr="00BC725F" w:rsidRDefault="00701073">
      <w:pPr>
        <w:jc w:val="center"/>
        <w:rPr>
          <w:rFonts w:ascii="Arial" w:eastAsia="Arial" w:hAnsi="Arial" w:cs="Arial"/>
          <w:sz w:val="24"/>
          <w:szCs w:val="24"/>
        </w:rPr>
      </w:pPr>
    </w:p>
    <w:p w:rsidR="00A74C96" w:rsidRPr="007442CC" w:rsidRDefault="006B2ACD" w:rsidP="008F641F">
      <w:pPr>
        <w:pStyle w:val="Legenda"/>
      </w:pPr>
      <w:bookmarkStart w:id="6" w:name="_Toc496662852"/>
      <w:r w:rsidRPr="007442CC">
        <w:t xml:space="preserve">Figure </w:t>
      </w:r>
      <w:r w:rsidR="00AE0EE7">
        <w:fldChar w:fldCharType="begin"/>
      </w:r>
      <w:r w:rsidR="00AE0EE7">
        <w:instrText xml:space="preserve"> SEQ Figure \* ARABIC </w:instrText>
      </w:r>
      <w:r w:rsidR="00AE0EE7">
        <w:fldChar w:fldCharType="separate"/>
      </w:r>
      <w:r w:rsidR="000E1D0A">
        <w:rPr>
          <w:noProof/>
        </w:rPr>
        <w:t>2</w:t>
      </w:r>
      <w:r w:rsidR="00AE0EE7">
        <w:fldChar w:fldCharType="end"/>
      </w:r>
      <w:r w:rsidR="00D2563E" w:rsidRPr="007442CC">
        <w:t xml:space="preserve"> </w:t>
      </w:r>
      <w:r w:rsidRPr="007442CC">
        <w:t>General idea of data processing</w:t>
      </w:r>
      <w:r w:rsidRPr="00701073">
        <w:rPr>
          <w:vertAlign w:val="superscript"/>
        </w:rPr>
        <w:footnoteReference w:id="3"/>
      </w:r>
      <w:r w:rsidR="00701073">
        <w:t>.</w:t>
      </w:r>
      <w:bookmarkEnd w:id="6"/>
    </w:p>
    <w:p w:rsidR="00A74C96" w:rsidRPr="00BC725F" w:rsidRDefault="00A74C96">
      <w:pPr>
        <w:spacing w:after="0"/>
        <w:rPr>
          <w:rFonts w:ascii="Arial" w:eastAsia="Arial" w:hAnsi="Arial" w:cs="Arial"/>
          <w:sz w:val="24"/>
          <w:szCs w:val="24"/>
        </w:rPr>
      </w:pPr>
    </w:p>
    <w:p w:rsidR="00A74C96" w:rsidRPr="000803B7" w:rsidRDefault="006B2ACD" w:rsidP="005C5C58">
      <w:pPr>
        <w:pStyle w:val="Akapitzlist"/>
        <w:rPr>
          <w:lang w:val="en-US"/>
        </w:rPr>
      </w:pPr>
      <w:r w:rsidRPr="000803B7">
        <w:rPr>
          <w:lang w:val="en-US"/>
        </w:rPr>
        <w:t xml:space="preserve">There are different sources of data input </w:t>
      </w:r>
      <w:r w:rsidR="00DE2AF3">
        <w:rPr>
          <w:lang w:val="en-US"/>
        </w:rPr>
        <w:t xml:space="preserve">and </w:t>
      </w:r>
      <w:r w:rsidRPr="000803B7">
        <w:rPr>
          <w:lang w:val="en-US"/>
        </w:rPr>
        <w:t xml:space="preserve"> output information can vary</w:t>
      </w:r>
      <w:r w:rsidR="00DE2AF3">
        <w:rPr>
          <w:lang w:val="en-US"/>
        </w:rPr>
        <w:t>,</w:t>
      </w:r>
      <w:r w:rsidRPr="000803B7">
        <w:rPr>
          <w:lang w:val="en-US"/>
        </w:rPr>
        <w:t xml:space="preserve"> but the general idea is the same,  </w:t>
      </w:r>
      <w:r w:rsidR="009330F6">
        <w:rPr>
          <w:lang w:val="en-US"/>
        </w:rPr>
        <w:t xml:space="preserve">regardless </w:t>
      </w:r>
      <w:r w:rsidRPr="000803B7">
        <w:rPr>
          <w:lang w:val="en-US"/>
        </w:rPr>
        <w:t xml:space="preserve"> of more or less complex algorithms and the use of better and better information technologies.  Nowadays</w:t>
      </w:r>
      <w:r w:rsidR="009330F6">
        <w:rPr>
          <w:lang w:val="en-US"/>
        </w:rPr>
        <w:t>,</w:t>
      </w:r>
      <w:r w:rsidRPr="000803B7">
        <w:rPr>
          <w:lang w:val="en-US"/>
        </w:rPr>
        <w:t xml:space="preserve"> more universal data processing models are </w:t>
      </w:r>
      <w:r w:rsidR="009330F6">
        <w:rPr>
          <w:lang w:val="en-US"/>
        </w:rPr>
        <w:t xml:space="preserve">being </w:t>
      </w:r>
      <w:r w:rsidRPr="000803B7">
        <w:rPr>
          <w:lang w:val="en-US"/>
        </w:rPr>
        <w:t>proposed – see for example:</w:t>
      </w:r>
    </w:p>
    <w:p w:rsidR="00A74C96" w:rsidRPr="000803B7" w:rsidRDefault="00116B9E" w:rsidP="005C5C58">
      <w:pPr>
        <w:pStyle w:val="Akapitzlist"/>
        <w:rPr>
          <w:lang w:val="en-US"/>
        </w:rPr>
      </w:pPr>
      <w:hyperlink r:id="rId14">
        <w:r w:rsidR="006B2ACD" w:rsidRPr="000803B7">
          <w:rPr>
            <w:color w:val="0000FF"/>
            <w:u w:val="single"/>
            <w:lang w:val="en-US"/>
          </w:rPr>
          <w:t>http://www.universaldata.co.in/data-processing/</w:t>
        </w:r>
      </w:hyperlink>
      <w:r w:rsidR="006B2ACD" w:rsidRPr="000803B7">
        <w:rPr>
          <w:lang w:val="en-US"/>
        </w:rPr>
        <w:t xml:space="preserve">  or </w:t>
      </w:r>
    </w:p>
    <w:p w:rsidR="00A74C96" w:rsidRPr="000803B7" w:rsidRDefault="00116B9E" w:rsidP="005C5C58">
      <w:pPr>
        <w:pStyle w:val="Akapitzlist"/>
        <w:rPr>
          <w:lang w:val="en-US"/>
        </w:rPr>
      </w:pPr>
      <w:hyperlink r:id="rId15">
        <w:r w:rsidR="006B2ACD" w:rsidRPr="000803B7">
          <w:rPr>
            <w:color w:val="0000FF"/>
            <w:u w:val="single"/>
            <w:lang w:val="en-US"/>
          </w:rPr>
          <w:t>https://marketplace.informatica.com/solutions/universal_data_models</w:t>
        </w:r>
      </w:hyperlink>
    </w:p>
    <w:p w:rsidR="00A74C96" w:rsidRDefault="006B2ACD" w:rsidP="005C5C58">
      <w:pPr>
        <w:pStyle w:val="Akapitzlist"/>
        <w:rPr>
          <w:lang w:val="en-US"/>
        </w:rPr>
      </w:pPr>
      <w:r w:rsidRPr="000803B7">
        <w:rPr>
          <w:lang w:val="en-US"/>
        </w:rPr>
        <w:t xml:space="preserve">There are plenty </w:t>
      </w:r>
      <w:r w:rsidR="009330F6">
        <w:rPr>
          <w:lang w:val="en-US"/>
        </w:rPr>
        <w:t xml:space="preserve">of </w:t>
      </w:r>
      <w:r w:rsidRPr="000803B7">
        <w:rPr>
          <w:lang w:val="en-US"/>
        </w:rPr>
        <w:t>examples of supporting different users in data processing at</w:t>
      </w:r>
      <w:r w:rsidR="00701073">
        <w:rPr>
          <w:lang w:val="en-US"/>
        </w:rPr>
        <w:t xml:space="preserve"> different levels (see</w:t>
      </w:r>
      <w:r w:rsidR="00FC69F3">
        <w:rPr>
          <w:lang w:val="en-US"/>
        </w:rPr>
        <w:t>:</w:t>
      </w:r>
      <w:r w:rsidR="00701073">
        <w:rPr>
          <w:lang w:val="en-US"/>
        </w:rPr>
        <w:t xml:space="preserve"> Table. 1</w:t>
      </w:r>
      <w:r w:rsidRPr="000803B7">
        <w:rPr>
          <w:lang w:val="en-US"/>
        </w:rPr>
        <w:t xml:space="preserve">). </w:t>
      </w:r>
    </w:p>
    <w:p w:rsidR="00A74C96" w:rsidRDefault="00E15BD7" w:rsidP="008F641F">
      <w:pPr>
        <w:pStyle w:val="Legenda"/>
      </w:pPr>
      <w:bookmarkStart w:id="7" w:name="_Toc496662674"/>
      <w:r w:rsidRPr="00701073">
        <w:t xml:space="preserve">Table. </w:t>
      </w:r>
      <w:r w:rsidR="00AE0EE7">
        <w:fldChar w:fldCharType="begin"/>
      </w:r>
      <w:r w:rsidR="00AE0EE7">
        <w:instrText xml:space="preserve"> SEQ Table. \* ARABIC </w:instrText>
      </w:r>
      <w:r w:rsidR="00AE0EE7">
        <w:fldChar w:fldCharType="separate"/>
      </w:r>
      <w:r w:rsidR="000E1D0A">
        <w:rPr>
          <w:noProof/>
        </w:rPr>
        <w:t>1</w:t>
      </w:r>
      <w:r w:rsidR="00AE0EE7">
        <w:fldChar w:fldCharType="end"/>
      </w:r>
      <w:r w:rsidRPr="00701073">
        <w:t xml:space="preserve"> </w:t>
      </w:r>
      <w:r w:rsidR="006B2ACD" w:rsidRPr="00701073">
        <w:t xml:space="preserve"> Main purposes of data processing</w:t>
      </w:r>
      <w:r w:rsidR="00A46366" w:rsidRPr="00701073">
        <w:t>.</w:t>
      </w:r>
      <w:bookmarkEnd w:id="7"/>
    </w:p>
    <w:tbl>
      <w:tblPr>
        <w:tblStyle w:val="a0"/>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44"/>
        <w:gridCol w:w="4644"/>
      </w:tblGrid>
      <w:tr w:rsidR="00A74C96" w:rsidRPr="00BC725F" w:rsidTr="00AE05EE">
        <w:trPr>
          <w:jc w:val="center"/>
        </w:trPr>
        <w:tc>
          <w:tcPr>
            <w:tcW w:w="2500" w:type="pct"/>
          </w:tcPr>
          <w:p w:rsidR="00A74C96" w:rsidRPr="00E15BD7" w:rsidRDefault="006B2ACD" w:rsidP="00E15BD7">
            <w:pPr>
              <w:jc w:val="center"/>
              <w:rPr>
                <w:rFonts w:ascii="Arial" w:eastAsia="Arial" w:hAnsi="Arial" w:cs="Arial"/>
                <w:b/>
                <w:color w:val="0D0D0D"/>
                <w:sz w:val="20"/>
                <w:szCs w:val="20"/>
              </w:rPr>
            </w:pPr>
            <w:r w:rsidRPr="00E15BD7">
              <w:rPr>
                <w:rFonts w:ascii="Arial" w:eastAsia="Arial" w:hAnsi="Arial" w:cs="Arial"/>
                <w:b/>
                <w:color w:val="0D0D0D"/>
                <w:sz w:val="20"/>
                <w:szCs w:val="20"/>
              </w:rPr>
              <w:t>Definition and purpose</w:t>
            </w:r>
          </w:p>
        </w:tc>
        <w:tc>
          <w:tcPr>
            <w:tcW w:w="2500" w:type="pct"/>
          </w:tcPr>
          <w:p w:rsidR="00A74C96" w:rsidRPr="00E15BD7" w:rsidRDefault="006B2ACD" w:rsidP="00E15BD7">
            <w:pPr>
              <w:jc w:val="center"/>
              <w:rPr>
                <w:rFonts w:ascii="Arial" w:eastAsia="Arial" w:hAnsi="Arial" w:cs="Arial"/>
                <w:b/>
                <w:color w:val="0D0D0D"/>
                <w:sz w:val="20"/>
                <w:szCs w:val="20"/>
              </w:rPr>
            </w:pPr>
            <w:r w:rsidRPr="00E15BD7">
              <w:rPr>
                <w:rFonts w:ascii="Arial" w:eastAsia="Arial" w:hAnsi="Arial" w:cs="Arial"/>
                <w:b/>
                <w:color w:val="0D0D0D"/>
                <w:sz w:val="20"/>
                <w:szCs w:val="20"/>
              </w:rPr>
              <w:t>Examples of Use</w:t>
            </w:r>
          </w:p>
        </w:tc>
      </w:tr>
      <w:tr w:rsidR="00A74C96" w:rsidRPr="00BC725F" w:rsidTr="00AE05EE">
        <w:trPr>
          <w:jc w:val="center"/>
        </w:trPr>
        <w:tc>
          <w:tcPr>
            <w:tcW w:w="2500" w:type="pct"/>
          </w:tcPr>
          <w:p w:rsidR="00A74C96" w:rsidRDefault="006B2ACD" w:rsidP="000C7EF0">
            <w:pPr>
              <w:rPr>
                <w:rFonts w:ascii="Arial" w:eastAsia="Arial" w:hAnsi="Arial" w:cs="Arial"/>
                <w:color w:val="0D0D0D"/>
                <w:sz w:val="20"/>
                <w:szCs w:val="20"/>
              </w:rPr>
            </w:pPr>
            <w:r w:rsidRPr="00E15BD7">
              <w:rPr>
                <w:rFonts w:ascii="Arial" w:eastAsia="Arial" w:hAnsi="Arial" w:cs="Arial"/>
                <w:color w:val="0D0D0D"/>
                <w:sz w:val="20"/>
                <w:szCs w:val="20"/>
              </w:rPr>
              <w:t>(1) Records all daily routine</w:t>
            </w:r>
            <w:r w:rsidRPr="00E15BD7">
              <w:rPr>
                <w:rFonts w:ascii="Arial" w:eastAsia="Arial" w:hAnsi="Arial" w:cs="Arial"/>
                <w:color w:val="0D0D0D"/>
                <w:sz w:val="20"/>
                <w:szCs w:val="20"/>
              </w:rPr>
              <w:br/>
              <w:t xml:space="preserve">      transactions in an</w:t>
            </w:r>
            <w:r w:rsidR="00682460">
              <w:rPr>
                <w:rFonts w:ascii="Arial" w:eastAsia="Arial" w:hAnsi="Arial" w:cs="Arial"/>
                <w:color w:val="0D0D0D"/>
                <w:sz w:val="20"/>
                <w:szCs w:val="20"/>
              </w:rPr>
              <w:t xml:space="preserve"> </w:t>
            </w:r>
            <w:r w:rsidRPr="00E15BD7">
              <w:rPr>
                <w:rFonts w:ascii="Arial" w:eastAsia="Arial" w:hAnsi="Arial" w:cs="Arial"/>
                <w:color w:val="0D0D0D"/>
                <w:sz w:val="20"/>
                <w:szCs w:val="20"/>
              </w:rPr>
              <w:t>organization</w:t>
            </w:r>
          </w:p>
          <w:p w:rsidR="009D784F" w:rsidRDefault="009D784F" w:rsidP="000C7EF0">
            <w:pPr>
              <w:rPr>
                <w:rFonts w:ascii="Arial" w:eastAsia="Arial" w:hAnsi="Arial" w:cs="Arial"/>
                <w:color w:val="0D0D0D"/>
                <w:sz w:val="20"/>
                <w:szCs w:val="20"/>
              </w:rPr>
            </w:pPr>
          </w:p>
          <w:p w:rsidR="009D784F" w:rsidRPr="00E15BD7" w:rsidRDefault="009D784F" w:rsidP="000C7EF0">
            <w:pPr>
              <w:rPr>
                <w:rFonts w:ascii="Arial" w:eastAsia="Arial" w:hAnsi="Arial" w:cs="Arial"/>
                <w:color w:val="0D0D0D"/>
                <w:sz w:val="20"/>
                <w:szCs w:val="20"/>
              </w:rPr>
            </w:pPr>
          </w:p>
          <w:p w:rsidR="009D784F" w:rsidRDefault="006B2ACD" w:rsidP="000C7EF0">
            <w:pPr>
              <w:rPr>
                <w:rFonts w:ascii="Arial" w:eastAsia="Arial" w:hAnsi="Arial" w:cs="Arial"/>
                <w:color w:val="0D0D0D"/>
                <w:sz w:val="20"/>
                <w:szCs w:val="20"/>
              </w:rPr>
            </w:pPr>
            <w:r w:rsidRPr="00E15BD7">
              <w:rPr>
                <w:rFonts w:ascii="Arial" w:eastAsia="Arial" w:hAnsi="Arial" w:cs="Arial"/>
                <w:color w:val="0D0D0D"/>
                <w:sz w:val="20"/>
                <w:szCs w:val="20"/>
              </w:rPr>
              <w:t xml:space="preserve">(2) Used mainly by operational  </w:t>
            </w:r>
            <w:r w:rsidRPr="00E15BD7">
              <w:rPr>
                <w:rFonts w:ascii="Arial" w:eastAsia="Arial" w:hAnsi="Arial" w:cs="Arial"/>
                <w:color w:val="0D0D0D"/>
                <w:sz w:val="20"/>
                <w:szCs w:val="20"/>
              </w:rPr>
              <w:br/>
              <w:t xml:space="preserve">      level managers</w:t>
            </w:r>
          </w:p>
          <w:p w:rsidR="00A74C96" w:rsidRPr="00E15BD7" w:rsidRDefault="006B2ACD" w:rsidP="000C7EF0">
            <w:pPr>
              <w:rPr>
                <w:rFonts w:ascii="Arial" w:eastAsia="Arial" w:hAnsi="Arial" w:cs="Arial"/>
                <w:color w:val="0D0D0D"/>
                <w:sz w:val="20"/>
                <w:szCs w:val="20"/>
              </w:rPr>
            </w:pPr>
            <w:r w:rsidRPr="00E15BD7">
              <w:rPr>
                <w:rFonts w:ascii="Arial" w:eastAsia="Arial" w:hAnsi="Arial" w:cs="Arial"/>
                <w:color w:val="0D0D0D"/>
                <w:sz w:val="20"/>
                <w:szCs w:val="20"/>
              </w:rPr>
              <w:br/>
              <w:t>(3) Supplies summary data to</w:t>
            </w:r>
            <w:r w:rsidR="00682460">
              <w:rPr>
                <w:rFonts w:ascii="Arial" w:eastAsia="Arial" w:hAnsi="Arial" w:cs="Arial"/>
                <w:color w:val="0D0D0D"/>
                <w:sz w:val="20"/>
                <w:szCs w:val="20"/>
              </w:rPr>
              <w:t xml:space="preserve"> </w:t>
            </w:r>
            <w:r w:rsidRPr="00E15BD7">
              <w:rPr>
                <w:rFonts w:ascii="Arial" w:eastAsia="Arial" w:hAnsi="Arial" w:cs="Arial"/>
                <w:color w:val="0D0D0D"/>
                <w:sz w:val="20"/>
                <w:szCs w:val="20"/>
              </w:rPr>
              <w:t>DSS and MIS</w:t>
            </w:r>
          </w:p>
          <w:p w:rsidR="00A74C96" w:rsidRPr="00E15BD7" w:rsidRDefault="00A74C96" w:rsidP="00E15BD7">
            <w:pPr>
              <w:jc w:val="center"/>
              <w:rPr>
                <w:rFonts w:ascii="Arial" w:eastAsia="Arial" w:hAnsi="Arial" w:cs="Arial"/>
                <w:b/>
                <w:color w:val="0D0D0D"/>
                <w:sz w:val="20"/>
                <w:szCs w:val="20"/>
              </w:rPr>
            </w:pPr>
          </w:p>
        </w:tc>
        <w:tc>
          <w:tcPr>
            <w:tcW w:w="2500" w:type="pct"/>
          </w:tcPr>
          <w:p w:rsidR="009D784F" w:rsidRDefault="006B2ACD" w:rsidP="009D784F">
            <w:pPr>
              <w:ind w:left="318" w:hanging="318"/>
              <w:rPr>
                <w:rFonts w:ascii="Arial" w:eastAsia="Arial" w:hAnsi="Arial" w:cs="Arial"/>
                <w:color w:val="0D0D0D"/>
                <w:sz w:val="20"/>
                <w:szCs w:val="20"/>
              </w:rPr>
            </w:pPr>
            <w:r w:rsidRPr="00E15BD7">
              <w:rPr>
                <w:rFonts w:ascii="Arial" w:eastAsia="Arial" w:hAnsi="Arial" w:cs="Arial"/>
                <w:color w:val="0D0D0D"/>
                <w:sz w:val="20"/>
                <w:szCs w:val="20"/>
              </w:rPr>
              <w:t>(1) Sales/marketing systems.</w:t>
            </w:r>
            <w:r w:rsidRPr="00E15BD7">
              <w:rPr>
                <w:rFonts w:ascii="Arial" w:eastAsia="Arial" w:hAnsi="Arial" w:cs="Arial"/>
                <w:color w:val="0D0D0D"/>
                <w:sz w:val="20"/>
                <w:szCs w:val="20"/>
              </w:rPr>
              <w:br/>
              <w:t>Record sales transactions</w:t>
            </w:r>
            <w:r w:rsidR="00682460">
              <w:rPr>
                <w:rFonts w:ascii="Arial" w:eastAsia="Arial" w:hAnsi="Arial" w:cs="Arial"/>
                <w:color w:val="0D0D0D"/>
                <w:sz w:val="20"/>
                <w:szCs w:val="20"/>
              </w:rPr>
              <w:t xml:space="preserve"> </w:t>
            </w:r>
            <w:r w:rsidRPr="00E15BD7">
              <w:rPr>
                <w:rFonts w:ascii="Arial" w:eastAsia="Arial" w:hAnsi="Arial" w:cs="Arial"/>
                <w:color w:val="0D0D0D"/>
                <w:sz w:val="20"/>
                <w:szCs w:val="20"/>
              </w:rPr>
              <w:t xml:space="preserve"> and provide details on</w:t>
            </w:r>
            <w:r w:rsidR="000C7EF0">
              <w:rPr>
                <w:rFonts w:ascii="Arial" w:eastAsia="Arial" w:hAnsi="Arial" w:cs="Arial"/>
                <w:color w:val="0D0D0D"/>
                <w:sz w:val="20"/>
                <w:szCs w:val="20"/>
              </w:rPr>
              <w:t xml:space="preserve"> </w:t>
            </w:r>
            <w:r w:rsidRPr="00E15BD7">
              <w:rPr>
                <w:rFonts w:ascii="Arial" w:eastAsia="Arial" w:hAnsi="Arial" w:cs="Arial"/>
                <w:color w:val="0D0D0D"/>
                <w:sz w:val="20"/>
                <w:szCs w:val="20"/>
              </w:rPr>
              <w:t>marketing and promotional</w:t>
            </w:r>
            <w:r w:rsidR="009D784F">
              <w:rPr>
                <w:rFonts w:ascii="Arial" w:eastAsia="Arial" w:hAnsi="Arial" w:cs="Arial"/>
                <w:color w:val="0D0D0D"/>
                <w:sz w:val="20"/>
                <w:szCs w:val="20"/>
              </w:rPr>
              <w:t xml:space="preserve"> </w:t>
            </w:r>
            <w:r w:rsidRPr="00E15BD7">
              <w:rPr>
                <w:rFonts w:ascii="Arial" w:eastAsia="Arial" w:hAnsi="Arial" w:cs="Arial"/>
                <w:color w:val="0D0D0D"/>
                <w:sz w:val="20"/>
                <w:szCs w:val="20"/>
              </w:rPr>
              <w:t xml:space="preserve"> </w:t>
            </w:r>
            <w:r w:rsidR="009D784F">
              <w:rPr>
                <w:rFonts w:ascii="Arial" w:eastAsia="Arial" w:hAnsi="Arial" w:cs="Arial"/>
                <w:color w:val="0D0D0D"/>
                <w:sz w:val="20"/>
                <w:szCs w:val="20"/>
              </w:rPr>
              <w:t>activities.</w:t>
            </w:r>
          </w:p>
          <w:p w:rsidR="009D784F" w:rsidRDefault="006B2ACD" w:rsidP="009D784F">
            <w:pPr>
              <w:ind w:left="318" w:hanging="318"/>
              <w:rPr>
                <w:rFonts w:ascii="Arial" w:eastAsia="Arial" w:hAnsi="Arial" w:cs="Arial"/>
                <w:color w:val="0D0D0D"/>
                <w:sz w:val="20"/>
                <w:szCs w:val="20"/>
              </w:rPr>
            </w:pPr>
            <w:r w:rsidRPr="00E15BD7">
              <w:rPr>
                <w:rFonts w:ascii="Arial" w:eastAsia="Arial" w:hAnsi="Arial" w:cs="Arial"/>
                <w:color w:val="0D0D0D"/>
                <w:sz w:val="20"/>
                <w:szCs w:val="20"/>
              </w:rPr>
              <w:t>(2) Manufacturing production</w:t>
            </w:r>
            <w:r w:rsidR="009D784F">
              <w:rPr>
                <w:rFonts w:ascii="Arial" w:eastAsia="Arial" w:hAnsi="Arial" w:cs="Arial"/>
                <w:color w:val="0D0D0D"/>
                <w:sz w:val="20"/>
                <w:szCs w:val="20"/>
              </w:rPr>
              <w:t xml:space="preserve"> </w:t>
            </w:r>
            <w:r w:rsidRPr="00E15BD7">
              <w:rPr>
                <w:rFonts w:ascii="Arial" w:eastAsia="Arial" w:hAnsi="Arial" w:cs="Arial"/>
                <w:color w:val="0D0D0D"/>
                <w:sz w:val="20"/>
                <w:szCs w:val="20"/>
              </w:rPr>
              <w:t xml:space="preserve">systems. </w:t>
            </w:r>
          </w:p>
          <w:p w:rsidR="009D784F" w:rsidRDefault="009D784F" w:rsidP="009D784F">
            <w:pPr>
              <w:ind w:left="318" w:hanging="318"/>
              <w:rPr>
                <w:rFonts w:ascii="Arial" w:eastAsia="Arial" w:hAnsi="Arial" w:cs="Arial"/>
                <w:color w:val="0D0D0D"/>
                <w:sz w:val="20"/>
                <w:szCs w:val="20"/>
              </w:rPr>
            </w:pPr>
            <w:r>
              <w:rPr>
                <w:rFonts w:ascii="Arial" w:eastAsia="Arial" w:hAnsi="Arial" w:cs="Arial"/>
                <w:color w:val="0D0D0D"/>
                <w:sz w:val="20"/>
                <w:szCs w:val="20"/>
              </w:rPr>
              <w:t xml:space="preserve">      </w:t>
            </w:r>
            <w:r w:rsidR="006B2ACD" w:rsidRPr="00E15BD7">
              <w:rPr>
                <w:rFonts w:ascii="Arial" w:eastAsia="Arial" w:hAnsi="Arial" w:cs="Arial"/>
                <w:color w:val="0D0D0D"/>
                <w:sz w:val="20"/>
                <w:szCs w:val="20"/>
              </w:rPr>
              <w:t>Reco</w:t>
            </w:r>
            <w:r>
              <w:rPr>
                <w:rFonts w:ascii="Arial" w:eastAsia="Arial" w:hAnsi="Arial" w:cs="Arial"/>
                <w:color w:val="0D0D0D"/>
                <w:sz w:val="20"/>
                <w:szCs w:val="20"/>
              </w:rPr>
              <w:t xml:space="preserve">rds details of purchases, </w:t>
            </w:r>
            <w:r w:rsidR="006B2ACD" w:rsidRPr="00E15BD7">
              <w:rPr>
                <w:rFonts w:ascii="Arial" w:eastAsia="Arial" w:hAnsi="Arial" w:cs="Arial"/>
                <w:color w:val="0D0D0D"/>
                <w:sz w:val="20"/>
                <w:szCs w:val="20"/>
              </w:rPr>
              <w:t>pr</w:t>
            </w:r>
            <w:r>
              <w:rPr>
                <w:rFonts w:ascii="Arial" w:eastAsia="Arial" w:hAnsi="Arial" w:cs="Arial"/>
                <w:color w:val="0D0D0D"/>
                <w:sz w:val="20"/>
                <w:szCs w:val="20"/>
              </w:rPr>
              <w:t>oduction and shipping of goods.</w:t>
            </w:r>
          </w:p>
          <w:p w:rsidR="009D784F" w:rsidRDefault="009D784F" w:rsidP="009D784F">
            <w:pPr>
              <w:ind w:left="318" w:hanging="318"/>
              <w:rPr>
                <w:rFonts w:ascii="Arial" w:eastAsia="Arial" w:hAnsi="Arial" w:cs="Arial"/>
                <w:color w:val="0D0D0D"/>
                <w:sz w:val="20"/>
                <w:szCs w:val="20"/>
              </w:rPr>
            </w:pPr>
            <w:r>
              <w:rPr>
                <w:rFonts w:ascii="Arial" w:eastAsia="Arial" w:hAnsi="Arial" w:cs="Arial"/>
                <w:color w:val="0D0D0D"/>
                <w:sz w:val="20"/>
                <w:szCs w:val="20"/>
              </w:rPr>
              <w:t>(</w:t>
            </w:r>
            <w:r w:rsidR="006B2ACD" w:rsidRPr="00E15BD7">
              <w:rPr>
                <w:rFonts w:ascii="Arial" w:eastAsia="Arial" w:hAnsi="Arial" w:cs="Arial"/>
                <w:color w:val="0D0D0D"/>
                <w:sz w:val="20"/>
                <w:szCs w:val="20"/>
              </w:rPr>
              <w:t>3) Finance/accounting system</w:t>
            </w:r>
            <w:r>
              <w:rPr>
                <w:rFonts w:ascii="Arial" w:eastAsia="Arial" w:hAnsi="Arial" w:cs="Arial"/>
                <w:color w:val="0D0D0D"/>
                <w:sz w:val="20"/>
                <w:szCs w:val="20"/>
              </w:rPr>
              <w:t>s.</w:t>
            </w:r>
          </w:p>
          <w:p w:rsidR="009D784F" w:rsidRDefault="009D784F" w:rsidP="009D784F">
            <w:pPr>
              <w:ind w:left="318" w:hanging="318"/>
              <w:rPr>
                <w:rFonts w:ascii="Arial" w:eastAsia="Arial" w:hAnsi="Arial" w:cs="Arial"/>
                <w:color w:val="0D0D0D"/>
                <w:sz w:val="20"/>
                <w:szCs w:val="20"/>
              </w:rPr>
            </w:pPr>
            <w:r>
              <w:rPr>
                <w:rFonts w:ascii="Arial" w:eastAsia="Arial" w:hAnsi="Arial" w:cs="Arial"/>
                <w:color w:val="0D0D0D"/>
                <w:sz w:val="20"/>
                <w:szCs w:val="20"/>
              </w:rPr>
              <w:t xml:space="preserve">     </w:t>
            </w:r>
            <w:r w:rsidR="006B2ACD" w:rsidRPr="00E15BD7">
              <w:rPr>
                <w:rFonts w:ascii="Arial" w:eastAsia="Arial" w:hAnsi="Arial" w:cs="Arial"/>
                <w:color w:val="0D0D0D"/>
                <w:sz w:val="20"/>
                <w:szCs w:val="20"/>
              </w:rPr>
              <w:t xml:space="preserve">Maintenance of </w:t>
            </w:r>
            <w:r w:rsidR="00622E4D">
              <w:rPr>
                <w:rFonts w:ascii="Arial" w:eastAsia="Arial" w:hAnsi="Arial" w:cs="Arial"/>
                <w:color w:val="0D0D0D"/>
                <w:sz w:val="20"/>
                <w:szCs w:val="20"/>
              </w:rPr>
              <w:t xml:space="preserve"> </w:t>
            </w:r>
            <w:r w:rsidR="006B2ACD" w:rsidRPr="00E15BD7">
              <w:rPr>
                <w:rFonts w:ascii="Arial" w:eastAsia="Arial" w:hAnsi="Arial" w:cs="Arial"/>
                <w:color w:val="0D0D0D"/>
                <w:sz w:val="20"/>
                <w:szCs w:val="20"/>
              </w:rPr>
              <w:t>financial d</w:t>
            </w:r>
            <w:r w:rsidR="00A46366" w:rsidRPr="00E15BD7">
              <w:rPr>
                <w:rFonts w:ascii="Arial" w:eastAsia="Arial" w:hAnsi="Arial" w:cs="Arial"/>
                <w:color w:val="0D0D0D"/>
                <w:sz w:val="20"/>
                <w:szCs w:val="20"/>
              </w:rPr>
              <w:t>ata</w:t>
            </w:r>
            <w:r>
              <w:rPr>
                <w:rFonts w:ascii="Arial" w:eastAsia="Arial" w:hAnsi="Arial" w:cs="Arial"/>
                <w:color w:val="0D0D0D"/>
                <w:sz w:val="20"/>
                <w:szCs w:val="20"/>
              </w:rPr>
              <w:t xml:space="preserve"> </w:t>
            </w:r>
            <w:r w:rsidR="00A46366" w:rsidRPr="00E15BD7">
              <w:rPr>
                <w:rFonts w:ascii="Arial" w:eastAsia="Arial" w:hAnsi="Arial" w:cs="Arial"/>
                <w:color w:val="0D0D0D"/>
                <w:sz w:val="20"/>
                <w:szCs w:val="20"/>
              </w:rPr>
              <w:t xml:space="preserve"> in organisation.</w:t>
            </w:r>
          </w:p>
          <w:p w:rsidR="009D784F" w:rsidRDefault="00A46366" w:rsidP="009D784F">
            <w:pPr>
              <w:ind w:left="318" w:hanging="318"/>
              <w:rPr>
                <w:rFonts w:ascii="Arial" w:eastAsia="Arial" w:hAnsi="Arial" w:cs="Arial"/>
                <w:color w:val="0D0D0D"/>
                <w:sz w:val="20"/>
                <w:szCs w:val="20"/>
              </w:rPr>
            </w:pPr>
            <w:r w:rsidRPr="00E15BD7">
              <w:rPr>
                <w:rFonts w:ascii="Arial" w:eastAsia="Arial" w:hAnsi="Arial" w:cs="Arial"/>
                <w:color w:val="0D0D0D"/>
                <w:sz w:val="20"/>
                <w:szCs w:val="20"/>
              </w:rPr>
              <w:t xml:space="preserve">(4) </w:t>
            </w:r>
            <w:r w:rsidR="006B2ACD" w:rsidRPr="00E15BD7">
              <w:rPr>
                <w:rFonts w:ascii="Arial" w:eastAsia="Arial" w:hAnsi="Arial" w:cs="Arial"/>
                <w:color w:val="0D0D0D"/>
                <w:sz w:val="20"/>
                <w:szCs w:val="20"/>
              </w:rPr>
              <w:t xml:space="preserve">Human resources </w:t>
            </w:r>
            <w:r w:rsidR="009D784F">
              <w:rPr>
                <w:rFonts w:ascii="Arial" w:eastAsia="Arial" w:hAnsi="Arial" w:cs="Arial"/>
                <w:color w:val="0D0D0D"/>
                <w:sz w:val="20"/>
                <w:szCs w:val="20"/>
              </w:rPr>
              <w:t xml:space="preserve"> systems. </w:t>
            </w:r>
          </w:p>
          <w:p w:rsidR="00A74C96" w:rsidRPr="00E15BD7" w:rsidRDefault="009D784F" w:rsidP="009D784F">
            <w:pPr>
              <w:ind w:left="318" w:hanging="318"/>
              <w:rPr>
                <w:rFonts w:ascii="Arial" w:eastAsia="Arial" w:hAnsi="Arial" w:cs="Arial"/>
                <w:color w:val="0D0D0D"/>
                <w:sz w:val="20"/>
                <w:szCs w:val="20"/>
              </w:rPr>
            </w:pPr>
            <w:r>
              <w:rPr>
                <w:rFonts w:ascii="Arial" w:eastAsia="Arial" w:hAnsi="Arial" w:cs="Arial"/>
                <w:color w:val="0D0D0D"/>
                <w:sz w:val="20"/>
                <w:szCs w:val="20"/>
              </w:rPr>
              <w:t xml:space="preserve">     Mainte</w:t>
            </w:r>
            <w:r w:rsidR="006B2ACD" w:rsidRPr="00E15BD7">
              <w:rPr>
                <w:rFonts w:ascii="Arial" w:eastAsia="Arial" w:hAnsi="Arial" w:cs="Arial"/>
                <w:color w:val="0D0D0D"/>
                <w:sz w:val="20"/>
                <w:szCs w:val="20"/>
              </w:rPr>
              <w:t>n</w:t>
            </w:r>
            <w:r>
              <w:rPr>
                <w:rFonts w:ascii="Arial" w:eastAsia="Arial" w:hAnsi="Arial" w:cs="Arial"/>
                <w:color w:val="0D0D0D"/>
                <w:sz w:val="20"/>
                <w:szCs w:val="20"/>
              </w:rPr>
              <w:t xml:space="preserve">ance </w:t>
            </w:r>
            <w:r w:rsidR="006B2ACD" w:rsidRPr="00E15BD7">
              <w:rPr>
                <w:rFonts w:ascii="Arial" w:eastAsia="Arial" w:hAnsi="Arial" w:cs="Arial"/>
                <w:color w:val="0D0D0D"/>
                <w:sz w:val="20"/>
                <w:szCs w:val="20"/>
              </w:rPr>
              <w:t>details of employees.</w:t>
            </w:r>
          </w:p>
        </w:tc>
      </w:tr>
    </w:tbl>
    <w:p w:rsidR="00A74C96" w:rsidRPr="00BC725F" w:rsidRDefault="00A74C96">
      <w:pPr>
        <w:rPr>
          <w:rFonts w:ascii="Arial" w:eastAsia="Arial" w:hAnsi="Arial" w:cs="Arial"/>
          <w:sz w:val="24"/>
          <w:szCs w:val="24"/>
        </w:rPr>
      </w:pPr>
    </w:p>
    <w:p w:rsidR="00A74C96" w:rsidRPr="000803B7" w:rsidRDefault="006B2ACD" w:rsidP="005C5C58">
      <w:pPr>
        <w:pStyle w:val="Akapitzlist"/>
        <w:rPr>
          <w:lang w:val="en-US"/>
        </w:rPr>
      </w:pPr>
      <w:r w:rsidRPr="000803B7">
        <w:rPr>
          <w:lang w:val="en-US"/>
        </w:rPr>
        <w:t xml:space="preserve">Having different users with </w:t>
      </w:r>
      <w:r w:rsidR="00846A06">
        <w:rPr>
          <w:lang w:val="en-US"/>
        </w:rPr>
        <w:t xml:space="preserve">various </w:t>
      </w:r>
      <w:r w:rsidRPr="000803B7">
        <w:rPr>
          <w:lang w:val="en-US"/>
        </w:rPr>
        <w:t xml:space="preserve"> requirements we need </w:t>
      </w:r>
      <w:r w:rsidR="00306F42" w:rsidRPr="000803B7">
        <w:rPr>
          <w:lang w:val="en-US"/>
        </w:rPr>
        <w:t>a universal technology where typical problem</w:t>
      </w:r>
      <w:r w:rsidR="00065166">
        <w:rPr>
          <w:lang w:val="en-US"/>
        </w:rPr>
        <w:t>s</w:t>
      </w:r>
      <w:r w:rsidRPr="000803B7">
        <w:rPr>
          <w:lang w:val="en-US"/>
        </w:rPr>
        <w:t xml:space="preserve"> with data processing are solved.  </w:t>
      </w:r>
      <w:r w:rsidR="00EE30DA" w:rsidRPr="00065166">
        <w:rPr>
          <w:lang w:val="en-US"/>
        </w:rPr>
        <w:t>The a</w:t>
      </w:r>
      <w:r w:rsidRPr="00065166">
        <w:rPr>
          <w:lang w:val="en-US"/>
        </w:rPr>
        <w:t>nswer</w:t>
      </w:r>
      <w:r w:rsidRPr="000803B7">
        <w:rPr>
          <w:lang w:val="en-US"/>
        </w:rPr>
        <w:t xml:space="preserve"> is </w:t>
      </w:r>
      <w:r w:rsidRPr="000803B7">
        <w:rPr>
          <w:lang w:val="en-US"/>
        </w:rPr>
        <w:lastRenderedPageBreak/>
        <w:t xml:space="preserve">very </w:t>
      </w:r>
      <w:r w:rsidRPr="00065166">
        <w:rPr>
          <w:lang w:val="en-US"/>
        </w:rPr>
        <w:t>simple</w:t>
      </w:r>
      <w:r w:rsidR="00EE30DA" w:rsidRPr="00065166">
        <w:rPr>
          <w:lang w:val="en-US"/>
        </w:rPr>
        <w:t xml:space="preserve"> –</w:t>
      </w:r>
      <w:r w:rsidRPr="00065166">
        <w:rPr>
          <w:lang w:val="en-US"/>
        </w:rPr>
        <w:t xml:space="preserve"> the</w:t>
      </w:r>
      <w:r w:rsidRPr="000803B7">
        <w:rPr>
          <w:lang w:val="en-US"/>
        </w:rPr>
        <w:t xml:space="preserve"> necessity </w:t>
      </w:r>
      <w:r w:rsidR="00846A06">
        <w:rPr>
          <w:lang w:val="en-US"/>
        </w:rPr>
        <w:t xml:space="preserve">to use </w:t>
      </w:r>
      <w:r w:rsidRPr="000803B7">
        <w:rPr>
          <w:lang w:val="en-US"/>
        </w:rPr>
        <w:t xml:space="preserve"> databases seems to be obvious (see: </w:t>
      </w:r>
      <w:hyperlink r:id="rId16">
        <w:r w:rsidRPr="000803B7">
          <w:rPr>
            <w:color w:val="0000FF"/>
            <w:u w:val="single"/>
            <w:lang w:val="en-US"/>
          </w:rPr>
          <w:t>https://www.reference.com/technology/databases-important-f0fe51a39eb47be0</w:t>
        </w:r>
      </w:hyperlink>
      <w:r w:rsidR="00A46366" w:rsidRPr="000803B7">
        <w:rPr>
          <w:lang w:val="en-US"/>
        </w:rPr>
        <w:t>).</w:t>
      </w:r>
    </w:p>
    <w:p w:rsidR="00AD3A77" w:rsidRPr="00701073" w:rsidRDefault="006B2ACD" w:rsidP="00701073">
      <w:pPr>
        <w:pStyle w:val="Akapitzlist"/>
        <w:rPr>
          <w:lang w:val="en-US"/>
        </w:rPr>
      </w:pPr>
      <w:r w:rsidRPr="000803B7">
        <w:rPr>
          <w:lang w:val="en-US"/>
        </w:rPr>
        <w:t>Intuitively we may define a </w:t>
      </w:r>
      <w:r w:rsidRPr="000803B7">
        <w:rPr>
          <w:b/>
          <w:lang w:val="en-US"/>
        </w:rPr>
        <w:t>database</w:t>
      </w:r>
      <w:r w:rsidRPr="000803B7">
        <w:rPr>
          <w:lang w:val="en-US"/>
        </w:rPr>
        <w:t>  as an organized collection of data.</w:t>
      </w:r>
      <w:r w:rsidRPr="000803B7">
        <w:rPr>
          <w:i/>
          <w:lang w:val="en-US"/>
        </w:rPr>
        <w:t xml:space="preserve"> </w:t>
      </w:r>
      <w:r w:rsidRPr="000803B7">
        <w:rPr>
          <w:lang w:val="en-US"/>
        </w:rPr>
        <w:t>The data are typically organized to model aspects of reality in a way that supports p</w:t>
      </w:r>
      <w:r w:rsidR="00A46366" w:rsidRPr="000803B7">
        <w:rPr>
          <w:lang w:val="en-US"/>
        </w:rPr>
        <w:t>rocesses requiring information</w:t>
      </w:r>
      <w:r w:rsidRPr="00BC725F">
        <w:rPr>
          <w:vertAlign w:val="superscript"/>
        </w:rPr>
        <w:footnoteReference w:id="4"/>
      </w:r>
      <w:r w:rsidR="00A46366" w:rsidRPr="000803B7">
        <w:rPr>
          <w:lang w:val="en-US"/>
        </w:rPr>
        <w:t>.</w:t>
      </w:r>
    </w:p>
    <w:p w:rsidR="00AD3A77" w:rsidRPr="00BC725F" w:rsidRDefault="00AD3A77">
      <w:pPr>
        <w:spacing w:after="0" w:line="216" w:lineRule="auto"/>
        <w:rPr>
          <w:rFonts w:ascii="Arial" w:eastAsia="Arial" w:hAnsi="Arial" w:cs="Arial"/>
          <w:sz w:val="24"/>
          <w:szCs w:val="24"/>
        </w:rPr>
      </w:pPr>
    </w:p>
    <w:p w:rsidR="00A74C96" w:rsidRPr="00BC725F" w:rsidRDefault="00A74C96">
      <w:pPr>
        <w:spacing w:after="0" w:line="216" w:lineRule="auto"/>
        <w:rPr>
          <w:rFonts w:ascii="Arial" w:eastAsia="Arial" w:hAnsi="Arial" w:cs="Arial"/>
          <w:b/>
          <w:i/>
          <w:sz w:val="24"/>
          <w:szCs w:val="24"/>
        </w:rPr>
      </w:pPr>
    </w:p>
    <w:p w:rsidR="00A74C96" w:rsidRPr="00BC725F" w:rsidRDefault="00701073">
      <w:pPr>
        <w:spacing w:after="0" w:line="216" w:lineRule="auto"/>
        <w:rPr>
          <w:rFonts w:ascii="Arial" w:eastAsia="Arial" w:hAnsi="Arial" w:cs="Arial"/>
          <w:b/>
          <w:i/>
          <w:sz w:val="24"/>
          <w:szCs w:val="24"/>
        </w:rPr>
      </w:pPr>
      <w:r w:rsidRPr="00BC725F">
        <w:rPr>
          <w:rFonts w:ascii="Arial" w:hAnsi="Arial" w:cs="Arial"/>
          <w:noProof/>
          <w:lang w:val="pl-PL" w:eastAsia="pl-PL"/>
        </w:rPr>
        <w:drawing>
          <wp:anchor distT="0" distB="0" distL="114300" distR="114300" simplePos="0" relativeHeight="251639296" behindDoc="0" locked="0" layoutInCell="1" hidden="0" allowOverlap="1" wp14:anchorId="0F573EC4" wp14:editId="210FAA97">
            <wp:simplePos x="0" y="0"/>
            <wp:positionH relativeFrom="margin">
              <wp:posOffset>1508125</wp:posOffset>
            </wp:positionH>
            <wp:positionV relativeFrom="paragraph">
              <wp:posOffset>2540</wp:posOffset>
            </wp:positionV>
            <wp:extent cx="2743200" cy="2054225"/>
            <wp:effectExtent l="0" t="0" r="0" b="3175"/>
            <wp:wrapNone/>
            <wp:docPr id="1" name="image2.jpg" descr="http://www.riceconsultingllc.com/images/database-design-development.jpg"/>
            <wp:cNvGraphicFramePr/>
            <a:graphic xmlns:a="http://schemas.openxmlformats.org/drawingml/2006/main">
              <a:graphicData uri="http://schemas.openxmlformats.org/drawingml/2006/picture">
                <pic:pic xmlns:pic="http://schemas.openxmlformats.org/drawingml/2006/picture">
                  <pic:nvPicPr>
                    <pic:cNvPr id="0" name="image2.jpg" descr="http://www.riceconsultingllc.com/images/database-design-development.jpg"/>
                    <pic:cNvPicPr preferRelativeResize="0"/>
                  </pic:nvPicPr>
                  <pic:blipFill>
                    <a:blip r:embed="rId17"/>
                    <a:srcRect/>
                    <a:stretch>
                      <a:fillRect/>
                    </a:stretch>
                  </pic:blipFill>
                  <pic:spPr>
                    <a:xfrm>
                      <a:off x="0" y="0"/>
                      <a:ext cx="2743200" cy="2054225"/>
                    </a:xfrm>
                    <a:prstGeom prst="rect">
                      <a:avLst/>
                    </a:prstGeom>
                    <a:ln/>
                  </pic:spPr>
                </pic:pic>
              </a:graphicData>
            </a:graphic>
            <wp14:sizeRelH relativeFrom="margin">
              <wp14:pctWidth>0</wp14:pctWidth>
            </wp14:sizeRelH>
            <wp14:sizeRelV relativeFrom="margin">
              <wp14:pctHeight>0</wp14:pctHeight>
            </wp14:sizeRelV>
          </wp:anchor>
        </w:drawing>
      </w:r>
    </w:p>
    <w:p w:rsidR="00A74C96" w:rsidRPr="00BC725F" w:rsidRDefault="00A74C96">
      <w:pPr>
        <w:spacing w:after="0" w:line="216" w:lineRule="auto"/>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spacing w:after="0" w:line="240" w:lineRule="auto"/>
        <w:rPr>
          <w:rFonts w:ascii="Arial" w:eastAsia="Arial" w:hAnsi="Arial" w:cs="Arial"/>
          <w:sz w:val="24"/>
          <w:szCs w:val="24"/>
        </w:rPr>
      </w:pPr>
    </w:p>
    <w:p w:rsidR="00A74C96" w:rsidRPr="00BC725F" w:rsidRDefault="00A74C96">
      <w:pPr>
        <w:spacing w:after="0" w:line="240" w:lineRule="auto"/>
        <w:rPr>
          <w:rFonts w:ascii="Arial" w:eastAsia="Arial" w:hAnsi="Arial" w:cs="Arial"/>
          <w:sz w:val="24"/>
          <w:szCs w:val="24"/>
        </w:rPr>
      </w:pPr>
    </w:p>
    <w:p w:rsidR="00A74C96" w:rsidRPr="00BC725F" w:rsidRDefault="00A74C96">
      <w:pPr>
        <w:spacing w:after="0" w:line="240" w:lineRule="auto"/>
        <w:rPr>
          <w:rFonts w:ascii="Arial" w:eastAsia="Arial" w:hAnsi="Arial" w:cs="Arial"/>
          <w:sz w:val="24"/>
          <w:szCs w:val="24"/>
        </w:rPr>
      </w:pPr>
    </w:p>
    <w:p w:rsidR="00A74C96" w:rsidRPr="00BC725F" w:rsidRDefault="00A74C96">
      <w:pPr>
        <w:spacing w:after="0" w:line="240" w:lineRule="auto"/>
        <w:rPr>
          <w:rFonts w:ascii="Arial" w:eastAsia="Arial" w:hAnsi="Arial" w:cs="Arial"/>
          <w:sz w:val="24"/>
          <w:szCs w:val="24"/>
        </w:rPr>
      </w:pPr>
    </w:p>
    <w:p w:rsidR="00A74C96" w:rsidRPr="007442CC" w:rsidRDefault="007442CC" w:rsidP="008F641F">
      <w:pPr>
        <w:pStyle w:val="Legenda"/>
      </w:pPr>
      <w:bookmarkStart w:id="8" w:name="_Toc496662853"/>
      <w:r>
        <w:t xml:space="preserve">Figure </w:t>
      </w:r>
      <w:r w:rsidR="00AE0EE7">
        <w:fldChar w:fldCharType="begin"/>
      </w:r>
      <w:r w:rsidR="00AE0EE7">
        <w:instrText xml:space="preserve"> SEQ Figure \* ARABIC </w:instrText>
      </w:r>
      <w:r w:rsidR="00AE0EE7">
        <w:fldChar w:fldCharType="separate"/>
      </w:r>
      <w:r w:rsidR="000E1D0A">
        <w:rPr>
          <w:noProof/>
        </w:rPr>
        <w:t>3</w:t>
      </w:r>
      <w:r w:rsidR="00AE0EE7">
        <w:rPr>
          <w:noProof/>
        </w:rPr>
        <w:fldChar w:fldCharType="end"/>
      </w:r>
      <w:r w:rsidR="006B2ACD" w:rsidRPr="007442CC">
        <w:t xml:space="preserve"> A database as a container of user’s data</w:t>
      </w:r>
      <w:r w:rsidR="006B2ACD" w:rsidRPr="00701073">
        <w:rPr>
          <w:vertAlign w:val="superscript"/>
        </w:rPr>
        <w:footnoteReference w:id="5"/>
      </w:r>
      <w:r w:rsidR="00306F42" w:rsidRPr="007442CC">
        <w:t>.</w:t>
      </w:r>
      <w:bookmarkEnd w:id="8"/>
    </w:p>
    <w:p w:rsidR="00A74C96" w:rsidRPr="000803B7" w:rsidRDefault="006B2ACD" w:rsidP="005C5C58">
      <w:pPr>
        <w:pStyle w:val="Akapitzlist"/>
        <w:rPr>
          <w:lang w:val="en-US"/>
        </w:rPr>
      </w:pPr>
      <w:r w:rsidRPr="000803B7">
        <w:rPr>
          <w:lang w:val="en-US"/>
        </w:rPr>
        <w:t xml:space="preserve">More formally a database can be defined in the following way: </w:t>
      </w:r>
    </w:p>
    <w:p w:rsidR="00A74C96" w:rsidRPr="000803B7" w:rsidRDefault="006B2ACD" w:rsidP="005C5C58">
      <w:pPr>
        <w:pStyle w:val="Akapitzlist"/>
        <w:rPr>
          <w:lang w:val="en-US"/>
        </w:rPr>
      </w:pPr>
      <w:r w:rsidRPr="000803B7">
        <w:rPr>
          <w:lang w:val="en-US"/>
        </w:rPr>
        <w:t>A </w:t>
      </w:r>
      <w:r w:rsidRPr="000803B7">
        <w:rPr>
          <w:b/>
          <w:lang w:val="en-US"/>
        </w:rPr>
        <w:t>database</w:t>
      </w:r>
      <w:r w:rsidRPr="000803B7">
        <w:rPr>
          <w:lang w:val="en-US"/>
        </w:rPr>
        <w:t> is an organized collection of data.  It is the collection of schemas, tables, queries, reports, views, and other objects. The data are typically organized to model aspects of reality in a way that supports processes requiring information, such as modeling the availability of rooms in hotels in a way that supports finding a hotel with vacancies</w:t>
      </w:r>
      <w:r w:rsidRPr="00074F51">
        <w:rPr>
          <w:vertAlign w:val="superscript"/>
        </w:rPr>
        <w:footnoteReference w:id="6"/>
      </w:r>
      <w:r w:rsidR="00306F42" w:rsidRPr="000803B7">
        <w:rPr>
          <w:lang w:val="en-US"/>
        </w:rPr>
        <w:t>.</w:t>
      </w:r>
    </w:p>
    <w:p w:rsidR="00A74C96" w:rsidRPr="000803B7" w:rsidRDefault="00A74C96" w:rsidP="005C5C58">
      <w:pPr>
        <w:pStyle w:val="Akapitzlist"/>
        <w:rPr>
          <w:color w:val="000000" w:themeColor="text1"/>
          <w:lang w:val="en-US"/>
        </w:rPr>
      </w:pPr>
    </w:p>
    <w:p w:rsidR="00A74C96" w:rsidRPr="000803B7" w:rsidRDefault="006B2ACD" w:rsidP="005C5C58">
      <w:pPr>
        <w:pStyle w:val="Akapitzlist"/>
        <w:rPr>
          <w:color w:val="000000" w:themeColor="text1"/>
          <w:lang w:val="en-US"/>
        </w:rPr>
      </w:pPr>
      <w:r w:rsidRPr="000803B7">
        <w:rPr>
          <w:color w:val="000000" w:themeColor="text1"/>
          <w:lang w:val="en-US"/>
        </w:rPr>
        <w:t>For any database</w:t>
      </w:r>
      <w:r w:rsidRPr="00F502FD">
        <w:rPr>
          <w:color w:val="000000" w:themeColor="text1"/>
          <w:lang w:val="en-US"/>
        </w:rPr>
        <w:t xml:space="preserve">, </w:t>
      </w:r>
      <w:r w:rsidR="0087289F" w:rsidRPr="00F502FD">
        <w:rPr>
          <w:color w:val="000000" w:themeColor="text1"/>
          <w:lang w:val="en-US"/>
        </w:rPr>
        <w:t>several</w:t>
      </w:r>
      <w:r w:rsidR="0087289F">
        <w:rPr>
          <w:color w:val="000000" w:themeColor="text1"/>
          <w:lang w:val="en-US"/>
        </w:rPr>
        <w:t xml:space="preserve"> </w:t>
      </w:r>
      <w:r w:rsidRPr="000803B7">
        <w:rPr>
          <w:color w:val="000000" w:themeColor="text1"/>
          <w:lang w:val="en-US"/>
        </w:rPr>
        <w:t xml:space="preserve">essential properties are expected: </w:t>
      </w:r>
    </w:p>
    <w:p w:rsidR="00A74C96" w:rsidRPr="000803B7" w:rsidRDefault="006B2ACD" w:rsidP="005C5C58">
      <w:pPr>
        <w:pStyle w:val="Akapitzlist"/>
        <w:rPr>
          <w:lang w:val="en-US"/>
        </w:rPr>
      </w:pPr>
      <w:r w:rsidRPr="000803B7">
        <w:rPr>
          <w:b/>
          <w:lang w:val="en-US"/>
        </w:rPr>
        <w:t xml:space="preserve">non-redundancy of data </w:t>
      </w:r>
      <w:r w:rsidRPr="000803B7">
        <w:rPr>
          <w:lang w:val="en-US"/>
        </w:rPr>
        <w:t>– explained as storing data once; in other words, database schema prepared for potential applications doesn’t contain repetition of data,</w:t>
      </w:r>
    </w:p>
    <w:p w:rsidR="00A74C96" w:rsidRPr="000803B7" w:rsidRDefault="006B2ACD" w:rsidP="005C5C58">
      <w:pPr>
        <w:pStyle w:val="Akapitzlist"/>
        <w:rPr>
          <w:lang w:val="en-US"/>
        </w:rPr>
      </w:pPr>
      <w:r w:rsidRPr="000803B7">
        <w:rPr>
          <w:b/>
          <w:lang w:val="en-US"/>
        </w:rPr>
        <w:t xml:space="preserve">data and program independence </w:t>
      </w:r>
      <w:r w:rsidRPr="000803B7">
        <w:rPr>
          <w:lang w:val="en-US"/>
        </w:rPr>
        <w:t xml:space="preserve">– assuming that data (as database schema) are prepared for many purposes and using different programs </w:t>
      </w:r>
      <w:r w:rsidR="00846A06">
        <w:rPr>
          <w:lang w:val="en-US"/>
        </w:rPr>
        <w:t xml:space="preserve">it </w:t>
      </w:r>
      <w:r w:rsidRPr="000803B7">
        <w:rPr>
          <w:lang w:val="en-US"/>
        </w:rPr>
        <w:t>is possible to work with these data,</w:t>
      </w:r>
    </w:p>
    <w:p w:rsidR="00A74C96" w:rsidRPr="000803B7" w:rsidRDefault="006B2ACD" w:rsidP="005C5C58">
      <w:pPr>
        <w:pStyle w:val="Akapitzlist"/>
        <w:rPr>
          <w:lang w:val="en-US"/>
        </w:rPr>
      </w:pPr>
      <w:r w:rsidRPr="000803B7">
        <w:rPr>
          <w:b/>
          <w:lang w:val="en-US"/>
        </w:rPr>
        <w:t xml:space="preserve">data sharing and concurrency </w:t>
      </w:r>
      <w:r w:rsidRPr="000803B7">
        <w:rPr>
          <w:lang w:val="en-US"/>
        </w:rPr>
        <w:t>– focused on offering access to databases for many users at the same time,</w:t>
      </w:r>
    </w:p>
    <w:p w:rsidR="00A74C96" w:rsidRPr="000803B7" w:rsidRDefault="006B2ACD" w:rsidP="005C5C58">
      <w:pPr>
        <w:pStyle w:val="Akapitzlist"/>
        <w:rPr>
          <w:lang w:val="en-US"/>
        </w:rPr>
      </w:pPr>
      <w:r w:rsidRPr="000803B7">
        <w:rPr>
          <w:b/>
          <w:lang w:val="en-US"/>
        </w:rPr>
        <w:t xml:space="preserve">data privacy </w:t>
      </w:r>
      <w:r w:rsidRPr="000803B7">
        <w:rPr>
          <w:lang w:val="en-US"/>
        </w:rPr>
        <w:t xml:space="preserve">– as a consequence of data sharing denotes defining access and privileges for particular users and roles, </w:t>
      </w:r>
    </w:p>
    <w:p w:rsidR="00A74C96" w:rsidRPr="000803B7" w:rsidRDefault="006B2ACD" w:rsidP="005C5C58">
      <w:pPr>
        <w:pStyle w:val="Akapitzlist"/>
        <w:rPr>
          <w:lang w:val="en-US"/>
        </w:rPr>
      </w:pPr>
      <w:r w:rsidRPr="000803B7">
        <w:rPr>
          <w:b/>
          <w:lang w:val="en-US"/>
        </w:rPr>
        <w:t xml:space="preserve">data integrity </w:t>
      </w:r>
      <w:r w:rsidRPr="000803B7">
        <w:rPr>
          <w:lang w:val="en-US"/>
        </w:rPr>
        <w:t>-  in order to assure data quality</w:t>
      </w:r>
      <w:r w:rsidR="00846A06">
        <w:rPr>
          <w:lang w:val="en-US"/>
        </w:rPr>
        <w:t>,</w:t>
      </w:r>
      <w:r w:rsidRPr="000803B7">
        <w:rPr>
          <w:lang w:val="en-US"/>
        </w:rPr>
        <w:t xml:space="preserve"> data should be consistent and valid from </w:t>
      </w:r>
      <w:r w:rsidR="00846A06">
        <w:rPr>
          <w:lang w:val="en-US"/>
        </w:rPr>
        <w:t xml:space="preserve">the </w:t>
      </w:r>
      <w:r w:rsidRPr="000803B7">
        <w:rPr>
          <w:lang w:val="en-US"/>
        </w:rPr>
        <w:t>user’s point of view; in other words, there are some mechanisms in databases responsible for storing correct data including relationships between data.</w:t>
      </w:r>
    </w:p>
    <w:p w:rsidR="00A74C96" w:rsidRPr="000803B7" w:rsidRDefault="006B2ACD" w:rsidP="005C5C58">
      <w:pPr>
        <w:pStyle w:val="Akapitzlist"/>
        <w:rPr>
          <w:lang w:val="en-US"/>
        </w:rPr>
      </w:pPr>
      <w:r w:rsidRPr="000803B7">
        <w:rPr>
          <w:b/>
          <w:lang w:val="en-US"/>
        </w:rPr>
        <w:lastRenderedPageBreak/>
        <w:t>data security –</w:t>
      </w:r>
      <w:r w:rsidRPr="000803B7">
        <w:rPr>
          <w:lang w:val="en-US"/>
        </w:rPr>
        <w:t xml:space="preserve"> defined basically as protecting data but also connected with procedures responsible for maintenance of databases after some destructive forces - for example in order to recover databases. </w:t>
      </w:r>
    </w:p>
    <w:p w:rsidR="00A74C96" w:rsidRPr="000803B7" w:rsidRDefault="00A74C96" w:rsidP="005C5C58">
      <w:pPr>
        <w:pStyle w:val="Akapitzlist"/>
        <w:rPr>
          <w:lang w:val="en-US"/>
        </w:rPr>
      </w:pPr>
    </w:p>
    <w:p w:rsidR="00A74C96" w:rsidRPr="000803B7" w:rsidRDefault="006B2ACD" w:rsidP="005C5C58">
      <w:pPr>
        <w:pStyle w:val="Akapitzlist"/>
        <w:rPr>
          <w:lang w:val="en-US"/>
        </w:rPr>
      </w:pPr>
      <w:r w:rsidRPr="000803B7">
        <w:rPr>
          <w:lang w:val="en-US"/>
        </w:rPr>
        <w:t xml:space="preserve">All the </w:t>
      </w:r>
      <w:r w:rsidR="00846A06">
        <w:rPr>
          <w:lang w:val="en-US"/>
        </w:rPr>
        <w:t xml:space="preserve">enumerated </w:t>
      </w:r>
      <w:r w:rsidRPr="000803B7">
        <w:rPr>
          <w:lang w:val="en-US"/>
        </w:rPr>
        <w:t xml:space="preserve"> above features are actual nowadays in spite of the development of information technologies. </w:t>
      </w:r>
    </w:p>
    <w:p w:rsidR="00A74C96" w:rsidRPr="000803B7" w:rsidRDefault="006B2ACD" w:rsidP="005C5C58">
      <w:pPr>
        <w:pStyle w:val="Akapitzlist"/>
        <w:rPr>
          <w:lang w:val="en-US"/>
        </w:rPr>
      </w:pPr>
      <w:r w:rsidRPr="000803B7">
        <w:rPr>
          <w:lang w:val="en-US"/>
        </w:rPr>
        <w:t xml:space="preserve">Databases are created as </w:t>
      </w:r>
      <w:r w:rsidR="00580FFC">
        <w:rPr>
          <w:lang w:val="en-US"/>
        </w:rPr>
        <w:t xml:space="preserve">the </w:t>
      </w:r>
      <w:r w:rsidRPr="000803B7">
        <w:rPr>
          <w:lang w:val="en-US"/>
        </w:rPr>
        <w:t xml:space="preserve">main technological support of business applications identified with </w:t>
      </w:r>
      <w:r w:rsidRPr="000803B7">
        <w:rPr>
          <w:b/>
          <w:lang w:val="en-US"/>
        </w:rPr>
        <w:t>Management Information Systems</w:t>
      </w:r>
      <w:r w:rsidRPr="000803B7">
        <w:rPr>
          <w:lang w:val="en-US"/>
        </w:rPr>
        <w:t xml:space="preserve"> (MIS). Therefore, database technology is able to support decision making </w:t>
      </w:r>
      <w:r w:rsidR="006A4FEA">
        <w:rPr>
          <w:lang w:val="en-US"/>
        </w:rPr>
        <w:t xml:space="preserve">with </w:t>
      </w:r>
      <w:r w:rsidRPr="000803B7">
        <w:rPr>
          <w:lang w:val="en-US"/>
        </w:rPr>
        <w:t xml:space="preserve"> process</w:t>
      </w:r>
      <w:r w:rsidR="006A4FEA">
        <w:rPr>
          <w:lang w:val="en-US"/>
        </w:rPr>
        <w:t>es such</w:t>
      </w:r>
      <w:r w:rsidRPr="000803B7">
        <w:rPr>
          <w:lang w:val="en-US"/>
        </w:rPr>
        <w:t xml:space="preserve"> as Transaction Processing Systems (TPS) or closer to management – Decision Support Systems (DSS). </w:t>
      </w:r>
    </w:p>
    <w:p w:rsidR="007442CC" w:rsidRDefault="006B2ACD" w:rsidP="005C5C58">
      <w:pPr>
        <w:pStyle w:val="Akapitzlist"/>
        <w:rPr>
          <w:lang w:val="en-US"/>
        </w:rPr>
      </w:pPr>
      <w:r w:rsidRPr="000803B7">
        <w:rPr>
          <w:lang w:val="en-US"/>
        </w:rPr>
        <w:t xml:space="preserve">The main software tool used to </w:t>
      </w:r>
      <w:r w:rsidR="006A4FEA">
        <w:rPr>
          <w:lang w:val="en-US"/>
        </w:rPr>
        <w:t xml:space="preserve">create </w:t>
      </w:r>
      <w:r w:rsidRPr="000803B7">
        <w:rPr>
          <w:lang w:val="en-US"/>
        </w:rPr>
        <w:t xml:space="preserve"> and maint</w:t>
      </w:r>
      <w:r w:rsidR="006A4FEA">
        <w:rPr>
          <w:lang w:val="en-US"/>
        </w:rPr>
        <w:t>ain</w:t>
      </w:r>
      <w:r w:rsidRPr="000803B7">
        <w:rPr>
          <w:lang w:val="en-US"/>
        </w:rPr>
        <w:t xml:space="preserve">  databases is </w:t>
      </w:r>
      <w:r w:rsidR="006A4FEA">
        <w:rPr>
          <w:lang w:val="en-US"/>
        </w:rPr>
        <w:t xml:space="preserve">the </w:t>
      </w:r>
      <w:r w:rsidRPr="000803B7">
        <w:rPr>
          <w:lang w:val="en-US"/>
        </w:rPr>
        <w:t xml:space="preserve"> </w:t>
      </w:r>
      <w:r w:rsidRPr="000803B7">
        <w:rPr>
          <w:b/>
          <w:lang w:val="en-US"/>
        </w:rPr>
        <w:t>Database Management System</w:t>
      </w:r>
      <w:r w:rsidRPr="000803B7">
        <w:rPr>
          <w:lang w:val="en-US"/>
        </w:rPr>
        <w:t xml:space="preserve"> (DBMS) defined as a collection of interrelated data and facilities to access and serve that data. </w:t>
      </w:r>
      <w:r w:rsidR="006A4FEA">
        <w:rPr>
          <w:lang w:val="en-US"/>
        </w:rPr>
        <w:t>The g</w:t>
      </w:r>
      <w:r w:rsidRPr="000803B7">
        <w:rPr>
          <w:lang w:val="en-US"/>
        </w:rPr>
        <w:t>eneral infrastr</w:t>
      </w:r>
      <w:r w:rsidR="005C5C58" w:rsidRPr="000803B7">
        <w:rPr>
          <w:lang w:val="en-US"/>
        </w:rPr>
        <w:t xml:space="preserve">ucture of any DBMS is presented </w:t>
      </w:r>
      <w:r w:rsidR="00701073">
        <w:rPr>
          <w:lang w:val="en-US"/>
        </w:rPr>
        <w:t>in Figure 4</w:t>
      </w:r>
      <w:r w:rsidRPr="000803B7">
        <w:rPr>
          <w:lang w:val="en-US"/>
        </w:rPr>
        <w:t xml:space="preserve">. </w:t>
      </w:r>
    </w:p>
    <w:p w:rsidR="007442CC" w:rsidRDefault="007442CC" w:rsidP="005C5C58">
      <w:pPr>
        <w:pStyle w:val="Akapitzlist"/>
        <w:rPr>
          <w:lang w:val="en-US"/>
        </w:rPr>
      </w:pPr>
    </w:p>
    <w:p w:rsidR="00F86080" w:rsidRPr="000803B7" w:rsidRDefault="00F86080" w:rsidP="007442CC">
      <w:pPr>
        <w:pStyle w:val="Akapitzlist"/>
        <w:jc w:val="center"/>
        <w:rPr>
          <w:lang w:val="en-US"/>
        </w:rPr>
      </w:pPr>
      <w:r w:rsidRPr="00AD75CE">
        <w:rPr>
          <w:noProof/>
          <w:lang w:eastAsia="pl-PL"/>
        </w:rPr>
        <w:drawing>
          <wp:inline distT="0" distB="0" distL="0" distR="0" wp14:anchorId="30E20FC2" wp14:editId="6B83580C">
            <wp:extent cx="4391025" cy="3293269"/>
            <wp:effectExtent l="0" t="0" r="0" b="2540"/>
            <wp:docPr id="152" name="Obraz 5" descr="Znalezione obrazy dla zapytania database management system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nalezione obrazy dla zapytania database management system components"/>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4392662" cy="3294497"/>
                    </a:xfrm>
                    <a:prstGeom prst="rect">
                      <a:avLst/>
                    </a:prstGeom>
                    <a:noFill/>
                    <a:ln>
                      <a:noFill/>
                    </a:ln>
                  </pic:spPr>
                </pic:pic>
              </a:graphicData>
            </a:graphic>
          </wp:inline>
        </w:drawing>
      </w:r>
    </w:p>
    <w:p w:rsidR="00A74C96" w:rsidRPr="00BC725F" w:rsidRDefault="007442CC" w:rsidP="008F641F">
      <w:pPr>
        <w:pStyle w:val="Legenda"/>
        <w:rPr>
          <w:szCs w:val="24"/>
        </w:rPr>
      </w:pPr>
      <w:bookmarkStart w:id="9" w:name="_Toc496662854"/>
      <w:r>
        <w:t xml:space="preserve">Figure </w:t>
      </w:r>
      <w:r w:rsidR="00AE0EE7">
        <w:fldChar w:fldCharType="begin"/>
      </w:r>
      <w:r w:rsidR="00AE0EE7">
        <w:instrText xml:space="preserve"> SEQ Figure \* ARABIC </w:instrText>
      </w:r>
      <w:r w:rsidR="00AE0EE7">
        <w:fldChar w:fldCharType="separate"/>
      </w:r>
      <w:r w:rsidR="000E1D0A">
        <w:rPr>
          <w:noProof/>
        </w:rPr>
        <w:t>4</w:t>
      </w:r>
      <w:r w:rsidR="00AE0EE7">
        <w:rPr>
          <w:noProof/>
        </w:rPr>
        <w:fldChar w:fldCharType="end"/>
      </w:r>
      <w:r>
        <w:t xml:space="preserve"> </w:t>
      </w:r>
      <w:r w:rsidR="006B2ACD" w:rsidRPr="00BC725F">
        <w:t>A Database Management System Structure</w:t>
      </w:r>
      <w:r w:rsidR="006B2ACD" w:rsidRPr="00BC725F">
        <w:rPr>
          <w:vertAlign w:val="superscript"/>
        </w:rPr>
        <w:footnoteReference w:id="7"/>
      </w:r>
      <w:r w:rsidR="00306F42">
        <w:t>.</w:t>
      </w:r>
      <w:bookmarkEnd w:id="9"/>
    </w:p>
    <w:p w:rsidR="00A74C96" w:rsidRPr="00BC725F" w:rsidRDefault="00A74C96">
      <w:pPr>
        <w:rPr>
          <w:rFonts w:ascii="Arial" w:eastAsia="Arial" w:hAnsi="Arial" w:cs="Arial"/>
          <w:sz w:val="24"/>
          <w:szCs w:val="24"/>
        </w:rPr>
      </w:pPr>
    </w:p>
    <w:p w:rsidR="00A74C96" w:rsidRDefault="006B2ACD" w:rsidP="000D093F">
      <w:pPr>
        <w:pStyle w:val="Akapitzlist"/>
        <w:rPr>
          <w:lang w:val="en-US"/>
        </w:rPr>
      </w:pPr>
      <w:r w:rsidRPr="000803B7">
        <w:rPr>
          <w:lang w:val="en-US"/>
        </w:rPr>
        <w:t xml:space="preserve">Going into details, there are two main components of DBMS: Query Processor – responsible for performing any defined and addresses for the database server task (by different users) and Storage Manager that organizes the internal processing of </w:t>
      </w:r>
      <w:r w:rsidR="0087289F" w:rsidRPr="00574A8C">
        <w:rPr>
          <w:lang w:val="en-US"/>
        </w:rPr>
        <w:t>those</w:t>
      </w:r>
      <w:r w:rsidR="0087289F">
        <w:rPr>
          <w:lang w:val="en-US"/>
        </w:rPr>
        <w:t xml:space="preserve"> </w:t>
      </w:r>
      <w:r w:rsidRPr="000803B7">
        <w:rPr>
          <w:lang w:val="en-US"/>
        </w:rPr>
        <w:t xml:space="preserve">tasks in communication with Disk Storage. </w:t>
      </w:r>
    </w:p>
    <w:p w:rsidR="00AE05EE" w:rsidRDefault="00AE05EE" w:rsidP="000D093F">
      <w:pPr>
        <w:pStyle w:val="Akapitzlist"/>
        <w:rPr>
          <w:lang w:val="en-US"/>
        </w:rPr>
      </w:pPr>
    </w:p>
    <w:p w:rsidR="00AE05EE" w:rsidRDefault="00AE05EE" w:rsidP="000D093F">
      <w:pPr>
        <w:pStyle w:val="Akapitzlist"/>
        <w:rPr>
          <w:lang w:val="en-US"/>
        </w:rPr>
      </w:pPr>
    </w:p>
    <w:p w:rsidR="00AE05EE" w:rsidRDefault="00AE05EE" w:rsidP="000D093F">
      <w:pPr>
        <w:pStyle w:val="Akapitzlist"/>
        <w:rPr>
          <w:lang w:val="en-US"/>
        </w:rPr>
      </w:pPr>
    </w:p>
    <w:p w:rsidR="00AE05EE" w:rsidRPr="000803B7" w:rsidRDefault="00AE05EE" w:rsidP="000D093F">
      <w:pPr>
        <w:pStyle w:val="Akapitzlist"/>
        <w:rPr>
          <w:lang w:val="en-US"/>
        </w:rPr>
      </w:pPr>
    </w:p>
    <w:p w:rsidR="00A74C96" w:rsidRPr="00BC725F" w:rsidRDefault="006B2ACD" w:rsidP="00AE05EE">
      <w:pPr>
        <w:jc w:val="both"/>
        <w:rPr>
          <w:rFonts w:ascii="Arial" w:eastAsia="Arial" w:hAnsi="Arial" w:cs="Arial"/>
          <w:sz w:val="24"/>
          <w:szCs w:val="24"/>
        </w:rPr>
      </w:pPr>
      <w:r w:rsidRPr="00BC725F">
        <w:rPr>
          <w:rFonts w:ascii="Arial" w:eastAsia="Arial" w:hAnsi="Arial" w:cs="Arial"/>
          <w:sz w:val="24"/>
          <w:szCs w:val="24"/>
        </w:rPr>
        <w:tab/>
        <w:t xml:space="preserve"> </w:t>
      </w:r>
      <w:r w:rsidR="00A70945" w:rsidRPr="00AD75CE">
        <w:rPr>
          <w:noProof/>
          <w:lang w:val="pl-PL" w:eastAsia="pl-PL"/>
        </w:rPr>
        <mc:AlternateContent>
          <mc:Choice Requires="wpg">
            <w:drawing>
              <wp:anchor distT="0" distB="0" distL="114300" distR="114300" simplePos="0" relativeHeight="251659776" behindDoc="0" locked="0" layoutInCell="1" allowOverlap="1" wp14:anchorId="4E95A545" wp14:editId="5DF22F8A">
                <wp:simplePos x="0" y="0"/>
                <wp:positionH relativeFrom="column">
                  <wp:posOffset>610870</wp:posOffset>
                </wp:positionH>
                <wp:positionV relativeFrom="paragraph">
                  <wp:posOffset>111760</wp:posOffset>
                </wp:positionV>
                <wp:extent cx="4524375" cy="3038475"/>
                <wp:effectExtent l="0" t="0" r="9525" b="9525"/>
                <wp:wrapNone/>
                <wp:docPr id="9228" name="Grupa 9228"/>
                <wp:cNvGraphicFramePr/>
                <a:graphic xmlns:a="http://schemas.openxmlformats.org/drawingml/2006/main">
                  <a:graphicData uri="http://schemas.microsoft.com/office/word/2010/wordprocessingGroup">
                    <wpg:wgp>
                      <wpg:cNvGrpSpPr/>
                      <wpg:grpSpPr>
                        <a:xfrm>
                          <a:off x="0" y="0"/>
                          <a:ext cx="4524375" cy="3038475"/>
                          <a:chOff x="0" y="0"/>
                          <a:chExt cx="5753100" cy="3009900"/>
                        </a:xfrm>
                      </wpg:grpSpPr>
                      <pic:pic xmlns:pic="http://schemas.openxmlformats.org/drawingml/2006/picture">
                        <pic:nvPicPr>
                          <pic:cNvPr id="13318" name="Picture 6"/>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4599" cy="3009900"/>
                          </a:xfrm>
                          <a:prstGeom prst="rect">
                            <a:avLst/>
                          </a:prstGeom>
                          <a:noFill/>
                          <a:ln>
                            <a:noFill/>
                          </a:ln>
                          <a:extLst/>
                        </pic:spPr>
                      </pic:pic>
                      <pic:pic xmlns:pic="http://schemas.openxmlformats.org/drawingml/2006/picture">
                        <pic:nvPicPr>
                          <pic:cNvPr id="13317" name="Picture 5"/>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000375" y="200025"/>
                            <a:ext cx="2752725" cy="2762250"/>
                          </a:xfrm>
                          <a:prstGeom prst="rect">
                            <a:avLst/>
                          </a:prstGeom>
                          <a:noFill/>
                          <a:ln>
                            <a:noFill/>
                          </a:ln>
                          <a:extLst/>
                        </pic:spPr>
                      </pic:pic>
                    </wpg:wgp>
                  </a:graphicData>
                </a:graphic>
                <wp14:sizeRelH relativeFrom="margin">
                  <wp14:pctWidth>0</wp14:pctWidth>
                </wp14:sizeRelH>
                <wp14:sizeRelV relativeFrom="margin">
                  <wp14:pctHeight>0</wp14:pctHeight>
                </wp14:sizeRelV>
              </wp:anchor>
            </w:drawing>
          </mc:Choice>
          <mc:Fallback>
            <w:pict>
              <v:group w14:anchorId="15D40781" id="Grupa 9228" o:spid="_x0000_s1026" style="position:absolute;margin-left:48.1pt;margin-top:8.8pt;width:356.25pt;height:239.25pt;z-index:251659776;mso-width-relative:margin;mso-height-relative:margin" coordsize="57531,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25145;height:3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2ORrEAAAA3gAAAA8AAABkcnMvZG93bnJldi54bWxEj0trAkEQhO+B/IehA15CnFWJyMZRRBA8&#10;RqP3Zqf3gTs9y87sQ3+9fQh466aqq75eb0dXq57aUHk2MJsmoIgzbysuDFz+Dl8rUCEiW6w9k4E7&#10;Bdhu3t/WmFo/8In6cyyUhHBI0UAZY5NqHbKSHIapb4hFy33rMMraFtq2OEi4q/U8SZbaYcXSUGJD&#10;+5Ky27lzBrp5cR16vOX58vFL3fdnF3MkYyYf4+4HVKQxvsz/10cr+IvFTHjlHZlBb5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32ORrEAAAA3gAAAA8AAAAAAAAAAAAAAAAA&#10;nwIAAGRycy9kb3ducmV2LnhtbFBLBQYAAAAABAAEAPcAAACQAwAAAAA=&#10;">
                  <v:imagedata r:id="rId21" o:title=""/>
                  <v:path arrowok="t"/>
                </v:shape>
                <v:shape id="Picture 5" o:spid="_x0000_s1028" type="#_x0000_t75" style="position:absolute;left:30003;top:2000;width:27528;height:27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QUbGAAAA3gAAAA8AAABkcnMvZG93bnJldi54bWxET99LwzAQfhf8H8IJvsiWxoLOumyIIMhg&#10;yOYY69vZnG2xuZQkdt1/vwwE3+7j+3nz5Wg7MZAPrWMNapqBIK6cabnWsPt8m8xAhIhssHNMGk4U&#10;YLm4vppjYdyRNzRsYy1SCIcCNTQx9oWUoWrIYpi6njhx385bjAn6WhqPxxRuO3mfZQ/SYsupocGe&#10;Xhuqfra/VkNZfpwO62FT27syV0/7lfJfB6X17c348gwi0hj/xX/ud5Pm57l6hMs76Qa5O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oNBRsYAAADeAAAADwAAAAAAAAAAAAAA&#10;AACfAgAAZHJzL2Rvd25yZXYueG1sUEsFBgAAAAAEAAQA9wAAAJIDAAAAAA==&#10;">
                  <v:imagedata r:id="rId22" o:title=""/>
                  <v:path arrowok="t"/>
                </v:shape>
              </v:group>
            </w:pict>
          </mc:Fallback>
        </mc:AlternateContent>
      </w: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Default="00A74C96">
      <w:pPr>
        <w:spacing w:after="0" w:line="240" w:lineRule="auto"/>
        <w:rPr>
          <w:rFonts w:ascii="Arial" w:eastAsia="Arial" w:hAnsi="Arial" w:cs="Arial"/>
          <w:sz w:val="20"/>
          <w:szCs w:val="20"/>
        </w:rPr>
      </w:pPr>
    </w:p>
    <w:p w:rsidR="000651D4" w:rsidRDefault="000651D4">
      <w:pPr>
        <w:spacing w:after="0" w:line="240" w:lineRule="auto"/>
        <w:rPr>
          <w:rFonts w:ascii="Arial" w:eastAsia="Arial" w:hAnsi="Arial" w:cs="Arial"/>
          <w:sz w:val="20"/>
          <w:szCs w:val="20"/>
        </w:rPr>
      </w:pPr>
    </w:p>
    <w:p w:rsidR="00A74C96" w:rsidRPr="00BC725F" w:rsidRDefault="00D74D81" w:rsidP="008F641F">
      <w:pPr>
        <w:pStyle w:val="Legenda"/>
        <w:rPr>
          <w:rFonts w:cs="Arial"/>
        </w:rPr>
      </w:pPr>
      <w:bookmarkStart w:id="10" w:name="_Toc496662855"/>
      <w:r>
        <w:t xml:space="preserve">Figure </w:t>
      </w:r>
      <w:r w:rsidR="00AE0EE7">
        <w:fldChar w:fldCharType="begin"/>
      </w:r>
      <w:r w:rsidR="00AE0EE7">
        <w:instrText xml:space="preserve"> SEQ Figure \* ARABIC </w:instrText>
      </w:r>
      <w:r w:rsidR="00AE0EE7">
        <w:fldChar w:fldCharType="separate"/>
      </w:r>
      <w:r w:rsidR="000E1D0A">
        <w:rPr>
          <w:noProof/>
        </w:rPr>
        <w:t>5</w:t>
      </w:r>
      <w:r w:rsidR="00AE0EE7">
        <w:rPr>
          <w:noProof/>
        </w:rPr>
        <w:fldChar w:fldCharType="end"/>
      </w:r>
      <w:r w:rsidR="006B2ACD" w:rsidRPr="00BC725F">
        <w:rPr>
          <w:rFonts w:cs="Arial"/>
        </w:rPr>
        <w:t xml:space="preserve"> Oracle demo</w:t>
      </w:r>
      <w:r w:rsidR="006B2ACD" w:rsidRPr="00BC725F">
        <w:rPr>
          <w:rFonts w:cs="Arial"/>
          <w:vertAlign w:val="superscript"/>
        </w:rPr>
        <w:footnoteReference w:id="8"/>
      </w:r>
      <w:r w:rsidR="00306F42">
        <w:rPr>
          <w:rFonts w:cs="Arial"/>
        </w:rPr>
        <w:t>.</w:t>
      </w:r>
      <w:r w:rsidR="006B2ACD" w:rsidRPr="00BC725F">
        <w:rPr>
          <w:rFonts w:cs="Arial"/>
        </w:rPr>
        <w:tab/>
      </w:r>
      <w:r w:rsidR="006B2ACD" w:rsidRPr="00BC725F">
        <w:rPr>
          <w:rFonts w:cs="Arial"/>
        </w:rPr>
        <w:tab/>
      </w:r>
      <w:r w:rsidR="006B2ACD" w:rsidRPr="00BC725F">
        <w:rPr>
          <w:rFonts w:cs="Arial"/>
        </w:rPr>
        <w:tab/>
      </w:r>
      <w:r>
        <w:t xml:space="preserve">Figure </w:t>
      </w:r>
      <w:r w:rsidR="00AE0EE7">
        <w:fldChar w:fldCharType="begin"/>
      </w:r>
      <w:r w:rsidR="00AE0EE7">
        <w:instrText xml:space="preserve"> SEQ Figure \* ARABIC </w:instrText>
      </w:r>
      <w:r w:rsidR="00AE0EE7">
        <w:fldChar w:fldCharType="separate"/>
      </w:r>
      <w:r w:rsidR="000E1D0A">
        <w:rPr>
          <w:noProof/>
        </w:rPr>
        <w:t>6</w:t>
      </w:r>
      <w:r w:rsidR="00AE0EE7">
        <w:rPr>
          <w:noProof/>
        </w:rPr>
        <w:fldChar w:fldCharType="end"/>
      </w:r>
      <w:r w:rsidR="006B2ACD" w:rsidRPr="00D74D81">
        <w:t xml:space="preserve"> MySQL demo</w:t>
      </w:r>
      <w:r w:rsidR="006B2ACD" w:rsidRPr="00F502FD">
        <w:rPr>
          <w:vertAlign w:val="superscript"/>
        </w:rPr>
        <w:footnoteReference w:id="9"/>
      </w:r>
      <w:r w:rsidR="00306F42" w:rsidRPr="00D74D81">
        <w:t>.</w:t>
      </w:r>
      <w:bookmarkEnd w:id="10"/>
    </w:p>
    <w:p w:rsidR="00A74C96" w:rsidRPr="000803B7" w:rsidRDefault="006B2ACD" w:rsidP="000D093F">
      <w:pPr>
        <w:pStyle w:val="Akapitzlist"/>
        <w:rPr>
          <w:lang w:val="en-US"/>
        </w:rPr>
      </w:pPr>
      <w:r w:rsidRPr="000803B7">
        <w:rPr>
          <w:lang w:val="en-US"/>
        </w:rPr>
        <w:t xml:space="preserve">There is a </w:t>
      </w:r>
      <w:r w:rsidR="006A4FEA">
        <w:rPr>
          <w:lang w:val="en-US"/>
        </w:rPr>
        <w:t xml:space="preserve">large </w:t>
      </w:r>
      <w:r w:rsidRPr="000803B7">
        <w:rPr>
          <w:lang w:val="en-US"/>
        </w:rPr>
        <w:t xml:space="preserve"> number of commercial and open-source DBMS with determined data models and a list of </w:t>
      </w:r>
      <w:r w:rsidR="006A4FEA">
        <w:rPr>
          <w:lang w:val="en-US"/>
        </w:rPr>
        <w:t xml:space="preserve">facilities </w:t>
      </w:r>
      <w:r w:rsidRPr="000803B7">
        <w:rPr>
          <w:lang w:val="en-US"/>
        </w:rPr>
        <w:t xml:space="preserve">available for database designers, administrators, and users. In the next pages, </w:t>
      </w:r>
      <w:r w:rsidR="006A4FEA">
        <w:rPr>
          <w:lang w:val="en-US"/>
        </w:rPr>
        <w:t xml:space="preserve">the following </w:t>
      </w:r>
      <w:r w:rsidRPr="000803B7">
        <w:rPr>
          <w:lang w:val="en-US"/>
        </w:rPr>
        <w:t xml:space="preserve">selected DBMS are presented: Oracle, MySQL, MS SQL Server and IBM DB2. All the mentioned software tools have a </w:t>
      </w:r>
      <w:r w:rsidR="006A4FEA">
        <w:rPr>
          <w:lang w:val="en-US"/>
        </w:rPr>
        <w:t xml:space="preserve">great </w:t>
      </w:r>
      <w:r w:rsidRPr="000803B7">
        <w:rPr>
          <w:lang w:val="en-US"/>
        </w:rPr>
        <w:t xml:space="preserve"> tradition in supporting databases initially started as servers oriented on structured data expressed typically as a relational model (described later on) – see</w:t>
      </w:r>
      <w:r w:rsidR="00FC69F3">
        <w:rPr>
          <w:lang w:val="en-US"/>
        </w:rPr>
        <w:t>:</w:t>
      </w:r>
      <w:r w:rsidRPr="000803B7">
        <w:rPr>
          <w:lang w:val="en-US"/>
        </w:rPr>
        <w:t xml:space="preserve"> Figure</w:t>
      </w:r>
      <w:r w:rsidR="006A4FEA">
        <w:rPr>
          <w:lang w:val="en-US"/>
        </w:rPr>
        <w:t>s</w:t>
      </w:r>
      <w:r w:rsidRPr="000803B7">
        <w:rPr>
          <w:lang w:val="en-US"/>
        </w:rPr>
        <w:t xml:space="preserve"> </w:t>
      </w:r>
      <w:r w:rsidR="009C5B4E">
        <w:rPr>
          <w:lang w:val="en-US"/>
        </w:rPr>
        <w:t>7</w:t>
      </w:r>
      <w:r w:rsidRPr="000803B7">
        <w:rPr>
          <w:lang w:val="en-US"/>
        </w:rPr>
        <w:t>-</w:t>
      </w:r>
      <w:r w:rsidR="009C5B4E">
        <w:rPr>
          <w:lang w:val="en-US"/>
        </w:rPr>
        <w:t>10</w:t>
      </w:r>
      <w:r w:rsidRPr="000803B7">
        <w:rPr>
          <w:lang w:val="en-US"/>
        </w:rPr>
        <w:t xml:space="preserve">. </w:t>
      </w:r>
    </w:p>
    <w:p w:rsidR="00A74C96" w:rsidRPr="00BC725F" w:rsidRDefault="00A74C96">
      <w:pPr>
        <w:jc w:val="both"/>
        <w:rPr>
          <w:rFonts w:ascii="Arial" w:eastAsia="Arial" w:hAnsi="Arial" w:cs="Arial"/>
          <w:sz w:val="24"/>
          <w:szCs w:val="24"/>
        </w:rPr>
      </w:pPr>
    </w:p>
    <w:p w:rsidR="00A74C96" w:rsidRPr="00BC725F" w:rsidRDefault="00D74D81" w:rsidP="00D74D81">
      <w:pPr>
        <w:ind w:left="720"/>
        <w:jc w:val="right"/>
        <w:rPr>
          <w:rFonts w:ascii="Arial" w:eastAsia="Arial" w:hAnsi="Arial" w:cs="Arial"/>
          <w:sz w:val="24"/>
          <w:szCs w:val="24"/>
        </w:rPr>
      </w:pPr>
      <w:r w:rsidRPr="00BC725F">
        <w:rPr>
          <w:rFonts w:ascii="Arial" w:hAnsi="Arial" w:cs="Arial"/>
          <w:noProof/>
          <w:lang w:val="pl-PL" w:eastAsia="pl-PL"/>
        </w:rPr>
        <w:lastRenderedPageBreak/>
        <w:drawing>
          <wp:anchor distT="0" distB="0" distL="114300" distR="114300" simplePos="0" relativeHeight="251640320" behindDoc="0" locked="0" layoutInCell="1" hidden="0" allowOverlap="1" wp14:anchorId="78A88CBA" wp14:editId="752BB626">
            <wp:simplePos x="0" y="0"/>
            <wp:positionH relativeFrom="margin">
              <wp:posOffset>295910</wp:posOffset>
            </wp:positionH>
            <wp:positionV relativeFrom="paragraph">
              <wp:posOffset>2540</wp:posOffset>
            </wp:positionV>
            <wp:extent cx="2226310" cy="3735070"/>
            <wp:effectExtent l="0" t="0" r="0" b="0"/>
            <wp:wrapSquare wrapText="bothSides" distT="0" distB="0" distL="114300" distR="114300"/>
            <wp:docPr id="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2226310" cy="3735070"/>
                    </a:xfrm>
                    <a:prstGeom prst="rect">
                      <a:avLst/>
                    </a:prstGeom>
                    <a:ln/>
                  </pic:spPr>
                </pic:pic>
              </a:graphicData>
            </a:graphic>
          </wp:anchor>
        </w:drawing>
      </w:r>
      <w:r w:rsidR="006B2ACD" w:rsidRPr="00BC725F">
        <w:rPr>
          <w:rFonts w:ascii="Arial" w:eastAsia="Arial" w:hAnsi="Arial" w:cs="Arial"/>
          <w:noProof/>
          <w:sz w:val="24"/>
          <w:szCs w:val="24"/>
          <w:lang w:val="pl-PL" w:eastAsia="pl-PL"/>
        </w:rPr>
        <w:drawing>
          <wp:inline distT="0" distB="0" distL="0" distR="0" wp14:anchorId="28F7D64D" wp14:editId="46E5239C">
            <wp:extent cx="2414160" cy="3752817"/>
            <wp:effectExtent l="0" t="0" r="0" b="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
                    <a:srcRect/>
                    <a:stretch>
                      <a:fillRect/>
                    </a:stretch>
                  </pic:blipFill>
                  <pic:spPr>
                    <a:xfrm>
                      <a:off x="0" y="0"/>
                      <a:ext cx="2414160" cy="3752817"/>
                    </a:xfrm>
                    <a:prstGeom prst="rect">
                      <a:avLst/>
                    </a:prstGeom>
                    <a:ln/>
                  </pic:spPr>
                </pic:pic>
              </a:graphicData>
            </a:graphic>
          </wp:inline>
        </w:drawing>
      </w:r>
    </w:p>
    <w:p w:rsidR="00A74C96" w:rsidRPr="00BC725F" w:rsidRDefault="00A74C96">
      <w:pPr>
        <w:spacing w:after="0" w:line="240" w:lineRule="auto"/>
        <w:jc w:val="both"/>
        <w:rPr>
          <w:rFonts w:ascii="Arial" w:eastAsia="Arial" w:hAnsi="Arial" w:cs="Arial"/>
          <w:sz w:val="24"/>
          <w:szCs w:val="24"/>
        </w:rPr>
      </w:pPr>
    </w:p>
    <w:p w:rsidR="00A74C96" w:rsidRPr="00D74D81" w:rsidRDefault="00D74D81" w:rsidP="008F641F">
      <w:pPr>
        <w:pStyle w:val="Legenda"/>
      </w:pPr>
      <w:bookmarkStart w:id="11" w:name="_Toc496662856"/>
      <w:r>
        <w:t xml:space="preserve">Figure </w:t>
      </w:r>
      <w:r w:rsidR="00AE0EE7">
        <w:fldChar w:fldCharType="begin"/>
      </w:r>
      <w:r w:rsidR="00AE0EE7">
        <w:instrText xml:space="preserve"> SEQ Figure \* ARABIC </w:instrText>
      </w:r>
      <w:r w:rsidR="00AE0EE7">
        <w:fldChar w:fldCharType="separate"/>
      </w:r>
      <w:r w:rsidR="000E1D0A">
        <w:rPr>
          <w:noProof/>
        </w:rPr>
        <w:t>7</w:t>
      </w:r>
      <w:r w:rsidR="00AE0EE7">
        <w:rPr>
          <w:noProof/>
        </w:rPr>
        <w:fldChar w:fldCharType="end"/>
      </w:r>
      <w:r w:rsidR="006B2ACD" w:rsidRPr="00BC725F">
        <w:t xml:space="preserve">  Microsoft SQL Server demo</w:t>
      </w:r>
      <w:r w:rsidR="006B2ACD" w:rsidRPr="00BC725F">
        <w:rPr>
          <w:vertAlign w:val="superscript"/>
        </w:rPr>
        <w:footnoteReference w:id="10"/>
      </w:r>
      <w:r w:rsidR="00306F42">
        <w:t>.</w:t>
      </w:r>
      <w:r w:rsidR="006B2ACD" w:rsidRPr="00BC725F">
        <w:t xml:space="preserve"> </w:t>
      </w:r>
      <w:r w:rsidR="006B2ACD" w:rsidRPr="00BC725F">
        <w:tab/>
      </w:r>
      <w:r>
        <w:t xml:space="preserve">                        Figure </w:t>
      </w:r>
      <w:r w:rsidR="00AE0EE7">
        <w:fldChar w:fldCharType="begin"/>
      </w:r>
      <w:r w:rsidR="00AE0EE7">
        <w:instrText xml:space="preserve"> SEQ Figure \* ARABIC </w:instrText>
      </w:r>
      <w:r w:rsidR="00AE0EE7">
        <w:fldChar w:fldCharType="separate"/>
      </w:r>
      <w:r w:rsidR="000E1D0A">
        <w:rPr>
          <w:noProof/>
        </w:rPr>
        <w:t>8</w:t>
      </w:r>
      <w:r w:rsidR="00AE0EE7">
        <w:rPr>
          <w:noProof/>
        </w:rPr>
        <w:fldChar w:fldCharType="end"/>
      </w:r>
      <w:r w:rsidR="006B2ACD" w:rsidRPr="00D74D81">
        <w:t xml:space="preserve"> IBM DB2 demo</w:t>
      </w:r>
      <w:r w:rsidR="006B2ACD" w:rsidRPr="00D74D81">
        <w:rPr>
          <w:vertAlign w:val="superscript"/>
        </w:rPr>
        <w:footnoteReference w:id="11"/>
      </w:r>
      <w:r w:rsidR="00306F42" w:rsidRPr="00D74D81">
        <w:t>.</w:t>
      </w:r>
      <w:bookmarkEnd w:id="11"/>
    </w:p>
    <w:p w:rsidR="00A74C96" w:rsidRPr="00BC725F" w:rsidRDefault="00A74C96">
      <w:pPr>
        <w:rPr>
          <w:rFonts w:ascii="Arial" w:eastAsia="Arial" w:hAnsi="Arial" w:cs="Arial"/>
          <w:sz w:val="24"/>
          <w:szCs w:val="24"/>
        </w:rPr>
      </w:pPr>
    </w:p>
    <w:p w:rsidR="00A74C96" w:rsidRPr="00BC725F" w:rsidRDefault="00AE05EE">
      <w:pPr>
        <w:jc w:val="center"/>
        <w:rPr>
          <w:rFonts w:ascii="Arial" w:eastAsia="Arial" w:hAnsi="Arial" w:cs="Arial"/>
          <w:sz w:val="24"/>
          <w:szCs w:val="24"/>
        </w:rPr>
      </w:pPr>
      <w:r w:rsidRPr="00D74D81">
        <w:rPr>
          <w:rFonts w:ascii="Arial" w:hAnsi="Arial" w:cs="Arial"/>
          <w:sz w:val="24"/>
          <w:szCs w:val="24"/>
        </w:rPr>
        <w:object w:dxaOrig="10185" w:dyaOrig="9061">
          <v:shape id="_x0000_i1025" type="#_x0000_t75" style="width:239.25pt;height:213pt" o:ole="">
            <v:imagedata r:id="rId25" o:title=""/>
          </v:shape>
          <o:OLEObject Type="Embed" ProgID="Visio.Drawing.15" ShapeID="_x0000_i1025" DrawAspect="Content" ObjectID="_1576560989" r:id="rId26"/>
        </w:object>
      </w:r>
    </w:p>
    <w:p w:rsidR="00A74C96" w:rsidRPr="00BC725F" w:rsidRDefault="00D74D81" w:rsidP="008F641F">
      <w:pPr>
        <w:pStyle w:val="Legenda"/>
      </w:pPr>
      <w:bookmarkStart w:id="12" w:name="_Toc496662857"/>
      <w:r>
        <w:t xml:space="preserve">Figure </w:t>
      </w:r>
      <w:r w:rsidR="00AE0EE7">
        <w:fldChar w:fldCharType="begin"/>
      </w:r>
      <w:r w:rsidR="00AE0EE7">
        <w:instrText xml:space="preserve"> SEQ Figure \* ARABIC </w:instrText>
      </w:r>
      <w:r w:rsidR="00AE0EE7">
        <w:fldChar w:fldCharType="separate"/>
      </w:r>
      <w:r w:rsidR="000E1D0A">
        <w:rPr>
          <w:noProof/>
        </w:rPr>
        <w:t>9</w:t>
      </w:r>
      <w:r w:rsidR="00AE0EE7">
        <w:rPr>
          <w:noProof/>
        </w:rPr>
        <w:fldChar w:fldCharType="end"/>
      </w:r>
      <w:r w:rsidR="006B2ACD" w:rsidRPr="00BC725F">
        <w:t xml:space="preserve"> MongoDB demo</w:t>
      </w:r>
      <w:r w:rsidR="006B2ACD" w:rsidRPr="00BC725F">
        <w:rPr>
          <w:vertAlign w:val="superscript"/>
        </w:rPr>
        <w:footnoteReference w:id="12"/>
      </w:r>
      <w:r w:rsidR="00306F42">
        <w:t>.</w:t>
      </w:r>
      <w:bookmarkEnd w:id="12"/>
      <w:r w:rsidR="006B2ACD" w:rsidRPr="00BC725F">
        <w:tab/>
      </w:r>
      <w:r w:rsidR="006B2ACD" w:rsidRPr="00BC725F">
        <w:tab/>
      </w:r>
    </w:p>
    <w:p w:rsidR="00A74C96" w:rsidRPr="00BC725F" w:rsidRDefault="00A74C96">
      <w:pPr>
        <w:spacing w:after="0" w:line="240" w:lineRule="auto"/>
        <w:rPr>
          <w:rFonts w:ascii="Arial" w:eastAsia="Arial" w:hAnsi="Arial" w:cs="Arial"/>
          <w:sz w:val="20"/>
          <w:szCs w:val="20"/>
        </w:rPr>
      </w:pPr>
    </w:p>
    <w:p w:rsidR="00A74C96" w:rsidRPr="00BC725F" w:rsidRDefault="00F86080">
      <w:pPr>
        <w:spacing w:after="0" w:line="240" w:lineRule="auto"/>
        <w:jc w:val="center"/>
        <w:rPr>
          <w:rFonts w:ascii="Arial" w:eastAsia="Arial" w:hAnsi="Arial" w:cs="Arial"/>
          <w:sz w:val="20"/>
          <w:szCs w:val="20"/>
        </w:rPr>
      </w:pPr>
      <w:r>
        <w:object w:dxaOrig="10545" w:dyaOrig="9240">
          <v:shape id="_x0000_i1026" type="#_x0000_t75" style="width:294pt;height:258pt" o:ole="">
            <v:imagedata r:id="rId27" o:title=""/>
          </v:shape>
          <o:OLEObject Type="Embed" ProgID="Visio.Drawing.15" ShapeID="_x0000_i1026" DrawAspect="Content" ObjectID="_1576560990" r:id="rId28"/>
        </w:object>
      </w:r>
    </w:p>
    <w:p w:rsidR="00A74C96" w:rsidRPr="00BC725F" w:rsidRDefault="00A74C96">
      <w:pPr>
        <w:spacing w:after="0" w:line="240" w:lineRule="auto"/>
        <w:rPr>
          <w:rFonts w:ascii="Arial" w:eastAsia="Arial" w:hAnsi="Arial" w:cs="Arial"/>
          <w:sz w:val="20"/>
          <w:szCs w:val="20"/>
        </w:rPr>
      </w:pPr>
    </w:p>
    <w:p w:rsidR="00A74C96" w:rsidRPr="00BC725F" w:rsidRDefault="00A74C96">
      <w:pPr>
        <w:spacing w:after="0" w:line="240" w:lineRule="auto"/>
        <w:rPr>
          <w:rFonts w:ascii="Arial" w:eastAsia="Arial" w:hAnsi="Arial" w:cs="Arial"/>
          <w:sz w:val="20"/>
          <w:szCs w:val="20"/>
        </w:rPr>
      </w:pPr>
    </w:p>
    <w:p w:rsidR="00A74C96" w:rsidRPr="00BC725F" w:rsidRDefault="00D74D81" w:rsidP="008F641F">
      <w:pPr>
        <w:pStyle w:val="Legenda"/>
      </w:pPr>
      <w:bookmarkStart w:id="13" w:name="_Toc496662858"/>
      <w:r>
        <w:t xml:space="preserve">Figure </w:t>
      </w:r>
      <w:r w:rsidR="00AE0EE7">
        <w:fldChar w:fldCharType="begin"/>
      </w:r>
      <w:r w:rsidR="00AE0EE7">
        <w:instrText xml:space="preserve"> SEQ Figure \* ARABIC </w:instrText>
      </w:r>
      <w:r w:rsidR="00AE0EE7">
        <w:fldChar w:fldCharType="separate"/>
      </w:r>
      <w:r w:rsidR="000E1D0A">
        <w:rPr>
          <w:noProof/>
        </w:rPr>
        <w:t>10</w:t>
      </w:r>
      <w:r w:rsidR="00AE0EE7">
        <w:rPr>
          <w:noProof/>
        </w:rPr>
        <w:fldChar w:fldCharType="end"/>
      </w:r>
      <w:r w:rsidR="006B2ACD" w:rsidRPr="00BC725F">
        <w:t xml:space="preserve"> MariaDB demo</w:t>
      </w:r>
      <w:r w:rsidR="006B2ACD" w:rsidRPr="00BC725F">
        <w:rPr>
          <w:vertAlign w:val="superscript"/>
        </w:rPr>
        <w:footnoteReference w:id="13"/>
      </w:r>
      <w:r w:rsidR="00306F42">
        <w:t>.</w:t>
      </w:r>
      <w:bookmarkEnd w:id="13"/>
    </w:p>
    <w:p w:rsidR="00A74C96" w:rsidRPr="00BC725F" w:rsidRDefault="00A74C96">
      <w:pPr>
        <w:spacing w:after="0" w:line="240" w:lineRule="auto"/>
        <w:rPr>
          <w:rFonts w:ascii="Arial" w:hAnsi="Arial" w:cs="Arial"/>
        </w:rPr>
      </w:pPr>
    </w:p>
    <w:p w:rsidR="00A74C96" w:rsidRPr="000803B7" w:rsidRDefault="006B2ACD" w:rsidP="000D093F">
      <w:pPr>
        <w:pStyle w:val="Akapitzlist"/>
        <w:rPr>
          <w:lang w:val="en-US"/>
        </w:rPr>
      </w:pPr>
      <w:r w:rsidRPr="000803B7">
        <w:rPr>
          <w:lang w:val="en-US"/>
        </w:rPr>
        <w:t>In the last decade, new ideas of supporting databases in more flexible ways</w:t>
      </w:r>
      <w:r w:rsidR="006A4FEA">
        <w:rPr>
          <w:lang w:val="en-US"/>
        </w:rPr>
        <w:t xml:space="preserve"> have</w:t>
      </w:r>
      <w:r w:rsidRPr="000803B7">
        <w:rPr>
          <w:lang w:val="en-US"/>
        </w:rPr>
        <w:t xml:space="preserve"> appeared</w:t>
      </w:r>
      <w:r w:rsidR="006A4FEA">
        <w:rPr>
          <w:lang w:val="en-US"/>
        </w:rPr>
        <w:t>,</w:t>
      </w:r>
      <w:r w:rsidRPr="000803B7">
        <w:rPr>
          <w:lang w:val="en-US"/>
        </w:rPr>
        <w:t xml:space="preserve">  so new DBMS oriented on unstructured data models </w:t>
      </w:r>
      <w:r w:rsidR="00F05784">
        <w:rPr>
          <w:lang w:val="en-US"/>
        </w:rPr>
        <w:t xml:space="preserve">have </w:t>
      </w:r>
      <w:r w:rsidRPr="000803B7">
        <w:rPr>
          <w:lang w:val="en-US"/>
        </w:rPr>
        <w:t xml:space="preserve">enriched </w:t>
      </w:r>
      <w:r w:rsidR="00F05784">
        <w:rPr>
          <w:lang w:val="en-US"/>
        </w:rPr>
        <w:t xml:space="preserve">the </w:t>
      </w:r>
      <w:r w:rsidRPr="000803B7">
        <w:rPr>
          <w:lang w:val="en-US"/>
        </w:rPr>
        <w:t>database market</w:t>
      </w:r>
      <w:r w:rsidR="00090979">
        <w:rPr>
          <w:lang w:val="en-US"/>
        </w:rPr>
        <w:t xml:space="preserve"> like</w:t>
      </w:r>
      <w:r w:rsidRPr="000803B7">
        <w:rPr>
          <w:lang w:val="en-US"/>
        </w:rPr>
        <w:t xml:space="preserve"> MongoDB and MariaDB pre</w:t>
      </w:r>
      <w:r w:rsidR="0087289F">
        <w:rPr>
          <w:lang w:val="en-US"/>
        </w:rPr>
        <w:t xml:space="preserve">sented </w:t>
      </w:r>
      <w:r w:rsidR="00090979">
        <w:rPr>
          <w:lang w:val="en-US"/>
        </w:rPr>
        <w:t xml:space="preserve">above </w:t>
      </w:r>
      <w:r w:rsidR="0087289F">
        <w:rPr>
          <w:lang w:val="en-US"/>
        </w:rPr>
        <w:t xml:space="preserve"> in  </w:t>
      </w:r>
      <w:r w:rsidR="0087289F" w:rsidRPr="00F502FD">
        <w:rPr>
          <w:lang w:val="en-US"/>
        </w:rPr>
        <w:t xml:space="preserve">Figures 9 and </w:t>
      </w:r>
      <w:r w:rsidRPr="00F502FD">
        <w:rPr>
          <w:lang w:val="en-US"/>
        </w:rPr>
        <w:t>10</w:t>
      </w:r>
      <w:r w:rsidRPr="000803B7">
        <w:rPr>
          <w:lang w:val="en-US"/>
        </w:rPr>
        <w:t>. Both are offered as open-source tools.</w:t>
      </w:r>
    </w:p>
    <w:p w:rsidR="00A74C96" w:rsidRPr="000803B7" w:rsidRDefault="006B2ACD" w:rsidP="000D093F">
      <w:pPr>
        <w:pStyle w:val="Akapitzlist"/>
        <w:rPr>
          <w:lang w:val="en-US"/>
        </w:rPr>
      </w:pPr>
      <w:r w:rsidRPr="000803B7">
        <w:rPr>
          <w:lang w:val="en-US"/>
        </w:rPr>
        <w:t xml:space="preserve">In </w:t>
      </w:r>
      <w:r w:rsidR="00090979">
        <w:rPr>
          <w:lang w:val="en-US"/>
        </w:rPr>
        <w:t xml:space="preserve">the </w:t>
      </w:r>
      <w:r w:rsidRPr="000803B7">
        <w:rPr>
          <w:lang w:val="en-US"/>
        </w:rPr>
        <w:t xml:space="preserve"> </w:t>
      </w:r>
      <w:r w:rsidR="00622E4D">
        <w:rPr>
          <w:lang w:val="en-US"/>
        </w:rPr>
        <w:t>g</w:t>
      </w:r>
      <w:r w:rsidRPr="000803B7">
        <w:rPr>
          <w:lang w:val="en-US"/>
        </w:rPr>
        <w:t xml:space="preserve">eneral concept of database systems (known as ANSI-SPARC architecture) data can be </w:t>
      </w:r>
      <w:r w:rsidR="00090979">
        <w:rPr>
          <w:lang w:val="en-US"/>
        </w:rPr>
        <w:t xml:space="preserve">retrieved </w:t>
      </w:r>
      <w:r w:rsidRPr="000803B7">
        <w:rPr>
          <w:lang w:val="en-US"/>
        </w:rPr>
        <w:t xml:space="preserve"> for users in a very easy way but all the mentioned database properties should be fulfilled. Therefore, a database can be viewed through three basic levels of abstraction: external, conceptual and</w:t>
      </w:r>
      <w:r w:rsidR="0087289F">
        <w:rPr>
          <w:lang w:val="en-US"/>
        </w:rPr>
        <w:t xml:space="preserve"> internal</w:t>
      </w:r>
      <w:r w:rsidR="00090979">
        <w:rPr>
          <w:lang w:val="en-US"/>
        </w:rPr>
        <w:t>,</w:t>
      </w:r>
      <w:r w:rsidR="0087289F">
        <w:rPr>
          <w:lang w:val="en-US"/>
        </w:rPr>
        <w:t xml:space="preserve"> </w:t>
      </w:r>
      <w:r w:rsidR="00090979">
        <w:rPr>
          <w:lang w:val="en-US"/>
        </w:rPr>
        <w:t xml:space="preserve">as </w:t>
      </w:r>
      <w:r w:rsidR="0087289F">
        <w:rPr>
          <w:lang w:val="en-US"/>
        </w:rPr>
        <w:t xml:space="preserve">presented in </w:t>
      </w:r>
      <w:r w:rsidR="0087289F" w:rsidRPr="00F502FD">
        <w:rPr>
          <w:lang w:val="en-US"/>
        </w:rPr>
        <w:t xml:space="preserve">Figure </w:t>
      </w:r>
      <w:r w:rsidRPr="00F502FD">
        <w:rPr>
          <w:lang w:val="en-US"/>
        </w:rPr>
        <w:t>11.</w:t>
      </w:r>
      <w:r w:rsidRPr="000803B7">
        <w:rPr>
          <w:lang w:val="en-US"/>
        </w:rPr>
        <w:t xml:space="preserve"> </w:t>
      </w:r>
    </w:p>
    <w:p w:rsidR="00A74C96" w:rsidRPr="00BC725F" w:rsidRDefault="006B2ACD">
      <w:pPr>
        <w:jc w:val="center"/>
        <w:rPr>
          <w:rFonts w:ascii="Arial" w:eastAsia="Arial" w:hAnsi="Arial" w:cs="Arial"/>
          <w:sz w:val="24"/>
          <w:szCs w:val="24"/>
        </w:rPr>
      </w:pPr>
      <w:r w:rsidRPr="00BC725F">
        <w:rPr>
          <w:rFonts w:ascii="Arial" w:eastAsia="Arial" w:hAnsi="Arial" w:cs="Arial"/>
          <w:noProof/>
          <w:sz w:val="24"/>
          <w:szCs w:val="24"/>
          <w:lang w:val="pl-PL" w:eastAsia="pl-PL"/>
        </w:rPr>
        <w:lastRenderedPageBreak/>
        <w:drawing>
          <wp:inline distT="0" distB="0" distL="0" distR="0" wp14:anchorId="5F93F721" wp14:editId="4A7C9690">
            <wp:extent cx="2857500" cy="2647950"/>
            <wp:effectExtent l="0" t="0" r="0" b="0"/>
            <wp:docPr id="10" name="image22.jpg" descr="https://upload.wikimedia.org/wikipedia/commons/5/5c/ANSI-SPARC_DB_model.jpg"/>
            <wp:cNvGraphicFramePr/>
            <a:graphic xmlns:a="http://schemas.openxmlformats.org/drawingml/2006/main">
              <a:graphicData uri="http://schemas.openxmlformats.org/drawingml/2006/picture">
                <pic:pic xmlns:pic="http://schemas.openxmlformats.org/drawingml/2006/picture">
                  <pic:nvPicPr>
                    <pic:cNvPr id="0" name="image22.jpg" descr="https://upload.wikimedia.org/wikipedia/commons/5/5c/ANSI-SPARC_DB_model.jpg"/>
                    <pic:cNvPicPr preferRelativeResize="0"/>
                  </pic:nvPicPr>
                  <pic:blipFill>
                    <a:blip r:embed="rId29"/>
                    <a:srcRect/>
                    <a:stretch>
                      <a:fillRect/>
                    </a:stretch>
                  </pic:blipFill>
                  <pic:spPr>
                    <a:xfrm>
                      <a:off x="0" y="0"/>
                      <a:ext cx="2857500" cy="2647950"/>
                    </a:xfrm>
                    <a:prstGeom prst="rect">
                      <a:avLst/>
                    </a:prstGeom>
                    <a:ln/>
                  </pic:spPr>
                </pic:pic>
              </a:graphicData>
            </a:graphic>
          </wp:inline>
        </w:drawing>
      </w:r>
    </w:p>
    <w:p w:rsidR="00A74C96" w:rsidRPr="00BC725F" w:rsidRDefault="00D74D81" w:rsidP="008F641F">
      <w:pPr>
        <w:pStyle w:val="Legenda"/>
      </w:pPr>
      <w:bookmarkStart w:id="14" w:name="_Toc496662859"/>
      <w:r>
        <w:t xml:space="preserve">Figure </w:t>
      </w:r>
      <w:r w:rsidR="00AE0EE7">
        <w:fldChar w:fldCharType="begin"/>
      </w:r>
      <w:r w:rsidR="00AE0EE7">
        <w:instrText xml:space="preserve"> SEQ Figure \* ARABIC </w:instrText>
      </w:r>
      <w:r w:rsidR="00AE0EE7">
        <w:fldChar w:fldCharType="separate"/>
      </w:r>
      <w:r w:rsidR="000E1D0A">
        <w:rPr>
          <w:noProof/>
        </w:rPr>
        <w:t>11</w:t>
      </w:r>
      <w:r w:rsidR="00AE0EE7">
        <w:rPr>
          <w:noProof/>
        </w:rPr>
        <w:fldChar w:fldCharType="end"/>
      </w:r>
      <w:r w:rsidR="006B2ACD" w:rsidRPr="00BC725F">
        <w:t xml:space="preserve"> Levels of abstraction in database systems</w:t>
      </w:r>
      <w:r w:rsidR="006B2ACD" w:rsidRPr="00BC725F">
        <w:rPr>
          <w:vertAlign w:val="superscript"/>
        </w:rPr>
        <w:footnoteReference w:id="14"/>
      </w:r>
      <w:r w:rsidR="00306F42">
        <w:t>.</w:t>
      </w:r>
      <w:bookmarkEnd w:id="14"/>
    </w:p>
    <w:p w:rsidR="00A74C96" w:rsidRPr="00BC725F" w:rsidRDefault="00A74C96">
      <w:pPr>
        <w:spacing w:after="0" w:line="240" w:lineRule="auto"/>
        <w:rPr>
          <w:rFonts w:ascii="Arial" w:hAnsi="Arial" w:cs="Arial"/>
        </w:rPr>
      </w:pPr>
    </w:p>
    <w:p w:rsidR="00A74C96" w:rsidRPr="00BC725F" w:rsidRDefault="00A74C96">
      <w:pPr>
        <w:spacing w:after="0" w:line="240" w:lineRule="auto"/>
        <w:jc w:val="both"/>
        <w:rPr>
          <w:rFonts w:ascii="Arial" w:hAnsi="Arial" w:cs="Arial"/>
        </w:rPr>
      </w:pPr>
    </w:p>
    <w:p w:rsidR="00A74C96" w:rsidRPr="00F502FD" w:rsidRDefault="006B2ACD" w:rsidP="000D093F">
      <w:pPr>
        <w:pStyle w:val="Akapitzlist"/>
        <w:rPr>
          <w:lang w:val="en-US"/>
        </w:rPr>
      </w:pPr>
      <w:r w:rsidRPr="000803B7">
        <w:rPr>
          <w:lang w:val="en-US"/>
        </w:rPr>
        <w:t xml:space="preserve">A conceptual level is prepared for all users as a representation of potential data inquiries expressed as a database schema – therefore </w:t>
      </w:r>
      <w:r w:rsidR="00090979">
        <w:rPr>
          <w:lang w:val="en-US"/>
        </w:rPr>
        <w:t xml:space="preserve">it </w:t>
      </w:r>
      <w:r w:rsidRPr="000803B7">
        <w:rPr>
          <w:lang w:val="en-US"/>
        </w:rPr>
        <w:t>can be termed as</w:t>
      </w:r>
      <w:r w:rsidR="00090979">
        <w:rPr>
          <w:lang w:val="en-US"/>
        </w:rPr>
        <w:t xml:space="preserve"> the</w:t>
      </w:r>
      <w:r w:rsidRPr="000803B7">
        <w:rPr>
          <w:lang w:val="en-US"/>
        </w:rPr>
        <w:t xml:space="preserve"> community view of a database.   </w:t>
      </w:r>
      <w:r w:rsidR="0087289F" w:rsidRPr="00F502FD">
        <w:rPr>
          <w:lang w:val="en-US"/>
        </w:rPr>
        <w:t>An e</w:t>
      </w:r>
      <w:r w:rsidRPr="00F502FD">
        <w:rPr>
          <w:lang w:val="en-US"/>
        </w:rPr>
        <w:t xml:space="preserve">xternal level of abstraction is prepared for particular users and supports </w:t>
      </w:r>
      <w:r w:rsidR="00090979">
        <w:rPr>
          <w:lang w:val="en-US"/>
        </w:rPr>
        <w:t xml:space="preserve">the </w:t>
      </w:r>
      <w:r w:rsidRPr="00F502FD">
        <w:rPr>
          <w:lang w:val="en-US"/>
        </w:rPr>
        <w:t>perform</w:t>
      </w:r>
      <w:r w:rsidR="00090979">
        <w:rPr>
          <w:lang w:val="en-US"/>
        </w:rPr>
        <w:t xml:space="preserve">ance of </w:t>
      </w:r>
      <w:r w:rsidRPr="00F502FD">
        <w:rPr>
          <w:lang w:val="en-US"/>
        </w:rPr>
        <w:t xml:space="preserve"> their tasks – so it is </w:t>
      </w:r>
      <w:r w:rsidR="00090979">
        <w:rPr>
          <w:lang w:val="en-US"/>
        </w:rPr>
        <w:t xml:space="preserve">a </w:t>
      </w:r>
      <w:r w:rsidRPr="00F502FD">
        <w:rPr>
          <w:lang w:val="en-US"/>
        </w:rPr>
        <w:t xml:space="preserve">multi-user perspective. The lowest layer called internal level is responsible for </w:t>
      </w:r>
      <w:r w:rsidR="00090979">
        <w:rPr>
          <w:lang w:val="en-US"/>
        </w:rPr>
        <w:t xml:space="preserve">the </w:t>
      </w:r>
      <w:r w:rsidRPr="00F502FD">
        <w:rPr>
          <w:lang w:val="en-US"/>
        </w:rPr>
        <w:t>physical storing of detailed data –</w:t>
      </w:r>
      <w:r w:rsidR="00FC69F3">
        <w:rPr>
          <w:strike/>
          <w:lang w:val="en-US"/>
        </w:rPr>
        <w:t xml:space="preserve"> </w:t>
      </w:r>
      <w:r w:rsidR="0087289F" w:rsidRPr="00F502FD">
        <w:rPr>
          <w:lang w:val="en-US"/>
        </w:rPr>
        <w:t>they</w:t>
      </w:r>
      <w:r w:rsidRPr="00F502FD">
        <w:rPr>
          <w:lang w:val="en-US"/>
        </w:rPr>
        <w:t xml:space="preserve"> are placed in database files. </w:t>
      </w:r>
    </w:p>
    <w:p w:rsidR="00A74C96" w:rsidRPr="000803B7" w:rsidRDefault="006B2ACD" w:rsidP="000D093F">
      <w:pPr>
        <w:pStyle w:val="Akapitzlist"/>
        <w:rPr>
          <w:sz w:val="20"/>
          <w:szCs w:val="20"/>
          <w:lang w:val="en-US"/>
        </w:rPr>
      </w:pPr>
      <w:r w:rsidRPr="00F502FD">
        <w:rPr>
          <w:lang w:val="en-US"/>
        </w:rPr>
        <w:t xml:space="preserve">A database as an interrelated group of data </w:t>
      </w:r>
      <w:r w:rsidR="00C01C27">
        <w:rPr>
          <w:lang w:val="en-US"/>
        </w:rPr>
        <w:t xml:space="preserve">which </w:t>
      </w:r>
      <w:r w:rsidRPr="00F502FD">
        <w:rPr>
          <w:lang w:val="en-US"/>
        </w:rPr>
        <w:t>consists of different data types.  In the presented earlier DBMS, the following data types are available: String, Boolean, Numeric, Currency and Binary Objects. Details about the implementation of particular data</w:t>
      </w:r>
      <w:r w:rsidR="0087289F" w:rsidRPr="00F502FD">
        <w:rPr>
          <w:lang w:val="en-US"/>
        </w:rPr>
        <w:t xml:space="preserve"> types are presented in Table </w:t>
      </w:r>
      <w:r w:rsidRPr="00F502FD">
        <w:rPr>
          <w:lang w:val="en-US"/>
        </w:rPr>
        <w:t>2.</w:t>
      </w:r>
    </w:p>
    <w:p w:rsidR="00A74C96" w:rsidRPr="007527C1" w:rsidRDefault="007527C1" w:rsidP="008F641F">
      <w:pPr>
        <w:pStyle w:val="Legenda"/>
      </w:pPr>
      <w:bookmarkStart w:id="15" w:name="_Toc496662675"/>
      <w:r>
        <w:t xml:space="preserve">Table. </w:t>
      </w:r>
      <w:r w:rsidR="00AE0EE7">
        <w:fldChar w:fldCharType="begin"/>
      </w:r>
      <w:r w:rsidR="00AE0EE7">
        <w:instrText xml:space="preserve"> SEQ Table. \* ARABIC </w:instrText>
      </w:r>
      <w:r w:rsidR="00AE0EE7">
        <w:fldChar w:fldCharType="separate"/>
      </w:r>
      <w:r w:rsidR="000E1D0A">
        <w:rPr>
          <w:noProof/>
        </w:rPr>
        <w:t>2</w:t>
      </w:r>
      <w:r w:rsidR="00AE0EE7">
        <w:rPr>
          <w:noProof/>
        </w:rPr>
        <w:fldChar w:fldCharType="end"/>
      </w:r>
      <w:r>
        <w:t xml:space="preserve"> </w:t>
      </w:r>
      <w:r w:rsidR="006B2ACD" w:rsidRPr="007527C1">
        <w:t>Implementation of data types in different DBMS</w:t>
      </w:r>
      <w:r w:rsidR="006B2ACD" w:rsidRPr="007527C1">
        <w:rPr>
          <w:vertAlign w:val="superscript"/>
        </w:rPr>
        <w:footnoteReference w:id="15"/>
      </w:r>
      <w:r w:rsidR="00306F42" w:rsidRPr="00985B50">
        <w:rPr>
          <w:vertAlign w:val="subscript"/>
        </w:rPr>
        <w:t>.</w:t>
      </w:r>
      <w:bookmarkEnd w:id="15"/>
    </w:p>
    <w:tbl>
      <w:tblPr>
        <w:tblStyle w:val="a1"/>
        <w:tblW w:w="5000" w:type="pct"/>
        <w:jc w:val="center"/>
        <w:tblLook w:val="0600" w:firstRow="0" w:lastRow="0" w:firstColumn="0" w:lastColumn="0" w:noHBand="1" w:noVBand="1"/>
      </w:tblPr>
      <w:tblGrid>
        <w:gridCol w:w="2763"/>
        <w:gridCol w:w="2607"/>
        <w:gridCol w:w="2124"/>
        <w:gridCol w:w="1772"/>
      </w:tblGrid>
      <w:tr w:rsidR="00A74C96" w:rsidRPr="00BC725F" w:rsidTr="009B3390">
        <w:trPr>
          <w:trHeight w:val="440"/>
          <w:jc w:val="center"/>
        </w:trPr>
        <w:tc>
          <w:tcPr>
            <w:tcW w:w="1491"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622E4D" w:rsidRDefault="006B2ACD" w:rsidP="00E970CD">
            <w:pPr>
              <w:jc w:val="center"/>
              <w:rPr>
                <w:rFonts w:ascii="Arial" w:eastAsia="Arial" w:hAnsi="Arial" w:cs="Arial"/>
                <w:b/>
                <w:sz w:val="24"/>
                <w:szCs w:val="20"/>
              </w:rPr>
            </w:pPr>
            <w:r w:rsidRPr="00622E4D">
              <w:rPr>
                <w:rFonts w:ascii="Arial" w:eastAsia="Arial" w:hAnsi="Arial" w:cs="Arial"/>
                <w:b/>
                <w:sz w:val="24"/>
                <w:szCs w:val="20"/>
              </w:rPr>
              <w:t>Data type</w:t>
            </w:r>
          </w:p>
        </w:tc>
        <w:tc>
          <w:tcPr>
            <w:tcW w:w="1407"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622E4D" w:rsidRDefault="006B2ACD" w:rsidP="00E970CD">
            <w:pPr>
              <w:jc w:val="center"/>
              <w:rPr>
                <w:rFonts w:ascii="Arial" w:eastAsia="Arial" w:hAnsi="Arial" w:cs="Arial"/>
                <w:b/>
                <w:sz w:val="24"/>
                <w:szCs w:val="20"/>
              </w:rPr>
            </w:pPr>
            <w:r w:rsidRPr="00622E4D">
              <w:rPr>
                <w:rFonts w:ascii="Arial" w:eastAsia="Arial" w:hAnsi="Arial" w:cs="Arial"/>
                <w:b/>
                <w:sz w:val="24"/>
                <w:szCs w:val="20"/>
              </w:rPr>
              <w:t>SQLServer</w:t>
            </w:r>
          </w:p>
        </w:tc>
        <w:tc>
          <w:tcPr>
            <w:tcW w:w="114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622E4D" w:rsidRDefault="006B2ACD" w:rsidP="00E970CD">
            <w:pPr>
              <w:jc w:val="center"/>
              <w:rPr>
                <w:rFonts w:ascii="Arial" w:eastAsia="Arial" w:hAnsi="Arial" w:cs="Arial"/>
                <w:b/>
                <w:sz w:val="24"/>
                <w:szCs w:val="20"/>
              </w:rPr>
            </w:pPr>
            <w:r w:rsidRPr="00622E4D">
              <w:rPr>
                <w:rFonts w:ascii="Arial" w:eastAsia="Arial" w:hAnsi="Arial" w:cs="Arial"/>
                <w:b/>
                <w:sz w:val="24"/>
                <w:szCs w:val="20"/>
              </w:rPr>
              <w:t>Oracle</w:t>
            </w:r>
          </w:p>
        </w:tc>
        <w:tc>
          <w:tcPr>
            <w:tcW w:w="95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622E4D" w:rsidRDefault="006B2ACD" w:rsidP="00E970CD">
            <w:pPr>
              <w:jc w:val="center"/>
              <w:rPr>
                <w:rFonts w:ascii="Arial" w:eastAsia="Arial" w:hAnsi="Arial" w:cs="Arial"/>
                <w:b/>
                <w:sz w:val="24"/>
                <w:szCs w:val="20"/>
              </w:rPr>
            </w:pPr>
            <w:r w:rsidRPr="00622E4D">
              <w:rPr>
                <w:rFonts w:ascii="Arial" w:eastAsia="Arial" w:hAnsi="Arial" w:cs="Arial"/>
                <w:b/>
                <w:sz w:val="24"/>
                <w:szCs w:val="20"/>
              </w:rPr>
              <w:t>MySQL</w:t>
            </w:r>
          </w:p>
        </w:tc>
      </w:tr>
      <w:tr w:rsidR="00A74C96" w:rsidRPr="00BC725F" w:rsidTr="009B3390">
        <w:trPr>
          <w:trHeight w:val="540"/>
          <w:jc w:val="center"/>
        </w:trPr>
        <w:tc>
          <w:tcPr>
            <w:tcW w:w="1491"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Boolean</w:t>
            </w:r>
          </w:p>
        </w:tc>
        <w:tc>
          <w:tcPr>
            <w:tcW w:w="1407"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Bit</w:t>
            </w:r>
          </w:p>
        </w:tc>
        <w:tc>
          <w:tcPr>
            <w:tcW w:w="1146"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Byte</w:t>
            </w:r>
          </w:p>
        </w:tc>
        <w:tc>
          <w:tcPr>
            <w:tcW w:w="956"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N/A</w:t>
            </w:r>
          </w:p>
        </w:tc>
      </w:tr>
      <w:tr w:rsidR="00A74C96" w:rsidRPr="00BC725F" w:rsidTr="009B3390">
        <w:trPr>
          <w:trHeight w:val="360"/>
          <w:jc w:val="center"/>
        </w:trPr>
        <w:tc>
          <w:tcPr>
            <w:tcW w:w="1491"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Integer</w:t>
            </w:r>
          </w:p>
        </w:tc>
        <w:tc>
          <w:tcPr>
            <w:tcW w:w="1407"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Integer</w:t>
            </w:r>
          </w:p>
        </w:tc>
        <w:tc>
          <w:tcPr>
            <w:tcW w:w="114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Number</w:t>
            </w:r>
          </w:p>
        </w:tc>
        <w:tc>
          <w:tcPr>
            <w:tcW w:w="95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Integer</w:t>
            </w:r>
          </w:p>
        </w:tc>
      </w:tr>
      <w:tr w:rsidR="00A74C96" w:rsidRPr="00BC725F" w:rsidTr="009B3390">
        <w:trPr>
          <w:trHeight w:val="600"/>
          <w:jc w:val="center"/>
        </w:trPr>
        <w:tc>
          <w:tcPr>
            <w:tcW w:w="1491"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Float</w:t>
            </w:r>
          </w:p>
        </w:tc>
        <w:tc>
          <w:tcPr>
            <w:tcW w:w="1407"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Float, Real</w:t>
            </w:r>
          </w:p>
        </w:tc>
        <w:tc>
          <w:tcPr>
            <w:tcW w:w="1146"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Number</w:t>
            </w:r>
          </w:p>
        </w:tc>
        <w:tc>
          <w:tcPr>
            <w:tcW w:w="956"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E970CD" w:rsidRDefault="006B2ACD" w:rsidP="00E970CD">
            <w:pPr>
              <w:jc w:val="center"/>
              <w:rPr>
                <w:rFonts w:ascii="Arial" w:eastAsia="Arial" w:hAnsi="Arial" w:cs="Arial"/>
                <w:sz w:val="20"/>
                <w:szCs w:val="20"/>
              </w:rPr>
            </w:pPr>
            <w:r w:rsidRPr="00E970CD">
              <w:rPr>
                <w:rFonts w:ascii="Arial" w:eastAsia="Arial" w:hAnsi="Arial" w:cs="Arial"/>
                <w:sz w:val="20"/>
                <w:szCs w:val="20"/>
              </w:rPr>
              <w:t>Float</w:t>
            </w:r>
          </w:p>
        </w:tc>
      </w:tr>
      <w:tr w:rsidR="00A74C96" w:rsidRPr="00BC725F" w:rsidTr="009B3390">
        <w:trPr>
          <w:trHeight w:val="360"/>
          <w:jc w:val="center"/>
        </w:trPr>
        <w:tc>
          <w:tcPr>
            <w:tcW w:w="1491"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rsidP="00AE05EE">
            <w:pPr>
              <w:jc w:val="center"/>
              <w:rPr>
                <w:rFonts w:ascii="Arial" w:eastAsia="Arial" w:hAnsi="Arial" w:cs="Arial"/>
                <w:sz w:val="20"/>
                <w:szCs w:val="20"/>
              </w:rPr>
            </w:pPr>
            <w:r w:rsidRPr="00AE05EE">
              <w:rPr>
                <w:rFonts w:ascii="Arial" w:eastAsia="Arial" w:hAnsi="Arial" w:cs="Arial"/>
                <w:sz w:val="20"/>
                <w:szCs w:val="20"/>
              </w:rPr>
              <w:t>Date</w:t>
            </w:r>
            <w:r w:rsidR="0087289F" w:rsidRPr="00AE05EE">
              <w:rPr>
                <w:rFonts w:ascii="Arial" w:eastAsia="Arial" w:hAnsi="Arial" w:cs="Arial"/>
                <w:sz w:val="20"/>
                <w:szCs w:val="20"/>
              </w:rPr>
              <w:t xml:space="preserve"> </w:t>
            </w:r>
          </w:p>
        </w:tc>
        <w:tc>
          <w:tcPr>
            <w:tcW w:w="1407"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rsidP="00AE05EE">
            <w:pPr>
              <w:jc w:val="center"/>
              <w:rPr>
                <w:rFonts w:ascii="Arial" w:eastAsia="Arial" w:hAnsi="Arial" w:cs="Arial"/>
                <w:sz w:val="20"/>
                <w:szCs w:val="20"/>
              </w:rPr>
            </w:pPr>
            <w:r w:rsidRPr="00AE05EE">
              <w:rPr>
                <w:rFonts w:ascii="Arial" w:eastAsia="Arial" w:hAnsi="Arial" w:cs="Arial"/>
                <w:sz w:val="20"/>
                <w:szCs w:val="20"/>
              </w:rPr>
              <w:t>DateTime</w:t>
            </w:r>
          </w:p>
        </w:tc>
        <w:tc>
          <w:tcPr>
            <w:tcW w:w="114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rsidP="00AE05EE">
            <w:pPr>
              <w:jc w:val="center"/>
              <w:rPr>
                <w:rFonts w:ascii="Arial" w:eastAsia="Arial" w:hAnsi="Arial" w:cs="Arial"/>
                <w:sz w:val="20"/>
                <w:szCs w:val="20"/>
              </w:rPr>
            </w:pPr>
            <w:r w:rsidRPr="00AE05EE">
              <w:rPr>
                <w:rFonts w:ascii="Arial" w:eastAsia="Arial" w:hAnsi="Arial" w:cs="Arial"/>
                <w:sz w:val="20"/>
                <w:szCs w:val="20"/>
              </w:rPr>
              <w:t>Date, Timestamp</w:t>
            </w:r>
          </w:p>
        </w:tc>
        <w:tc>
          <w:tcPr>
            <w:tcW w:w="95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rsidP="00AE05EE">
            <w:pPr>
              <w:jc w:val="center"/>
              <w:rPr>
                <w:rFonts w:ascii="Arial" w:eastAsia="Arial" w:hAnsi="Arial" w:cs="Arial"/>
                <w:sz w:val="20"/>
                <w:szCs w:val="20"/>
              </w:rPr>
            </w:pPr>
            <w:r w:rsidRPr="00AE05EE">
              <w:rPr>
                <w:rFonts w:ascii="Arial" w:eastAsia="Arial" w:hAnsi="Arial" w:cs="Arial"/>
                <w:sz w:val="20"/>
                <w:szCs w:val="20"/>
              </w:rPr>
              <w:t>Date, DateTime</w:t>
            </w:r>
          </w:p>
        </w:tc>
      </w:tr>
      <w:tr w:rsidR="00A74C96" w:rsidRPr="00BC725F" w:rsidTr="009B3390">
        <w:trPr>
          <w:trHeight w:val="360"/>
          <w:jc w:val="center"/>
        </w:trPr>
        <w:tc>
          <w:tcPr>
            <w:tcW w:w="1491"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lastRenderedPageBreak/>
              <w:t>Currency</w:t>
            </w:r>
          </w:p>
        </w:tc>
        <w:tc>
          <w:tcPr>
            <w:tcW w:w="1407"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Money</w:t>
            </w:r>
          </w:p>
        </w:tc>
        <w:tc>
          <w:tcPr>
            <w:tcW w:w="114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pPr>
              <w:tabs>
                <w:tab w:val="left" w:pos="960"/>
              </w:tabs>
              <w:rPr>
                <w:rFonts w:ascii="Arial" w:eastAsia="Arial" w:hAnsi="Arial" w:cs="Arial"/>
                <w:sz w:val="20"/>
                <w:szCs w:val="20"/>
              </w:rPr>
            </w:pPr>
            <w:r w:rsidRPr="00AE05EE">
              <w:rPr>
                <w:rFonts w:ascii="Arial" w:eastAsia="Arial" w:hAnsi="Arial" w:cs="Arial"/>
                <w:sz w:val="20"/>
                <w:szCs w:val="20"/>
              </w:rPr>
              <w:t>N/A</w:t>
            </w:r>
            <w:r w:rsidRPr="00AE05EE">
              <w:rPr>
                <w:rFonts w:ascii="Arial" w:eastAsia="Arial" w:hAnsi="Arial" w:cs="Arial"/>
                <w:sz w:val="20"/>
                <w:szCs w:val="20"/>
              </w:rPr>
              <w:tab/>
            </w:r>
          </w:p>
        </w:tc>
        <w:tc>
          <w:tcPr>
            <w:tcW w:w="95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N/A</w:t>
            </w:r>
          </w:p>
        </w:tc>
      </w:tr>
      <w:tr w:rsidR="00A74C96" w:rsidRPr="00BC725F" w:rsidTr="009B3390">
        <w:trPr>
          <w:trHeight w:val="460"/>
          <w:jc w:val="center"/>
        </w:trPr>
        <w:tc>
          <w:tcPr>
            <w:tcW w:w="1491"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String (fixed)</w:t>
            </w:r>
          </w:p>
        </w:tc>
        <w:tc>
          <w:tcPr>
            <w:tcW w:w="1407"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Char</w:t>
            </w:r>
          </w:p>
        </w:tc>
        <w:tc>
          <w:tcPr>
            <w:tcW w:w="1146"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Char, NChar</w:t>
            </w:r>
          </w:p>
        </w:tc>
        <w:tc>
          <w:tcPr>
            <w:tcW w:w="956" w:type="pct"/>
            <w:tcBorders>
              <w:top w:val="single" w:sz="6" w:space="0" w:color="CCCCCC"/>
              <w:left w:val="single" w:sz="6" w:space="0" w:color="CCCCCC"/>
              <w:bottom w:val="single" w:sz="6" w:space="0" w:color="CCCCCC"/>
              <w:right w:val="single" w:sz="6" w:space="0" w:color="CCCCCC"/>
            </w:tcBorders>
            <w:shd w:val="clear" w:color="auto" w:fill="F1F1F1"/>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Char</w:t>
            </w:r>
          </w:p>
        </w:tc>
      </w:tr>
      <w:tr w:rsidR="00A74C96" w:rsidRPr="00BC725F" w:rsidTr="009B3390">
        <w:trPr>
          <w:trHeight w:val="740"/>
          <w:jc w:val="center"/>
        </w:trPr>
        <w:tc>
          <w:tcPr>
            <w:tcW w:w="1491"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String (variable)</w:t>
            </w:r>
          </w:p>
        </w:tc>
        <w:tc>
          <w:tcPr>
            <w:tcW w:w="1407"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Varchar</w:t>
            </w:r>
          </w:p>
        </w:tc>
        <w:tc>
          <w:tcPr>
            <w:tcW w:w="114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Varchar</w:t>
            </w:r>
            <w:r w:rsidRPr="00AE05EE">
              <w:rPr>
                <w:rFonts w:ascii="Arial" w:eastAsia="Arial" w:hAnsi="Arial" w:cs="Arial"/>
                <w:sz w:val="20"/>
                <w:szCs w:val="20"/>
              </w:rPr>
              <w:br/>
              <w:t>Varchar2</w:t>
            </w:r>
          </w:p>
        </w:tc>
        <w:tc>
          <w:tcPr>
            <w:tcW w:w="956" w:type="pct"/>
            <w:tcBorders>
              <w:top w:val="single" w:sz="6" w:space="0" w:color="CCCCCC"/>
              <w:left w:val="single" w:sz="6" w:space="0" w:color="CCCCCC"/>
              <w:bottom w:val="single" w:sz="6" w:space="0" w:color="CCCCCC"/>
              <w:right w:val="single" w:sz="6" w:space="0" w:color="CCCCCC"/>
            </w:tcBorders>
            <w:shd w:val="clear" w:color="auto" w:fill="FFFFFF"/>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Varchar</w:t>
            </w:r>
          </w:p>
        </w:tc>
      </w:tr>
      <w:tr w:rsidR="00A74C96" w:rsidRPr="00BC725F" w:rsidTr="009B3390">
        <w:trPr>
          <w:trHeight w:val="1040"/>
          <w:jc w:val="center"/>
        </w:trPr>
        <w:tc>
          <w:tcPr>
            <w:tcW w:w="1491" w:type="pct"/>
            <w:tcBorders>
              <w:top w:val="single" w:sz="6" w:space="0" w:color="CCCCCC"/>
              <w:left w:val="single" w:sz="6" w:space="0" w:color="CCCCCC"/>
              <w:bottom w:val="single" w:sz="6" w:space="0" w:color="DDDDDD"/>
              <w:right w:val="single" w:sz="6" w:space="0" w:color="CCCCCC"/>
            </w:tcBorders>
            <w:shd w:val="clear" w:color="auto" w:fill="F1F1F1"/>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Binary object</w:t>
            </w:r>
          </w:p>
        </w:tc>
        <w:tc>
          <w:tcPr>
            <w:tcW w:w="1407" w:type="pct"/>
            <w:tcBorders>
              <w:top w:val="single" w:sz="6" w:space="0" w:color="CCCCCC"/>
              <w:left w:val="single" w:sz="6" w:space="0" w:color="CCCCCC"/>
              <w:bottom w:val="single" w:sz="6" w:space="0" w:color="DDDDDD"/>
              <w:right w:val="single" w:sz="6" w:space="0" w:color="CCCCCC"/>
            </w:tcBorders>
            <w:shd w:val="clear" w:color="auto" w:fill="F1F1F1"/>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Binary (fixed up to 8K) Varbinary (&lt;8K)</w:t>
            </w:r>
            <w:r w:rsidRPr="00AE05EE">
              <w:rPr>
                <w:rFonts w:ascii="Arial" w:eastAsia="Arial" w:hAnsi="Arial" w:cs="Arial"/>
                <w:sz w:val="20"/>
                <w:szCs w:val="20"/>
              </w:rPr>
              <w:br/>
              <w:t>Image (&lt;2GB)</w:t>
            </w:r>
          </w:p>
        </w:tc>
        <w:tc>
          <w:tcPr>
            <w:tcW w:w="1146" w:type="pct"/>
            <w:tcBorders>
              <w:top w:val="single" w:sz="6" w:space="0" w:color="CCCCCC"/>
              <w:left w:val="single" w:sz="6" w:space="0" w:color="CCCCCC"/>
              <w:bottom w:val="single" w:sz="6" w:space="0" w:color="DDDDDD"/>
              <w:right w:val="single" w:sz="6" w:space="0" w:color="CCCCCC"/>
            </w:tcBorders>
            <w:shd w:val="clear" w:color="auto" w:fill="F1F1F1"/>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Long, Raw</w:t>
            </w:r>
          </w:p>
          <w:p w:rsidR="00A74C96" w:rsidRPr="00AE05EE" w:rsidRDefault="006B2ACD">
            <w:pPr>
              <w:rPr>
                <w:rFonts w:ascii="Arial" w:eastAsia="Arial" w:hAnsi="Arial" w:cs="Arial"/>
                <w:sz w:val="20"/>
                <w:szCs w:val="20"/>
              </w:rPr>
            </w:pPr>
            <w:r w:rsidRPr="00AE05EE">
              <w:rPr>
                <w:rFonts w:ascii="Arial" w:eastAsia="Arial" w:hAnsi="Arial" w:cs="Arial"/>
                <w:sz w:val="20"/>
                <w:szCs w:val="20"/>
              </w:rPr>
              <w:t>BLOB</w:t>
            </w:r>
          </w:p>
        </w:tc>
        <w:tc>
          <w:tcPr>
            <w:tcW w:w="956" w:type="pct"/>
            <w:tcBorders>
              <w:top w:val="single" w:sz="6" w:space="0" w:color="CCCCCC"/>
              <w:left w:val="single" w:sz="6" w:space="0" w:color="CCCCCC"/>
              <w:bottom w:val="single" w:sz="6" w:space="0" w:color="DDDDDD"/>
              <w:right w:val="single" w:sz="6" w:space="0" w:color="CCCCCC"/>
            </w:tcBorders>
            <w:shd w:val="clear" w:color="auto" w:fill="F1F1F1"/>
            <w:tcMar>
              <w:top w:w="97" w:type="dxa"/>
              <w:left w:w="97" w:type="dxa"/>
              <w:bottom w:w="97" w:type="dxa"/>
              <w:right w:w="97" w:type="dxa"/>
            </w:tcMar>
          </w:tcPr>
          <w:p w:rsidR="00A74C96" w:rsidRPr="00AE05EE" w:rsidRDefault="006B2ACD">
            <w:pPr>
              <w:rPr>
                <w:rFonts w:ascii="Arial" w:eastAsia="Arial" w:hAnsi="Arial" w:cs="Arial"/>
                <w:sz w:val="20"/>
                <w:szCs w:val="20"/>
              </w:rPr>
            </w:pPr>
            <w:r w:rsidRPr="00AE05EE">
              <w:rPr>
                <w:rFonts w:ascii="Arial" w:eastAsia="Arial" w:hAnsi="Arial" w:cs="Arial"/>
                <w:sz w:val="20"/>
                <w:szCs w:val="20"/>
              </w:rPr>
              <w:t>BLOB</w:t>
            </w:r>
            <w:r w:rsidRPr="00AE05EE">
              <w:rPr>
                <w:rFonts w:ascii="Arial" w:eastAsia="Arial" w:hAnsi="Arial" w:cs="Arial"/>
                <w:sz w:val="20"/>
                <w:szCs w:val="20"/>
              </w:rPr>
              <w:br/>
              <w:t>Text</w:t>
            </w:r>
          </w:p>
        </w:tc>
      </w:tr>
    </w:tbl>
    <w:p w:rsidR="00A74C96" w:rsidRPr="00BC725F" w:rsidRDefault="006B2ACD">
      <w:pPr>
        <w:rPr>
          <w:rFonts w:ascii="Arial" w:eastAsia="Arial" w:hAnsi="Arial" w:cs="Arial"/>
          <w:sz w:val="24"/>
          <w:szCs w:val="24"/>
        </w:rPr>
      </w:pPr>
      <w:r w:rsidRPr="00BC725F">
        <w:rPr>
          <w:rFonts w:ascii="Arial" w:eastAsia="Arial" w:hAnsi="Arial" w:cs="Arial"/>
          <w:sz w:val="24"/>
          <w:szCs w:val="24"/>
        </w:rPr>
        <w:tab/>
      </w:r>
      <w:r w:rsidRPr="00BC725F">
        <w:rPr>
          <w:rFonts w:ascii="Arial" w:eastAsia="Arial" w:hAnsi="Arial" w:cs="Arial"/>
          <w:sz w:val="24"/>
          <w:szCs w:val="24"/>
        </w:rPr>
        <w:tab/>
      </w:r>
    </w:p>
    <w:p w:rsidR="00A74C96" w:rsidRPr="000803B7" w:rsidRDefault="006B2ACD" w:rsidP="000D093F">
      <w:pPr>
        <w:pStyle w:val="Akapitzlist"/>
        <w:rPr>
          <w:color w:val="222222"/>
          <w:highlight w:val="white"/>
          <w:lang w:val="en-US"/>
        </w:rPr>
      </w:pPr>
      <w:r w:rsidRPr="000803B7">
        <w:rPr>
          <w:lang w:val="en-US"/>
        </w:rPr>
        <w:t>One of the basic differentiators of DBMS is a data model acceptable b</w:t>
      </w:r>
      <w:r w:rsidR="00622E4D">
        <w:rPr>
          <w:lang w:val="en-US"/>
        </w:rPr>
        <w:t>y</w:t>
      </w:r>
      <w:r w:rsidRPr="000803B7">
        <w:rPr>
          <w:lang w:val="en-US"/>
        </w:rPr>
        <w:t xml:space="preserve"> the database server. A data model is a result of real world </w:t>
      </w:r>
      <w:r w:rsidR="00306F42" w:rsidRPr="000803B7">
        <w:rPr>
          <w:lang w:val="en-US"/>
        </w:rPr>
        <w:t>modelling</w:t>
      </w:r>
      <w:r w:rsidRPr="000803B7">
        <w:rPr>
          <w:lang w:val="en-US"/>
        </w:rPr>
        <w:t>; a collection of conceptual tools for describing data, data relationships, data semantics and consistency constraint. In other words, a data model is</w:t>
      </w:r>
      <w:r w:rsidRPr="000803B7">
        <w:rPr>
          <w:color w:val="222222"/>
          <w:highlight w:val="white"/>
          <w:lang w:val="en-US"/>
        </w:rPr>
        <w:t xml:space="preserve"> an abstract model that organizes elements of </w:t>
      </w:r>
      <w:r w:rsidRPr="000803B7">
        <w:rPr>
          <w:highlight w:val="white"/>
          <w:lang w:val="en-US"/>
        </w:rPr>
        <w:t>data</w:t>
      </w:r>
      <w:r w:rsidRPr="000803B7">
        <w:rPr>
          <w:color w:val="222222"/>
          <w:highlight w:val="white"/>
          <w:lang w:val="en-US"/>
        </w:rPr>
        <w:t> and standardizes how they relate to one another and to properties of the real-world entities</w:t>
      </w:r>
      <w:r w:rsidRPr="00BC725F">
        <w:rPr>
          <w:color w:val="222222"/>
          <w:highlight w:val="white"/>
          <w:vertAlign w:val="superscript"/>
        </w:rPr>
        <w:footnoteReference w:id="16"/>
      </w:r>
      <w:r w:rsidRPr="000803B7">
        <w:rPr>
          <w:color w:val="222222"/>
          <w:highlight w:val="white"/>
          <w:lang w:val="en-US"/>
        </w:rPr>
        <w:t>.</w:t>
      </w:r>
    </w:p>
    <w:p w:rsidR="00A74C96" w:rsidRPr="000803B7" w:rsidRDefault="006B2ACD" w:rsidP="000D093F">
      <w:pPr>
        <w:pStyle w:val="Akapitzlist"/>
        <w:rPr>
          <w:lang w:val="en-US"/>
        </w:rPr>
      </w:pPr>
      <w:r w:rsidRPr="000803B7">
        <w:rPr>
          <w:color w:val="222222"/>
          <w:highlight w:val="white"/>
          <w:lang w:val="en-US"/>
        </w:rPr>
        <w:t xml:space="preserve">One of the most widely used models is a </w:t>
      </w:r>
      <w:r w:rsidRPr="000803B7">
        <w:rPr>
          <w:highlight w:val="white"/>
          <w:lang w:val="en-US"/>
        </w:rPr>
        <w:t>relational model</w:t>
      </w:r>
      <w:r w:rsidRPr="000803B7">
        <w:rPr>
          <w:color w:val="222222"/>
          <w:highlight w:val="white"/>
          <w:lang w:val="en-US"/>
        </w:rPr>
        <w:t xml:space="preserve"> (proposed by E.F. Codd) where data are stored in connected tables.  </w:t>
      </w:r>
      <w:r w:rsidRPr="000803B7">
        <w:rPr>
          <w:lang w:val="en-US"/>
        </w:rPr>
        <w:t>A concept of tables as a basic form of presentation data in the relational model is presented below</w:t>
      </w:r>
      <w:r w:rsidRPr="00BC725F">
        <w:rPr>
          <w:vertAlign w:val="superscript"/>
        </w:rPr>
        <w:footnoteReference w:id="17"/>
      </w:r>
      <w:r w:rsidRPr="000803B7">
        <w:rPr>
          <w:lang w:val="en-US"/>
        </w:rPr>
        <w:t>:</w:t>
      </w:r>
    </w:p>
    <w:p w:rsidR="00A74C96" w:rsidRPr="000803B7" w:rsidRDefault="00A74C96" w:rsidP="000D093F">
      <w:pPr>
        <w:pStyle w:val="Akapitzlist"/>
        <w:rPr>
          <w:lang w:val="en-US"/>
        </w:rPr>
      </w:pPr>
    </w:p>
    <w:p w:rsidR="00A74C96" w:rsidRPr="00BC725F" w:rsidRDefault="00F86080">
      <w:pPr>
        <w:jc w:val="center"/>
        <w:rPr>
          <w:rFonts w:ascii="Arial" w:eastAsia="Arial" w:hAnsi="Arial" w:cs="Arial"/>
          <w:sz w:val="24"/>
          <w:szCs w:val="24"/>
        </w:rPr>
      </w:pPr>
      <w:r w:rsidRPr="00470689">
        <w:rPr>
          <w:rFonts w:ascii="Arial" w:hAnsi="Arial" w:cs="Arial"/>
          <w:sz w:val="24"/>
          <w:szCs w:val="24"/>
        </w:rPr>
        <w:object w:dxaOrig="13980" w:dyaOrig="8865">
          <v:shape id="_x0000_i1027" type="#_x0000_t75" style="width:294.75pt;height:186.75pt" o:ole="">
            <v:imagedata r:id="rId30" o:title=""/>
          </v:shape>
          <o:OLEObject Type="Embed" ProgID="Visio.Drawing.15" ShapeID="_x0000_i1027" DrawAspect="Content" ObjectID="_1576560991" r:id="rId31"/>
        </w:object>
      </w:r>
    </w:p>
    <w:p w:rsidR="00A74C96" w:rsidRPr="00BC725F" w:rsidRDefault="00A74C96">
      <w:pPr>
        <w:jc w:val="both"/>
        <w:rPr>
          <w:rFonts w:ascii="Arial" w:eastAsia="Arial" w:hAnsi="Arial" w:cs="Arial"/>
          <w:sz w:val="24"/>
          <w:szCs w:val="24"/>
        </w:rPr>
      </w:pPr>
    </w:p>
    <w:p w:rsidR="000D093F" w:rsidRPr="00975612" w:rsidRDefault="00470689" w:rsidP="008F641F">
      <w:pPr>
        <w:pStyle w:val="Legenda"/>
        <w:rPr>
          <w:szCs w:val="24"/>
        </w:rPr>
      </w:pPr>
      <w:bookmarkStart w:id="16" w:name="_Toc496662860"/>
      <w:r>
        <w:t xml:space="preserve">Figure </w:t>
      </w:r>
      <w:r w:rsidR="00AE0EE7">
        <w:fldChar w:fldCharType="begin"/>
      </w:r>
      <w:r w:rsidR="00AE0EE7">
        <w:instrText xml:space="preserve"> SEQ Figure \* ARABIC </w:instrText>
      </w:r>
      <w:r w:rsidR="00AE0EE7">
        <w:fldChar w:fldCharType="separate"/>
      </w:r>
      <w:r w:rsidR="000E1D0A">
        <w:rPr>
          <w:noProof/>
        </w:rPr>
        <w:t>12</w:t>
      </w:r>
      <w:r w:rsidR="00AE0EE7">
        <w:rPr>
          <w:noProof/>
        </w:rPr>
        <w:fldChar w:fldCharType="end"/>
      </w:r>
      <w:r w:rsidR="006B2ACD" w:rsidRPr="00BC725F">
        <w:t xml:space="preserve"> Components of a table in the relational model</w:t>
      </w:r>
      <w:r w:rsidR="006B2ACD" w:rsidRPr="00BC725F">
        <w:rPr>
          <w:vertAlign w:val="superscript"/>
        </w:rPr>
        <w:footnoteReference w:id="18"/>
      </w:r>
      <w:r>
        <w:t>.</w:t>
      </w:r>
      <w:bookmarkEnd w:id="16"/>
    </w:p>
    <w:p w:rsidR="000D093F" w:rsidRPr="000803B7" w:rsidRDefault="000D093F" w:rsidP="000D093F">
      <w:pPr>
        <w:pStyle w:val="Akapitzlist"/>
        <w:rPr>
          <w:lang w:val="en-US"/>
        </w:rPr>
      </w:pPr>
    </w:p>
    <w:p w:rsidR="00A74C96" w:rsidRPr="000D093F" w:rsidRDefault="006B2ACD" w:rsidP="002342AF">
      <w:pPr>
        <w:pStyle w:val="Akapitzlist"/>
        <w:rPr>
          <w:lang w:val="en-US"/>
        </w:rPr>
      </w:pPr>
      <w:r w:rsidRPr="000D093F">
        <w:rPr>
          <w:lang w:val="en-US"/>
        </w:rPr>
        <w:t xml:space="preserve">Essential features of any table are itemized below: </w:t>
      </w:r>
    </w:p>
    <w:p w:rsidR="00A74C96" w:rsidRPr="000803B7" w:rsidRDefault="006B2ACD" w:rsidP="002342AF">
      <w:pPr>
        <w:pStyle w:val="Akapitzlist"/>
        <w:rPr>
          <w:lang w:val="en-US"/>
        </w:rPr>
      </w:pPr>
      <w:r w:rsidRPr="000803B7">
        <w:rPr>
          <w:lang w:val="en-US"/>
        </w:rPr>
        <w:t>non-redundant tuples – in order to avoid data redundancy,</w:t>
      </w:r>
    </w:p>
    <w:p w:rsidR="00A74C96" w:rsidRPr="000803B7" w:rsidRDefault="006B2ACD" w:rsidP="002342AF">
      <w:pPr>
        <w:pStyle w:val="Akapitzlist"/>
        <w:rPr>
          <w:lang w:val="en-US"/>
        </w:rPr>
      </w:pPr>
      <w:r w:rsidRPr="000803B7">
        <w:rPr>
          <w:lang w:val="en-US"/>
        </w:rPr>
        <w:t>defined primary key – to identify data about particular objects stored in a table (column SID),</w:t>
      </w:r>
    </w:p>
    <w:p w:rsidR="00A74C96" w:rsidRPr="000803B7" w:rsidRDefault="006B2ACD" w:rsidP="002342AF">
      <w:pPr>
        <w:pStyle w:val="Akapitzlist"/>
        <w:rPr>
          <w:lang w:val="en-US"/>
        </w:rPr>
      </w:pPr>
      <w:r w:rsidRPr="000803B7">
        <w:rPr>
          <w:lang w:val="en-US"/>
        </w:rPr>
        <w:t xml:space="preserve">unordered tuples – the sequence of stored records </w:t>
      </w:r>
      <w:r w:rsidR="00EB1F70">
        <w:rPr>
          <w:lang w:val="en-US"/>
        </w:rPr>
        <w:t xml:space="preserve">is </w:t>
      </w:r>
      <w:r w:rsidRPr="000803B7">
        <w:rPr>
          <w:lang w:val="en-US"/>
        </w:rPr>
        <w:t xml:space="preserve"> not important; data are selected using indexes (SID or SName) and defined conditions, </w:t>
      </w:r>
    </w:p>
    <w:p w:rsidR="00A74C96" w:rsidRPr="000803B7" w:rsidRDefault="006B2ACD" w:rsidP="002342AF">
      <w:pPr>
        <w:pStyle w:val="Akapitzlist"/>
        <w:rPr>
          <w:lang w:val="en-US"/>
        </w:rPr>
      </w:pPr>
      <w:r w:rsidRPr="000803B7">
        <w:rPr>
          <w:lang w:val="en-US"/>
        </w:rPr>
        <w:t>unordered attributes-presentation of data values is through names of attributes (SID, SName, SAge SClass and SSection)</w:t>
      </w:r>
    </w:p>
    <w:p w:rsidR="00A74C96" w:rsidRPr="000803B7" w:rsidRDefault="006B2ACD" w:rsidP="002342AF">
      <w:pPr>
        <w:pStyle w:val="Akapitzlist"/>
        <w:rPr>
          <w:lang w:val="en-US"/>
        </w:rPr>
      </w:pPr>
      <w:r w:rsidRPr="000803B7">
        <w:rPr>
          <w:lang w:val="en-US"/>
        </w:rPr>
        <w:t xml:space="preserve">atomic values – data should be stored in an elementary way. </w:t>
      </w:r>
    </w:p>
    <w:p w:rsidR="00A74C96" w:rsidRPr="000803B7" w:rsidRDefault="006B2ACD" w:rsidP="002342AF">
      <w:pPr>
        <w:pStyle w:val="Akapitzlist"/>
        <w:rPr>
          <w:lang w:val="en-US"/>
        </w:rPr>
      </w:pPr>
      <w:r w:rsidRPr="000803B7">
        <w:rPr>
          <w:lang w:val="en-US"/>
        </w:rPr>
        <w:t xml:space="preserve">Between two tables </w:t>
      </w:r>
      <w:r w:rsidR="00EB1F70">
        <w:rPr>
          <w:lang w:val="en-US"/>
        </w:rPr>
        <w:t xml:space="preserve">the </w:t>
      </w:r>
      <w:r w:rsidRPr="000803B7">
        <w:rPr>
          <w:lang w:val="en-US"/>
        </w:rPr>
        <w:t>relationships 1:1 or</w:t>
      </w:r>
      <w:r w:rsidR="00F86080" w:rsidRPr="000803B7">
        <w:rPr>
          <w:lang w:val="en-US"/>
        </w:rPr>
        <w:t xml:space="preserve"> </w:t>
      </w:r>
      <w:r w:rsidRPr="000803B7">
        <w:rPr>
          <w:lang w:val="en-US"/>
        </w:rPr>
        <w:t>1:N can be defined. Basically, primary and foreign keys are applied to constitute relations. A foreign</w:t>
      </w:r>
      <w:r w:rsidR="003C7C82">
        <w:rPr>
          <w:lang w:val="en-US"/>
        </w:rPr>
        <w:t xml:space="preserve"> key</w:t>
      </w:r>
      <w:r w:rsidRPr="000803B7">
        <w:rPr>
          <w:lang w:val="en-US"/>
        </w:rPr>
        <w:t xml:space="preserve"> supports </w:t>
      </w:r>
      <w:r w:rsidR="003C7C82">
        <w:rPr>
          <w:lang w:val="en-US"/>
        </w:rPr>
        <w:t xml:space="preserve">the </w:t>
      </w:r>
      <w:r w:rsidRPr="000803B7">
        <w:rPr>
          <w:lang w:val="en-US"/>
        </w:rPr>
        <w:t xml:space="preserve">connection between records in two tables; values in one table should be equal in the second table – referenced records. </w:t>
      </w:r>
    </w:p>
    <w:p w:rsidR="00470689" w:rsidRDefault="006B2ACD" w:rsidP="002342AF">
      <w:pPr>
        <w:pStyle w:val="Akapitzlist"/>
        <w:rPr>
          <w:lang w:val="en-US"/>
        </w:rPr>
      </w:pPr>
      <w:r w:rsidRPr="000803B7">
        <w:rPr>
          <w:lang w:val="en-US"/>
        </w:rPr>
        <w:t xml:space="preserve">In </w:t>
      </w:r>
      <w:r w:rsidR="003C7C82">
        <w:rPr>
          <w:lang w:val="en-US"/>
        </w:rPr>
        <w:t xml:space="preserve">the </w:t>
      </w:r>
      <w:r w:rsidRPr="000803B7">
        <w:rPr>
          <w:lang w:val="en-US"/>
        </w:rPr>
        <w:t xml:space="preserve"> case of relationships between objects identified as M:N</w:t>
      </w:r>
      <w:r w:rsidR="003C7C82">
        <w:rPr>
          <w:lang w:val="en-US"/>
        </w:rPr>
        <w:t>,</w:t>
      </w:r>
      <w:r w:rsidRPr="000803B7">
        <w:rPr>
          <w:lang w:val="en-US"/>
        </w:rPr>
        <w:t xml:space="preserve"> direct connections between records is not possible. </w:t>
      </w:r>
      <w:r w:rsidRPr="000D093F">
        <w:rPr>
          <w:lang w:val="en-US"/>
        </w:rPr>
        <w:t>The so-called associative table must be created and as a result relationships M:N is transformed into two relationships 1:N. An example of</w:t>
      </w:r>
      <w:r w:rsidR="000D093F">
        <w:rPr>
          <w:lang w:val="en-US"/>
        </w:rPr>
        <w:t xml:space="preserve"> </w:t>
      </w:r>
      <w:r w:rsidRPr="000D093F">
        <w:rPr>
          <w:lang w:val="en-US"/>
        </w:rPr>
        <w:t>thi</w:t>
      </w:r>
      <w:r w:rsidR="00470689">
        <w:rPr>
          <w:lang w:val="en-US"/>
        </w:rPr>
        <w:t xml:space="preserve">s case is presented in Figure </w:t>
      </w:r>
      <w:r w:rsidRPr="000D093F">
        <w:rPr>
          <w:lang w:val="en-US"/>
        </w:rPr>
        <w:t>1</w:t>
      </w:r>
      <w:r w:rsidR="003C7C82">
        <w:rPr>
          <w:lang w:val="en-US"/>
        </w:rPr>
        <w:t>3</w:t>
      </w:r>
      <w:r w:rsidRPr="000D093F">
        <w:rPr>
          <w:lang w:val="en-US"/>
        </w:rPr>
        <w:t xml:space="preserve">.  </w:t>
      </w:r>
    </w:p>
    <w:p w:rsidR="00F86080" w:rsidRDefault="00F86080" w:rsidP="00470689">
      <w:pPr>
        <w:pStyle w:val="Akapitzlist"/>
        <w:jc w:val="center"/>
      </w:pPr>
      <w:r w:rsidRPr="000D093F">
        <w:rPr>
          <w:lang w:val="en-US"/>
        </w:rPr>
        <w:br/>
      </w:r>
      <w:r>
        <w:object w:dxaOrig="16591" w:dyaOrig="12631">
          <v:shape id="_x0000_i1028" type="#_x0000_t75" style="width:5in;height:274.5pt" o:ole="">
            <v:imagedata r:id="rId32" o:title=""/>
          </v:shape>
          <o:OLEObject Type="Embed" ProgID="Visio.Drawing.15" ShapeID="_x0000_i1028" DrawAspect="Content" ObjectID="_1576560992" r:id="rId33"/>
        </w:object>
      </w:r>
    </w:p>
    <w:p w:rsidR="00470689" w:rsidRPr="000D093F" w:rsidRDefault="00470689" w:rsidP="00470689">
      <w:pPr>
        <w:pStyle w:val="Akapitzlist"/>
        <w:jc w:val="center"/>
        <w:rPr>
          <w:lang w:val="en-US"/>
        </w:rPr>
      </w:pPr>
    </w:p>
    <w:p w:rsidR="00A74C96" w:rsidRPr="005C4E36" w:rsidRDefault="00470689" w:rsidP="008F641F">
      <w:pPr>
        <w:pStyle w:val="Legenda"/>
        <w:rPr>
          <w:szCs w:val="24"/>
        </w:rPr>
      </w:pPr>
      <w:bookmarkStart w:id="17" w:name="_Toc496662861"/>
      <w:r>
        <w:t xml:space="preserve">Figure </w:t>
      </w:r>
      <w:r w:rsidR="00AE0EE7">
        <w:fldChar w:fldCharType="begin"/>
      </w:r>
      <w:r w:rsidR="00AE0EE7">
        <w:instrText xml:space="preserve"> SEQ Figure \* ARABIC </w:instrText>
      </w:r>
      <w:r w:rsidR="00AE0EE7">
        <w:fldChar w:fldCharType="separate"/>
      </w:r>
      <w:r w:rsidR="000E1D0A">
        <w:rPr>
          <w:noProof/>
        </w:rPr>
        <w:t>13</w:t>
      </w:r>
      <w:r w:rsidR="00AE0EE7">
        <w:rPr>
          <w:noProof/>
        </w:rPr>
        <w:fldChar w:fldCharType="end"/>
      </w:r>
      <w:r w:rsidR="006B2ACD" w:rsidRPr="00BC725F">
        <w:t xml:space="preserve"> Creation of associative table resolving M:N  relationship</w:t>
      </w:r>
      <w:r w:rsidR="006B2ACD" w:rsidRPr="00BC725F">
        <w:rPr>
          <w:vertAlign w:val="superscript"/>
        </w:rPr>
        <w:footnoteReference w:id="19"/>
      </w:r>
      <w:r w:rsidR="006B2ACD" w:rsidRPr="00BC725F">
        <w:t>.</w:t>
      </w:r>
      <w:bookmarkEnd w:id="17"/>
    </w:p>
    <w:p w:rsidR="00A74C96" w:rsidRPr="00EC0BAB" w:rsidRDefault="006B2ACD" w:rsidP="00C24F2B">
      <w:pPr>
        <w:pStyle w:val="Nagwek2"/>
        <w:numPr>
          <w:ilvl w:val="1"/>
          <w:numId w:val="2"/>
        </w:numPr>
      </w:pPr>
      <w:bookmarkStart w:id="18" w:name="_Toc496813549"/>
      <w:r w:rsidRPr="00EC0BAB">
        <w:t xml:space="preserve">SQL as </w:t>
      </w:r>
      <w:r w:rsidR="003C7C82">
        <w:t xml:space="preserve">a </w:t>
      </w:r>
      <w:r w:rsidRPr="00EC0BAB">
        <w:t>universal database language</w:t>
      </w:r>
      <w:bookmarkEnd w:id="18"/>
    </w:p>
    <w:p w:rsidR="00A74C96" w:rsidRPr="000803B7" w:rsidRDefault="003C7C82" w:rsidP="000D093F">
      <w:pPr>
        <w:pStyle w:val="Akapitzlist"/>
        <w:rPr>
          <w:lang w:val="en-US"/>
        </w:rPr>
      </w:pPr>
      <w:r>
        <w:rPr>
          <w:lang w:val="en-US"/>
        </w:rPr>
        <w:t xml:space="preserve">The </w:t>
      </w:r>
      <w:r w:rsidR="00306F42" w:rsidRPr="000803B7">
        <w:rPr>
          <w:lang w:val="en-US"/>
        </w:rPr>
        <w:t xml:space="preserve"> problem of users communicating</w:t>
      </w:r>
      <w:r w:rsidR="006B2ACD" w:rsidRPr="000803B7">
        <w:rPr>
          <w:lang w:val="en-US"/>
        </w:rPr>
        <w:t xml:space="preserve"> with databases is </w:t>
      </w:r>
      <w:r>
        <w:rPr>
          <w:lang w:val="en-US"/>
        </w:rPr>
        <w:t xml:space="preserve">solved </w:t>
      </w:r>
      <w:r w:rsidR="006B2ACD" w:rsidRPr="000803B7">
        <w:rPr>
          <w:lang w:val="en-US"/>
        </w:rPr>
        <w:t xml:space="preserve"> through query languages. </w:t>
      </w:r>
      <w:r>
        <w:rPr>
          <w:lang w:val="en-US"/>
        </w:rPr>
        <w:t>The m</w:t>
      </w:r>
      <w:r w:rsidR="006B2ACD" w:rsidRPr="000803B7">
        <w:rPr>
          <w:lang w:val="en-US"/>
        </w:rPr>
        <w:t>ain elements of data proc</w:t>
      </w:r>
      <w:r w:rsidR="00470689">
        <w:rPr>
          <w:lang w:val="en-US"/>
        </w:rPr>
        <w:t xml:space="preserve">essing are depicted in Figure </w:t>
      </w:r>
      <w:r w:rsidR="006B2ACD" w:rsidRPr="000803B7">
        <w:rPr>
          <w:lang w:val="en-US"/>
        </w:rPr>
        <w:t>1</w:t>
      </w:r>
      <w:r>
        <w:rPr>
          <w:lang w:val="en-US"/>
        </w:rPr>
        <w:t>4</w:t>
      </w:r>
      <w:r w:rsidR="006B2ACD" w:rsidRPr="000803B7">
        <w:rPr>
          <w:lang w:val="en-US"/>
        </w:rPr>
        <w:t xml:space="preserve">. A user can activate interface programs in order to select possible actions addressed to </w:t>
      </w:r>
      <w:r w:rsidR="006B2ACD" w:rsidRPr="000803B7">
        <w:rPr>
          <w:lang w:val="en-US"/>
        </w:rPr>
        <w:lastRenderedPageBreak/>
        <w:t xml:space="preserve">databases. </w:t>
      </w:r>
      <w:r w:rsidR="007A7647">
        <w:rPr>
          <w:lang w:val="en-US"/>
        </w:rPr>
        <w:t>By u</w:t>
      </w:r>
      <w:r w:rsidR="006B2ACD" w:rsidRPr="000803B7">
        <w:rPr>
          <w:lang w:val="en-US"/>
        </w:rPr>
        <w:t xml:space="preserve">sing query languages </w:t>
      </w:r>
      <w:r w:rsidR="00306F42" w:rsidRPr="000803B7">
        <w:rPr>
          <w:lang w:val="en-US"/>
        </w:rPr>
        <w:t>a</w:t>
      </w:r>
      <w:r w:rsidR="006B2ACD" w:rsidRPr="000803B7">
        <w:rPr>
          <w:lang w:val="en-US"/>
        </w:rPr>
        <w:t xml:space="preserve"> user is able to perform his/her unpredictable tasks in more flexible way. </w:t>
      </w:r>
    </w:p>
    <w:p w:rsidR="00A74C96" w:rsidRPr="00BC725F" w:rsidRDefault="006B2ACD" w:rsidP="00470689">
      <w:pPr>
        <w:jc w:val="cente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41344" behindDoc="0" locked="0" layoutInCell="1" hidden="0" allowOverlap="1" wp14:anchorId="6E028968" wp14:editId="725E3F1C">
                <wp:simplePos x="0" y="0"/>
                <wp:positionH relativeFrom="margin">
                  <wp:posOffset>2717800</wp:posOffset>
                </wp:positionH>
                <wp:positionV relativeFrom="paragraph">
                  <wp:posOffset>114300</wp:posOffset>
                </wp:positionV>
                <wp:extent cx="1638300" cy="850900"/>
                <wp:effectExtent l="0" t="0" r="0" b="0"/>
                <wp:wrapNone/>
                <wp:docPr id="40" name="Rectangle 40"/>
                <wp:cNvGraphicFramePr/>
                <a:graphic xmlns:a="http://schemas.openxmlformats.org/drawingml/2006/main">
                  <a:graphicData uri="http://schemas.microsoft.com/office/word/2010/wordprocessingShape">
                    <wps:wsp>
                      <wps:cNvSpPr/>
                      <wps:spPr>
                        <a:xfrm>
                          <a:off x="4534787" y="3363439"/>
                          <a:ext cx="1622424" cy="833119"/>
                        </a:xfrm>
                        <a:prstGeom prst="rect">
                          <a:avLst/>
                        </a:prstGeom>
                        <a:solidFill>
                          <a:schemeClr val="lt1"/>
                        </a:solidFill>
                        <a:ln w="25400" cap="flat" cmpd="sng">
                          <a:solidFill>
                            <a:schemeClr val="dk1"/>
                          </a:solidFill>
                          <a:prstDash val="solid"/>
                          <a:round/>
                          <a:headEnd type="none" w="med" len="med"/>
                          <a:tailEnd type="none" w="med" len="med"/>
                        </a:ln>
                      </wps:spPr>
                      <wps:txbx>
                        <w:txbxContent>
                          <w:p w:rsidR="00AF3107" w:rsidRDefault="00AF3107">
                            <w:pPr>
                              <w:spacing w:after="0" w:line="240" w:lineRule="auto"/>
                              <w:textDirection w:val="btLr"/>
                            </w:pPr>
                            <w:r>
                              <w:rPr>
                                <w:b/>
                                <w:sz w:val="24"/>
                              </w:rPr>
                              <w:t>Natural</w:t>
                            </w:r>
                          </w:p>
                          <w:p w:rsidR="00AF3107" w:rsidRDefault="00AF3107">
                            <w:pPr>
                              <w:spacing w:after="0" w:line="240" w:lineRule="auto"/>
                              <w:textDirection w:val="btLr"/>
                            </w:pPr>
                            <w:r>
                              <w:rPr>
                                <w:b/>
                                <w:sz w:val="24"/>
                              </w:rPr>
                              <w:t>Language</w:t>
                            </w:r>
                          </w:p>
                        </w:txbxContent>
                      </wps:txbx>
                      <wps:bodyPr lIns="90000" tIns="46800" rIns="90000" bIns="46800" anchor="t" anchorCtr="0"/>
                    </wps:wsp>
                  </a:graphicData>
                </a:graphic>
              </wp:anchor>
            </w:drawing>
          </mc:Choice>
          <mc:Fallback>
            <w:pict>
              <v:rect w14:anchorId="6E028968" id="Rectangle 40" o:spid="_x0000_s1026" style="position:absolute;left:0;text-align:left;margin-left:214pt;margin-top:9pt;width:129pt;height:67pt;z-index:2516413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" fillcolor="white [3201]" strokecolor="black [3200]" strokeweight="2pt">
                <v:stroke joinstyle="round"/>
                <v:textbox inset="2.5mm,1.3mm,2.5mm,1.3mm">
                  <w:txbxContent>
                    <w:p w:rsidR="00AF3107" w:rsidRDefault="00AF3107">
                      <w:pPr>
                        <w:spacing w:after="0" w:line="240" w:lineRule="auto"/>
                        <w:textDirection w:val="btLr"/>
                      </w:pPr>
                      <w:r>
                        <w:rPr>
                          <w:b/>
                          <w:sz w:val="24"/>
                        </w:rPr>
                        <w:t>Natural</w:t>
                      </w:r>
                    </w:p>
                    <w:p w:rsidR="00AF3107" w:rsidRDefault="00AF3107">
                      <w:pPr>
                        <w:spacing w:after="0" w:line="240" w:lineRule="auto"/>
                        <w:textDirection w:val="btLr"/>
                      </w:pPr>
                      <w:r>
                        <w:rPr>
                          <w:b/>
                          <w:sz w:val="24"/>
                        </w:rPr>
                        <w:t>Language</w:t>
                      </w:r>
                    </w:p>
                  </w:txbxContent>
                </v:textbox>
                <w10:wrap anchorx="margin"/>
              </v:rect>
            </w:pict>
          </mc:Fallback>
        </mc:AlternateContent>
      </w:r>
    </w:p>
    <w:p w:rsidR="00A74C96" w:rsidRPr="00BC725F" w:rsidRDefault="006B2ACD" w:rsidP="00470689">
      <w:pPr>
        <w:jc w:val="cente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42368" behindDoc="0" locked="0" layoutInCell="1" hidden="0" allowOverlap="1" wp14:anchorId="24A80E55" wp14:editId="5E3AA1C7">
                <wp:simplePos x="0" y="0"/>
                <wp:positionH relativeFrom="margin">
                  <wp:posOffset>1752600</wp:posOffset>
                </wp:positionH>
                <wp:positionV relativeFrom="paragraph">
                  <wp:posOffset>101600</wp:posOffset>
                </wp:positionV>
                <wp:extent cx="914400" cy="863600"/>
                <wp:effectExtent l="0" t="0" r="0" b="0"/>
                <wp:wrapNone/>
                <wp:docPr id="22" name="Straight Arrow Connector 22"/>
                <wp:cNvGraphicFramePr/>
                <a:graphic xmlns:a="http://schemas.openxmlformats.org/drawingml/2006/main">
                  <a:graphicData uri="http://schemas.microsoft.com/office/word/2010/wordprocessingShape">
                    <wps:wsp>
                      <wps:cNvCnPr/>
                      <wps:spPr>
                        <a:xfrm rot="10800000" flipH="1">
                          <a:off x="4900726" y="3359534"/>
                          <a:ext cx="890545" cy="840932"/>
                        </a:xfrm>
                        <a:prstGeom prst="straightConnector1">
                          <a:avLst/>
                        </a:prstGeom>
                        <a:noFill/>
                        <a:ln w="25400" cap="flat" cmpd="sng">
                          <a:solidFill>
                            <a:schemeClr val="dk1"/>
                          </a:solidFill>
                          <a:prstDash val="dot"/>
                          <a:round/>
                          <a:headEnd type="none" w="med" len="med"/>
                          <a:tailEnd type="triangle" w="lg" len="lg"/>
                        </a:ln>
                      </wps:spPr>
                      <wps:bodyPr/>
                    </wps:wsp>
                  </a:graphicData>
                </a:graphic>
              </wp:anchor>
            </w:drawing>
          </mc:Choice>
          <mc:Fallback>
            <w:pict>
              <v:shapetype w14:anchorId="18DD0494" id="_x0000_t32" coordsize="21600,21600" o:spt="32" o:oned="t" path="m,l21600,21600e" filled="f">
                <v:path arrowok="t" fillok="f" o:connecttype="none"/>
                <o:lock v:ext="edit" shapetype="t"/>
              </v:shapetype>
              <v:shape id="Straight Arrow Connector 22" o:spid="_x0000_s1026" type="#_x0000_t32" style="position:absolute;margin-left:138pt;margin-top:8pt;width:1in;height:68pt;rotation:180;flip:x;z-index:2516423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" strokecolor="black [3200]" strokeweight="2pt">
                <v:stroke dashstyle="dot" endarrow="block" endarrowwidth="wide" endarrowlength="long"/>
                <w10:wrap anchorx="margin"/>
              </v:shape>
            </w:pict>
          </mc:Fallback>
        </mc:AlternateContent>
      </w:r>
      <w:r w:rsidRPr="00BC725F">
        <w:rPr>
          <w:rFonts w:ascii="Arial" w:hAnsi="Arial" w:cs="Arial"/>
          <w:noProof/>
          <w:lang w:val="pl-PL" w:eastAsia="pl-PL"/>
        </w:rPr>
        <mc:AlternateContent>
          <mc:Choice Requires="wps">
            <w:drawing>
              <wp:anchor distT="0" distB="0" distL="114300" distR="114300" simplePos="0" relativeHeight="251643392" behindDoc="0" locked="0" layoutInCell="1" hidden="0" allowOverlap="1" wp14:anchorId="0A5D3367" wp14:editId="34899D4F">
                <wp:simplePos x="0" y="0"/>
                <wp:positionH relativeFrom="margin">
                  <wp:posOffset>3581400</wp:posOffset>
                </wp:positionH>
                <wp:positionV relativeFrom="paragraph">
                  <wp:posOffset>0</wp:posOffset>
                </wp:positionV>
                <wp:extent cx="800100" cy="469900"/>
                <wp:effectExtent l="0" t="0" r="0" b="0"/>
                <wp:wrapNone/>
                <wp:docPr id="45" name="Straight Arrow Connector 45"/>
                <wp:cNvGraphicFramePr/>
                <a:graphic xmlns:a="http://schemas.openxmlformats.org/drawingml/2006/main">
                  <a:graphicData uri="http://schemas.microsoft.com/office/word/2010/wordprocessingShape">
                    <wps:wsp>
                      <wps:cNvCnPr/>
                      <wps:spPr>
                        <a:xfrm>
                          <a:off x="4956385" y="3557364"/>
                          <a:ext cx="779228" cy="445272"/>
                        </a:xfrm>
                        <a:prstGeom prst="straightConnector1">
                          <a:avLst/>
                        </a:prstGeom>
                        <a:noFill/>
                        <a:ln w="25400" cap="flat" cmpd="sng">
                          <a:solidFill>
                            <a:schemeClr val="dk1"/>
                          </a:solidFill>
                          <a:prstDash val="dot"/>
                          <a:round/>
                          <a:headEnd type="none" w="med" len="med"/>
                          <a:tailEnd type="triangle" w="lg" len="lg"/>
                        </a:ln>
                      </wps:spPr>
                      <wps:bodyPr/>
                    </wps:wsp>
                  </a:graphicData>
                </a:graphic>
              </wp:anchor>
            </w:drawing>
          </mc:Choice>
          <mc:Fallback>
            <w:pict>
              <v:shape w14:anchorId="17AA19D1" id="Straight Arrow Connector 45" o:spid="_x0000_s1026" type="#_x0000_t32" style="position:absolute;margin-left:282pt;margin-top:0;width:63pt;height:37pt;z-index:2516433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" strokecolor="black [3200]" strokeweight="2pt">
                <v:stroke dashstyle="dot" endarrow="block" endarrowwidth="wide" endarrowlength="long"/>
                <w10:wrap anchorx="margin"/>
              </v:shape>
            </w:pict>
          </mc:Fallback>
        </mc:AlternateContent>
      </w:r>
    </w:p>
    <w:p w:rsidR="00A74C96" w:rsidRPr="00BC725F" w:rsidRDefault="006B2ACD" w:rsidP="00470689">
      <w:pPr>
        <w:jc w:val="cente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44416" behindDoc="0" locked="0" layoutInCell="1" hidden="0" allowOverlap="1" wp14:anchorId="1E649D98" wp14:editId="14FE850C">
                <wp:simplePos x="0" y="0"/>
                <wp:positionH relativeFrom="margin">
                  <wp:posOffset>2794000</wp:posOffset>
                </wp:positionH>
                <wp:positionV relativeFrom="paragraph">
                  <wp:posOffset>50800</wp:posOffset>
                </wp:positionV>
                <wp:extent cx="1879600" cy="977900"/>
                <wp:effectExtent l="0" t="0" r="0" b="0"/>
                <wp:wrapNone/>
                <wp:docPr id="41" name="Rectangle 41"/>
                <wp:cNvGraphicFramePr/>
                <a:graphic xmlns:a="http://schemas.openxmlformats.org/drawingml/2006/main">
                  <a:graphicData uri="http://schemas.microsoft.com/office/word/2010/wordprocessingShape">
                    <wps:wsp>
                      <wps:cNvSpPr/>
                      <wps:spPr>
                        <a:xfrm>
                          <a:off x="4412867" y="3302162"/>
                          <a:ext cx="1866264" cy="955675"/>
                        </a:xfrm>
                        <a:prstGeom prst="rect">
                          <a:avLst/>
                        </a:prstGeom>
                        <a:solidFill>
                          <a:schemeClr val="lt1"/>
                        </a:solidFill>
                        <a:ln w="25400" cap="flat" cmpd="sng">
                          <a:solidFill>
                            <a:schemeClr val="dk1"/>
                          </a:solidFill>
                          <a:prstDash val="solid"/>
                          <a:round/>
                          <a:headEnd type="none" w="med" len="med"/>
                          <a:tailEnd type="none" w="med" len="med"/>
                        </a:ln>
                      </wps:spPr>
                      <wps:txbx>
                        <w:txbxContent>
                          <w:p w:rsidR="00AF3107" w:rsidRDefault="00AF3107">
                            <w:pPr>
                              <w:spacing w:after="0" w:line="240" w:lineRule="auto"/>
                              <w:textDirection w:val="btLr"/>
                            </w:pPr>
                            <w:r>
                              <w:rPr>
                                <w:b/>
                                <w:sz w:val="24"/>
                              </w:rPr>
                              <w:t xml:space="preserve">Query </w:t>
                            </w:r>
                          </w:p>
                          <w:p w:rsidR="00AF3107" w:rsidRDefault="00AF3107">
                            <w:pPr>
                              <w:spacing w:after="0" w:line="240" w:lineRule="auto"/>
                              <w:textDirection w:val="btLr"/>
                            </w:pPr>
                            <w:r>
                              <w:rPr>
                                <w:b/>
                                <w:sz w:val="24"/>
                              </w:rPr>
                              <w:t>Language</w:t>
                            </w:r>
                          </w:p>
                        </w:txbxContent>
                      </wps:txbx>
                      <wps:bodyPr lIns="90000" tIns="46800" rIns="90000" bIns="46800" anchor="t" anchorCtr="0"/>
                    </wps:wsp>
                  </a:graphicData>
                </a:graphic>
              </wp:anchor>
            </w:drawing>
          </mc:Choice>
          <mc:Fallback>
            <w:pict>
              <v:rect w14:anchorId="1E649D98" id="Rectangle 41" o:spid="_x0000_s1027" style="position:absolute;left:0;text-align:left;margin-left:220pt;margin-top:4pt;width:148pt;height:77pt;z-index:251644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" fillcolor="white [3201]" strokecolor="black [3200]" strokeweight="2pt">
                <v:stroke joinstyle="round"/>
                <v:textbox inset="2.5mm,1.3mm,2.5mm,1.3mm">
                  <w:txbxContent>
                    <w:p w:rsidR="00AF3107" w:rsidRDefault="00AF3107">
                      <w:pPr>
                        <w:spacing w:after="0" w:line="240" w:lineRule="auto"/>
                        <w:textDirection w:val="btLr"/>
                      </w:pPr>
                      <w:r>
                        <w:rPr>
                          <w:b/>
                          <w:sz w:val="24"/>
                        </w:rPr>
                        <w:t xml:space="preserve">Query </w:t>
                      </w:r>
                    </w:p>
                    <w:p w:rsidR="00AF3107" w:rsidRDefault="00AF3107">
                      <w:pPr>
                        <w:spacing w:after="0" w:line="240" w:lineRule="auto"/>
                        <w:textDirection w:val="btLr"/>
                      </w:pPr>
                      <w:r>
                        <w:rPr>
                          <w:b/>
                          <w:sz w:val="24"/>
                        </w:rPr>
                        <w:t>Language</w:t>
                      </w:r>
                    </w:p>
                  </w:txbxContent>
                </v:textbox>
                <w10:wrap anchorx="margin"/>
              </v:rect>
            </w:pict>
          </mc:Fallback>
        </mc:AlternateContent>
      </w:r>
      <w:r w:rsidRPr="00BC725F">
        <w:rPr>
          <w:rFonts w:ascii="Arial" w:hAnsi="Arial" w:cs="Arial"/>
          <w:noProof/>
          <w:lang w:val="pl-PL" w:eastAsia="pl-PL"/>
        </w:rPr>
        <mc:AlternateContent>
          <mc:Choice Requires="wps">
            <w:drawing>
              <wp:anchor distT="0" distB="0" distL="114300" distR="114300" simplePos="0" relativeHeight="251645440" behindDoc="0" locked="0" layoutInCell="1" hidden="0" allowOverlap="1" wp14:anchorId="0342D303" wp14:editId="35A5CFAA">
                <wp:simplePos x="0" y="0"/>
                <wp:positionH relativeFrom="margin">
                  <wp:posOffset>4267200</wp:posOffset>
                </wp:positionH>
                <wp:positionV relativeFrom="paragraph">
                  <wp:posOffset>190500</wp:posOffset>
                </wp:positionV>
                <wp:extent cx="812800" cy="711200"/>
                <wp:effectExtent l="0" t="0" r="0" b="0"/>
                <wp:wrapNone/>
                <wp:docPr id="38" name="Rectangle: Beveled 38"/>
                <wp:cNvGraphicFramePr/>
                <a:graphic xmlns:a="http://schemas.openxmlformats.org/drawingml/2006/main">
                  <a:graphicData uri="http://schemas.microsoft.com/office/word/2010/wordprocessingShape">
                    <wps:wsp>
                      <wps:cNvSpPr/>
                      <wps:spPr>
                        <a:xfrm>
                          <a:off x="4950712" y="3431067"/>
                          <a:ext cx="790575" cy="697865"/>
                        </a:xfrm>
                        <a:prstGeom prst="bevel">
                          <a:avLst>
                            <a:gd name="adj" fmla="val 12500"/>
                          </a:avLst>
                        </a:prstGeom>
                        <a:solidFill>
                          <a:schemeClr val="lt1"/>
                        </a:solidFill>
                        <a:ln w="25400" cap="flat" cmpd="sng">
                          <a:solidFill>
                            <a:schemeClr val="dk1"/>
                          </a:solidFill>
                          <a:prstDash val="solid"/>
                          <a:round/>
                          <a:headEnd type="none" w="med" len="med"/>
                          <a:tailEnd type="none" w="med" len="med"/>
                        </a:ln>
                      </wps:spPr>
                      <wps:txbx>
                        <w:txbxContent>
                          <w:p w:rsidR="00AF3107" w:rsidRDefault="00AF3107">
                            <w:pPr>
                              <w:spacing w:after="0" w:line="240" w:lineRule="auto"/>
                              <w:textDirection w:val="btLr"/>
                            </w:pPr>
                            <w:r>
                              <w:rPr>
                                <w:sz w:val="24"/>
                              </w:rPr>
                              <w:t>DBMS</w:t>
                            </w:r>
                          </w:p>
                        </w:txbxContent>
                      </wps:txbx>
                      <wps:bodyPr lIns="90000" tIns="46800" rIns="90000" bIns="46800" anchor="ctr" anchorCtr="0"/>
                    </wps:wsp>
                  </a:graphicData>
                </a:graphic>
              </wp:anchor>
            </w:drawing>
          </mc:Choice>
          <mc:Fallback>
            <w:pict>
              <v:shapetype w14:anchorId="0342D303"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Beveled 38" o:spid="_x0000_s1028" type="#_x0000_t84" style="position:absolute;left:0;text-align:left;margin-left:336pt;margin-top:15pt;width:64pt;height:56pt;z-index:251645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" fillcolor="white [3201]" strokecolor="black [3200]" strokeweight="2pt">
                <v:stroke joinstyle="round"/>
                <v:textbox inset="2.5mm,1.3mm,2.5mm,1.3mm">
                  <w:txbxContent>
                    <w:p w:rsidR="00AF3107" w:rsidRDefault="00AF3107">
                      <w:pPr>
                        <w:spacing w:after="0" w:line="240" w:lineRule="auto"/>
                        <w:textDirection w:val="btLr"/>
                      </w:pPr>
                      <w:r>
                        <w:rPr>
                          <w:sz w:val="24"/>
                        </w:rPr>
                        <w:t>DBMS</w:t>
                      </w:r>
                    </w:p>
                  </w:txbxContent>
                </v:textbox>
                <w10:wrap anchorx="margin"/>
              </v:shape>
            </w:pict>
          </mc:Fallback>
        </mc:AlternateContent>
      </w:r>
      <w:r w:rsidRPr="00BC725F">
        <w:rPr>
          <w:rFonts w:ascii="Arial" w:hAnsi="Arial" w:cs="Arial"/>
          <w:noProof/>
          <w:lang w:val="pl-PL" w:eastAsia="pl-PL"/>
        </w:rPr>
        <mc:AlternateContent>
          <mc:Choice Requires="wps">
            <w:drawing>
              <wp:anchor distT="0" distB="0" distL="114300" distR="114300" simplePos="0" relativeHeight="251646464" behindDoc="0" locked="0" layoutInCell="1" hidden="0" allowOverlap="1" wp14:anchorId="351C81BB" wp14:editId="21A9ACAA">
                <wp:simplePos x="0" y="0"/>
                <wp:positionH relativeFrom="margin">
                  <wp:posOffset>3632200</wp:posOffset>
                </wp:positionH>
                <wp:positionV relativeFrom="paragraph">
                  <wp:posOffset>241300</wp:posOffset>
                </wp:positionV>
                <wp:extent cx="609600" cy="127000"/>
                <wp:effectExtent l="0" t="0" r="0" b="0"/>
                <wp:wrapNone/>
                <wp:docPr id="17" name="Straight Arrow Connector 17"/>
                <wp:cNvGraphicFramePr/>
                <a:graphic xmlns:a="http://schemas.openxmlformats.org/drawingml/2006/main">
                  <a:graphicData uri="http://schemas.microsoft.com/office/word/2010/wordprocessingShape">
                    <wps:wsp>
                      <wps:cNvCnPr/>
                      <wps:spPr>
                        <a:xfrm>
                          <a:off x="5047826" y="3728317"/>
                          <a:ext cx="596348" cy="103365"/>
                        </a:xfrm>
                        <a:prstGeom prst="straightConnector1">
                          <a:avLst/>
                        </a:prstGeom>
                        <a:noFill/>
                        <a:ln w="25400" cap="flat" cmpd="sng">
                          <a:solidFill>
                            <a:schemeClr val="dk1"/>
                          </a:solidFill>
                          <a:prstDash val="solid"/>
                          <a:round/>
                          <a:headEnd type="none" w="med" len="med"/>
                          <a:tailEnd type="triangle" w="lg" len="lg"/>
                        </a:ln>
                      </wps:spPr>
                      <wps:bodyPr/>
                    </wps:wsp>
                  </a:graphicData>
                </a:graphic>
              </wp:anchor>
            </w:drawing>
          </mc:Choice>
          <mc:Fallback>
            <w:pict>
              <v:shape w14:anchorId="2F86D509" id="Straight Arrow Connector 17" o:spid="_x0000_s1026" type="#_x0000_t32" style="position:absolute;margin-left:286pt;margin-top:19pt;width:48pt;height:10pt;z-index:2516464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" strokecolor="black [3200]" strokeweight="2pt">
                <v:stroke endarrow="block" endarrowwidth="wide" endarrowlength="long"/>
                <w10:wrap anchorx="margin"/>
              </v:shape>
            </w:pict>
          </mc:Fallback>
        </mc:AlternateContent>
      </w:r>
    </w:p>
    <w:p w:rsidR="00A74C96" w:rsidRPr="00BC725F" w:rsidRDefault="00306F42" w:rsidP="00470689">
      <w:pPr>
        <w:jc w:val="center"/>
        <w:rPr>
          <w:rFonts w:ascii="Arial" w:eastAsia="Arial" w:hAnsi="Arial" w:cs="Arial"/>
          <w:sz w:val="24"/>
          <w:szCs w:val="24"/>
        </w:rPr>
      </w:pPr>
      <w:r w:rsidRPr="00BC725F">
        <w:rPr>
          <w:rFonts w:ascii="Arial" w:hAnsi="Arial" w:cs="Arial"/>
          <w:noProof/>
          <w:lang w:val="pl-PL" w:eastAsia="pl-PL"/>
        </w:rPr>
        <w:drawing>
          <wp:anchor distT="0" distB="0" distL="114300" distR="114300" simplePos="0" relativeHeight="251657728" behindDoc="0" locked="0" layoutInCell="1" hidden="0" allowOverlap="1" wp14:anchorId="0551C569" wp14:editId="2D0F03D8">
            <wp:simplePos x="0" y="0"/>
            <wp:positionH relativeFrom="margin">
              <wp:posOffset>-41910</wp:posOffset>
            </wp:positionH>
            <wp:positionV relativeFrom="paragraph">
              <wp:posOffset>334010</wp:posOffset>
            </wp:positionV>
            <wp:extent cx="542676" cy="844163"/>
            <wp:effectExtent l="0" t="0" r="0" b="0"/>
            <wp:wrapNone/>
            <wp:docPr id="1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4"/>
                    <a:srcRect/>
                    <a:stretch>
                      <a:fillRect/>
                    </a:stretch>
                  </pic:blipFill>
                  <pic:spPr>
                    <a:xfrm>
                      <a:off x="0" y="0"/>
                      <a:ext cx="542676" cy="844163"/>
                    </a:xfrm>
                    <a:prstGeom prst="rect">
                      <a:avLst/>
                    </a:prstGeom>
                    <a:ln/>
                  </pic:spPr>
                </pic:pic>
              </a:graphicData>
            </a:graphic>
          </wp:anchor>
        </w:drawing>
      </w:r>
      <w:r w:rsidR="006B2ACD" w:rsidRPr="00BC725F">
        <w:rPr>
          <w:rFonts w:ascii="Arial" w:hAnsi="Arial" w:cs="Arial"/>
          <w:noProof/>
          <w:lang w:val="pl-PL" w:eastAsia="pl-PL"/>
        </w:rPr>
        <mc:AlternateContent>
          <mc:Choice Requires="wps">
            <w:drawing>
              <wp:anchor distT="0" distB="0" distL="114300" distR="114300" simplePos="0" relativeHeight="251650560" behindDoc="0" locked="0" layoutInCell="1" hidden="0" allowOverlap="1" wp14:anchorId="34133FE0" wp14:editId="61863603">
                <wp:simplePos x="0" y="0"/>
                <wp:positionH relativeFrom="margin">
                  <wp:posOffset>1066800</wp:posOffset>
                </wp:positionH>
                <wp:positionV relativeFrom="paragraph">
                  <wp:posOffset>114300</wp:posOffset>
                </wp:positionV>
                <wp:extent cx="1231900" cy="546100"/>
                <wp:effectExtent l="0" t="0" r="0" b="0"/>
                <wp:wrapNone/>
                <wp:docPr id="16" name="Rectangle 16"/>
                <wp:cNvGraphicFramePr/>
                <a:graphic xmlns:a="http://schemas.openxmlformats.org/drawingml/2006/main">
                  <a:graphicData uri="http://schemas.microsoft.com/office/word/2010/wordprocessingShape">
                    <wps:wsp>
                      <wps:cNvSpPr/>
                      <wps:spPr>
                        <a:xfrm>
                          <a:off x="4736717" y="3517428"/>
                          <a:ext cx="1218565" cy="525145"/>
                        </a:xfrm>
                        <a:prstGeom prst="rect">
                          <a:avLst/>
                        </a:prstGeom>
                        <a:solidFill>
                          <a:schemeClr val="lt1"/>
                        </a:solidFill>
                        <a:ln w="25400" cap="flat" cmpd="sng">
                          <a:solidFill>
                            <a:schemeClr val="dk1"/>
                          </a:solidFill>
                          <a:prstDash val="solid"/>
                          <a:round/>
                          <a:headEnd type="none" w="med" len="med"/>
                          <a:tailEnd type="none" w="med" len="med"/>
                        </a:ln>
                      </wps:spPr>
                      <wps:txbx>
                        <w:txbxContent>
                          <w:p w:rsidR="00AF3107" w:rsidRDefault="00AF3107">
                            <w:pPr>
                              <w:spacing w:after="0" w:line="240" w:lineRule="auto"/>
                              <w:textDirection w:val="btLr"/>
                            </w:pPr>
                            <w:r w:rsidRPr="00F502FD">
                              <w:rPr>
                                <w:b/>
                                <w:i/>
                                <w:sz w:val="24"/>
                              </w:rPr>
                              <w:t>Users</w:t>
                            </w:r>
                          </w:p>
                        </w:txbxContent>
                      </wps:txbx>
                      <wps:bodyPr lIns="90000" tIns="46800" rIns="90000" bIns="46800" anchor="t" anchorCtr="0"/>
                    </wps:wsp>
                  </a:graphicData>
                </a:graphic>
              </wp:anchor>
            </w:drawing>
          </mc:Choice>
          <mc:Fallback>
            <w:pict>
              <v:rect w14:anchorId="34133FE0" id="Rectangle 16" o:spid="_x0000_s1029" style="position:absolute;left:0;text-align:left;margin-left:84pt;margin-top:9pt;width:97pt;height:43pt;z-index:251650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" fillcolor="white [3201]" strokecolor="black [3200]" strokeweight="2pt">
                <v:stroke joinstyle="round"/>
                <v:textbox inset="2.5mm,1.3mm,2.5mm,1.3mm">
                  <w:txbxContent>
                    <w:p w:rsidR="00AF3107" w:rsidRDefault="00AF3107">
                      <w:pPr>
                        <w:spacing w:after="0" w:line="240" w:lineRule="auto"/>
                        <w:textDirection w:val="btLr"/>
                      </w:pPr>
                      <w:r w:rsidRPr="00F502FD">
                        <w:rPr>
                          <w:b/>
                          <w:i/>
                          <w:sz w:val="24"/>
                        </w:rPr>
                        <w:t>Users</w:t>
                      </w:r>
                    </w:p>
                  </w:txbxContent>
                </v:textbox>
                <w10:wrap anchorx="margin"/>
              </v:rect>
            </w:pict>
          </mc:Fallback>
        </mc:AlternateContent>
      </w:r>
      <w:r w:rsidR="006B2ACD" w:rsidRPr="00BC725F">
        <w:rPr>
          <w:rFonts w:ascii="Arial" w:hAnsi="Arial" w:cs="Arial"/>
          <w:noProof/>
          <w:lang w:val="pl-PL" w:eastAsia="pl-PL"/>
        </w:rPr>
        <mc:AlternateContent>
          <mc:Choice Requires="wps">
            <w:drawing>
              <wp:anchor distT="0" distB="0" distL="114300" distR="114300" simplePos="0" relativeHeight="251652608" behindDoc="0" locked="0" layoutInCell="1" hidden="0" allowOverlap="1" wp14:anchorId="74D2EF6C" wp14:editId="5B37F65F">
                <wp:simplePos x="0" y="0"/>
                <wp:positionH relativeFrom="margin">
                  <wp:posOffset>812800</wp:posOffset>
                </wp:positionH>
                <wp:positionV relativeFrom="paragraph">
                  <wp:posOffset>241300</wp:posOffset>
                </wp:positionV>
                <wp:extent cx="203200" cy="622300"/>
                <wp:effectExtent l="0" t="0" r="0" b="0"/>
                <wp:wrapNone/>
                <wp:docPr id="29" name="Left Brace 29"/>
                <wp:cNvGraphicFramePr/>
                <a:graphic xmlns:a="http://schemas.openxmlformats.org/drawingml/2006/main">
                  <a:graphicData uri="http://schemas.microsoft.com/office/word/2010/wordprocessingShape">
                    <wps:wsp>
                      <wps:cNvSpPr/>
                      <wps:spPr>
                        <a:xfrm>
                          <a:off x="5249162" y="3471389"/>
                          <a:ext cx="193675" cy="617220"/>
                        </a:xfrm>
                        <a:prstGeom prst="leftBrace">
                          <a:avLst>
                            <a:gd name="adj1" fmla="val 26571"/>
                            <a:gd name="adj2" fmla="val 50000"/>
                          </a:avLst>
                        </a:prstGeom>
                        <a:noFill/>
                        <a:ln w="12700" cap="flat" cmpd="sng">
                          <a:solidFill>
                            <a:schemeClr val="dk1"/>
                          </a:solidFill>
                          <a:prstDash val="solid"/>
                          <a:round/>
                          <a:headEnd type="none" w="med" len="med"/>
                          <a:tailEnd type="none" w="med" len="med"/>
                        </a:ln>
                      </wps:spPr>
                      <wps:txbx>
                        <w:txbxContent>
                          <w:p w:rsidR="00AF3107" w:rsidRDefault="00AF3107">
                            <w:pPr>
                              <w:spacing w:after="0" w:line="240" w:lineRule="auto"/>
                              <w:textDirection w:val="btLr"/>
                            </w:pPr>
                          </w:p>
                        </w:txbxContent>
                      </wps:txbx>
                      <wps:bodyPr lIns="91425" tIns="91425" rIns="91425" bIns="91425" anchor="ctr" anchorCtr="0"/>
                    </wps:wsp>
                  </a:graphicData>
                </a:graphic>
              </wp:anchor>
            </w:drawing>
          </mc:Choice>
          <mc:Fallback>
            <w:pict>
              <v:shapetype w14:anchorId="74D2EF6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9" o:spid="_x0000_s1030" type="#_x0000_t87" style="position:absolute;left:0;text-align:left;margin-left:64pt;margin-top:19pt;width:16pt;height:49pt;z-index:2516526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" adj="1801" strokecolor="black [3200]" strokeweight="1pt">
                <v:textbox inset="2.53958mm,2.53958mm,2.53958mm,2.53958mm">
                  <w:txbxContent>
                    <w:p w:rsidR="00AF3107" w:rsidRDefault="00AF3107">
                      <w:pPr>
                        <w:spacing w:after="0" w:line="240" w:lineRule="auto"/>
                        <w:textDirection w:val="btLr"/>
                      </w:pPr>
                    </w:p>
                  </w:txbxContent>
                </v:textbox>
                <w10:wrap anchorx="margin"/>
              </v:shape>
            </w:pict>
          </mc:Fallback>
        </mc:AlternateContent>
      </w:r>
      <w:r w:rsidR="006B2ACD" w:rsidRPr="00BC725F">
        <w:rPr>
          <w:rFonts w:ascii="Arial" w:hAnsi="Arial" w:cs="Arial"/>
          <w:noProof/>
          <w:lang w:val="pl-PL" w:eastAsia="pl-PL"/>
        </w:rPr>
        <mc:AlternateContent>
          <mc:Choice Requires="wps">
            <w:drawing>
              <wp:anchor distT="0" distB="0" distL="114300" distR="114300" simplePos="0" relativeHeight="251654656" behindDoc="0" locked="0" layoutInCell="1" hidden="0" allowOverlap="1" wp14:anchorId="0CF3892F" wp14:editId="75E28E69">
                <wp:simplePos x="0" y="0"/>
                <wp:positionH relativeFrom="margin">
                  <wp:posOffset>1816100</wp:posOffset>
                </wp:positionH>
                <wp:positionV relativeFrom="paragraph">
                  <wp:posOffset>203200</wp:posOffset>
                </wp:positionV>
                <wp:extent cx="927100" cy="558800"/>
                <wp:effectExtent l="0" t="0" r="0" b="0"/>
                <wp:wrapNone/>
                <wp:docPr id="48" name="Straight Arrow Connector 48"/>
                <wp:cNvGraphicFramePr/>
                <a:graphic xmlns:a="http://schemas.openxmlformats.org/drawingml/2006/main">
                  <a:graphicData uri="http://schemas.microsoft.com/office/word/2010/wordprocessingShape">
                    <wps:wsp>
                      <wps:cNvCnPr/>
                      <wps:spPr>
                        <a:xfrm rot="10800000" flipH="1">
                          <a:off x="4892928" y="3513300"/>
                          <a:ext cx="906144" cy="533399"/>
                        </a:xfrm>
                        <a:prstGeom prst="straightConnector1">
                          <a:avLst/>
                        </a:prstGeom>
                        <a:noFill/>
                        <a:ln w="25400" cap="flat" cmpd="sng">
                          <a:solidFill>
                            <a:schemeClr val="dk1"/>
                          </a:solidFill>
                          <a:prstDash val="solid"/>
                          <a:round/>
                          <a:headEnd type="none" w="med" len="med"/>
                          <a:tailEnd type="triangle" w="lg" len="lg"/>
                        </a:ln>
                      </wps:spPr>
                      <wps:bodyPr/>
                    </wps:wsp>
                  </a:graphicData>
                </a:graphic>
              </wp:anchor>
            </w:drawing>
          </mc:Choice>
          <mc:Fallback>
            <w:pict>
              <v:shape w14:anchorId="0D210C74" id="Straight Arrow Connector 48" o:spid="_x0000_s1026" type="#_x0000_t32" style="position:absolute;margin-left:143pt;margin-top:16pt;width:73pt;height:44pt;rotation:180;flip:x;z-index:2516546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" strokecolor="black [3200]" strokeweight="2pt">
                <v:stroke endarrow="block" endarrowwidth="wide" endarrowlength="long"/>
                <w10:wrap anchorx="margin"/>
              </v:shape>
            </w:pict>
          </mc:Fallback>
        </mc:AlternateContent>
      </w:r>
      <w:r w:rsidR="006B2ACD" w:rsidRPr="00BC725F">
        <w:rPr>
          <w:rFonts w:ascii="Arial" w:hAnsi="Arial" w:cs="Arial"/>
          <w:noProof/>
          <w:lang w:val="pl-PL" w:eastAsia="pl-PL"/>
        </w:rPr>
        <mc:AlternateContent>
          <mc:Choice Requires="wps">
            <w:drawing>
              <wp:anchor distT="0" distB="0" distL="114300" distR="114300" simplePos="0" relativeHeight="251655680" behindDoc="0" locked="0" layoutInCell="1" hidden="0" allowOverlap="1" wp14:anchorId="0F7E5725" wp14:editId="7CE1E9CC">
                <wp:simplePos x="0" y="0"/>
                <wp:positionH relativeFrom="margin">
                  <wp:posOffset>3098800</wp:posOffset>
                </wp:positionH>
                <wp:positionV relativeFrom="paragraph">
                  <wp:posOffset>215900</wp:posOffset>
                </wp:positionV>
                <wp:extent cx="25400" cy="292100"/>
                <wp:effectExtent l="0" t="0" r="0" b="0"/>
                <wp:wrapNone/>
                <wp:docPr id="34" name="Straight Arrow Connector 34"/>
                <wp:cNvGraphicFramePr/>
                <a:graphic xmlns:a="http://schemas.openxmlformats.org/drawingml/2006/main">
                  <a:graphicData uri="http://schemas.microsoft.com/office/word/2010/wordprocessingShape">
                    <wps:wsp>
                      <wps:cNvCnPr/>
                      <wps:spPr>
                        <a:xfrm>
                          <a:off x="5346000" y="3632362"/>
                          <a:ext cx="0" cy="295275"/>
                        </a:xfrm>
                        <a:prstGeom prst="straightConnector1">
                          <a:avLst/>
                        </a:prstGeom>
                        <a:noFill/>
                        <a:ln w="12700" cap="flat" cmpd="sng">
                          <a:solidFill>
                            <a:schemeClr val="dk1"/>
                          </a:solidFill>
                          <a:prstDash val="dash"/>
                          <a:round/>
                          <a:headEnd type="none" w="med" len="med"/>
                          <a:tailEnd type="triangle" w="lg" len="lg"/>
                        </a:ln>
                      </wps:spPr>
                      <wps:bodyPr/>
                    </wps:wsp>
                  </a:graphicData>
                </a:graphic>
              </wp:anchor>
            </w:drawing>
          </mc:Choice>
          <mc:Fallback>
            <w:pict>
              <v:shape w14:anchorId="7A2B73C7" id="Straight Arrow Connector 34" o:spid="_x0000_s1026" type="#_x0000_t32" style="position:absolute;margin-left:244pt;margin-top:17pt;width:2pt;height:23pt;z-index:2516556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" strokecolor="black [3200]" strokeweight="1pt">
                <v:stroke dashstyle="dash" endarrow="block" endarrowwidth="wide" endarrowlength="long"/>
                <w10:wrap anchorx="margin"/>
              </v:shape>
            </w:pict>
          </mc:Fallback>
        </mc:AlternateContent>
      </w:r>
    </w:p>
    <w:p w:rsidR="00A74C96" w:rsidRPr="00BC725F" w:rsidRDefault="006B2ACD" w:rsidP="00470689">
      <w:pPr>
        <w:jc w:val="cente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47488" behindDoc="0" locked="0" layoutInCell="1" hidden="0" allowOverlap="1" wp14:anchorId="01D342A1" wp14:editId="20AFD635">
                <wp:simplePos x="0" y="0"/>
                <wp:positionH relativeFrom="margin">
                  <wp:posOffset>508000</wp:posOffset>
                </wp:positionH>
                <wp:positionV relativeFrom="paragraph">
                  <wp:posOffset>38100</wp:posOffset>
                </wp:positionV>
                <wp:extent cx="304800" cy="901700"/>
                <wp:effectExtent l="0" t="0" r="0" b="0"/>
                <wp:wrapNone/>
                <wp:docPr id="36" name="Arrow: Left-Right 36"/>
                <wp:cNvGraphicFramePr/>
                <a:graphic xmlns:a="http://schemas.openxmlformats.org/drawingml/2006/main">
                  <a:graphicData uri="http://schemas.microsoft.com/office/word/2010/wordprocessingShape">
                    <wps:wsp>
                      <wps:cNvSpPr/>
                      <wps:spPr>
                        <a:xfrm>
                          <a:off x="5195298" y="3333885"/>
                          <a:ext cx="301404" cy="892230"/>
                        </a:xfrm>
                        <a:prstGeom prst="leftRightArrow">
                          <a:avLst>
                            <a:gd name="adj1" fmla="val 50000"/>
                            <a:gd name="adj2" fmla="val 20000"/>
                          </a:avLst>
                        </a:prstGeom>
                        <a:noFill/>
                        <a:ln w="12700" cap="flat" cmpd="sng">
                          <a:solidFill>
                            <a:schemeClr val="dk1"/>
                          </a:solidFill>
                          <a:prstDash val="solid"/>
                          <a:miter/>
                          <a:headEnd type="none" w="med" len="med"/>
                          <a:tailEnd type="none" w="med" len="med"/>
                        </a:ln>
                      </wps:spPr>
                      <wps:txbx>
                        <w:txbxContent>
                          <w:p w:rsidR="00AF3107" w:rsidRDefault="00AF3107">
                            <w:pPr>
                              <w:spacing w:after="0" w:line="240" w:lineRule="auto"/>
                              <w:textDirection w:val="btLr"/>
                            </w:pPr>
                          </w:p>
                        </w:txbxContent>
                      </wps:txbx>
                      <wps:bodyPr lIns="91425" tIns="91425" rIns="91425" bIns="91425" anchor="ctr" anchorCtr="0"/>
                    </wps:wsp>
                  </a:graphicData>
                </a:graphic>
              </wp:anchor>
            </w:drawing>
          </mc:Choice>
          <mc:Fallback>
            <w:pict>
              <v:shapetype w14:anchorId="01D342A1"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36" o:spid="_x0000_s1031" type="#_x0000_t69" style="position:absolute;left:0;text-align:left;margin-left:40pt;margin-top:3pt;width:24pt;height:71pt;z-index:251647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" filled="f" strokecolor="black [3200]" strokeweight="1pt">
                <v:textbox inset="2.53958mm,2.53958mm,2.53958mm,2.53958mm">
                  <w:txbxContent>
                    <w:p w:rsidR="00AF3107" w:rsidRDefault="00AF3107">
                      <w:pPr>
                        <w:spacing w:after="0" w:line="240" w:lineRule="auto"/>
                        <w:textDirection w:val="btLr"/>
                      </w:pPr>
                    </w:p>
                  </w:txbxContent>
                </v:textbox>
                <w10:wrap anchorx="margin"/>
              </v:shape>
            </w:pict>
          </mc:Fallback>
        </mc:AlternateContent>
      </w:r>
      <w:r w:rsidRPr="00BC725F">
        <w:rPr>
          <w:rFonts w:ascii="Arial" w:hAnsi="Arial" w:cs="Arial"/>
          <w:noProof/>
          <w:lang w:val="pl-PL" w:eastAsia="pl-PL"/>
        </w:rPr>
        <mc:AlternateContent>
          <mc:Choice Requires="wps">
            <w:drawing>
              <wp:anchor distT="0" distB="0" distL="114300" distR="114300" simplePos="0" relativeHeight="251649536" behindDoc="0" locked="0" layoutInCell="1" hidden="0" allowOverlap="1" wp14:anchorId="14B9802F" wp14:editId="2B7735C9">
                <wp:simplePos x="0" y="0"/>
                <wp:positionH relativeFrom="margin">
                  <wp:posOffset>2590800</wp:posOffset>
                </wp:positionH>
                <wp:positionV relativeFrom="paragraph">
                  <wp:posOffset>190500</wp:posOffset>
                </wp:positionV>
                <wp:extent cx="2222500" cy="850900"/>
                <wp:effectExtent l="0" t="0" r="0" b="0"/>
                <wp:wrapNone/>
                <wp:docPr id="28" name="Rectangle 28"/>
                <wp:cNvGraphicFramePr/>
                <a:graphic xmlns:a="http://schemas.openxmlformats.org/drawingml/2006/main">
                  <a:graphicData uri="http://schemas.microsoft.com/office/word/2010/wordprocessingShape">
                    <wps:wsp>
                      <wps:cNvSpPr/>
                      <wps:spPr>
                        <a:xfrm>
                          <a:off x="4244592" y="3363439"/>
                          <a:ext cx="2202814" cy="833119"/>
                        </a:xfrm>
                        <a:prstGeom prst="rect">
                          <a:avLst/>
                        </a:prstGeom>
                        <a:solidFill>
                          <a:schemeClr val="lt1"/>
                        </a:solidFill>
                        <a:ln w="25400" cap="flat" cmpd="sng">
                          <a:solidFill>
                            <a:schemeClr val="dk1"/>
                          </a:solidFill>
                          <a:prstDash val="solid"/>
                          <a:round/>
                          <a:headEnd type="none" w="med" len="med"/>
                          <a:tailEnd type="none" w="med" len="med"/>
                        </a:ln>
                      </wps:spPr>
                      <wps:txbx>
                        <w:txbxContent>
                          <w:p w:rsidR="00AF3107" w:rsidRDefault="00AF3107">
                            <w:pPr>
                              <w:spacing w:after="0" w:line="240" w:lineRule="auto"/>
                              <w:textDirection w:val="btLr"/>
                            </w:pPr>
                            <w:r>
                              <w:rPr>
                                <w:b/>
                                <w:sz w:val="24"/>
                              </w:rPr>
                              <w:t>Programming</w:t>
                            </w:r>
                          </w:p>
                          <w:p w:rsidR="00AF3107" w:rsidRDefault="00AF3107">
                            <w:pPr>
                              <w:spacing w:after="0" w:line="240" w:lineRule="auto"/>
                              <w:textDirection w:val="btLr"/>
                            </w:pPr>
                            <w:r>
                              <w:rPr>
                                <w:b/>
                                <w:sz w:val="24"/>
                              </w:rPr>
                              <w:t>Language</w:t>
                            </w:r>
                          </w:p>
                        </w:txbxContent>
                      </wps:txbx>
                      <wps:bodyPr lIns="90000" tIns="46800" rIns="90000" bIns="46800" anchor="t" anchorCtr="0"/>
                    </wps:wsp>
                  </a:graphicData>
                </a:graphic>
              </wp:anchor>
            </w:drawing>
          </mc:Choice>
          <mc:Fallback>
            <w:pict>
              <v:rect w14:anchorId="14B9802F" id="Rectangle 28" o:spid="_x0000_s1032" style="position:absolute;left:0;text-align:left;margin-left:204pt;margin-top:15pt;width:175pt;height:67pt;z-index:251649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" fillcolor="white [3201]" strokecolor="black [3200]" strokeweight="2pt">
                <v:stroke joinstyle="round"/>
                <v:textbox inset="2.5mm,1.3mm,2.5mm,1.3mm">
                  <w:txbxContent>
                    <w:p w:rsidR="00AF3107" w:rsidRDefault="00AF3107">
                      <w:pPr>
                        <w:spacing w:after="0" w:line="240" w:lineRule="auto"/>
                        <w:textDirection w:val="btLr"/>
                      </w:pPr>
                      <w:r>
                        <w:rPr>
                          <w:b/>
                          <w:sz w:val="24"/>
                        </w:rPr>
                        <w:t>Programming</w:t>
                      </w:r>
                    </w:p>
                    <w:p w:rsidR="00AF3107" w:rsidRDefault="00AF3107">
                      <w:pPr>
                        <w:spacing w:after="0" w:line="240" w:lineRule="auto"/>
                        <w:textDirection w:val="btLr"/>
                      </w:pPr>
                      <w:r>
                        <w:rPr>
                          <w:b/>
                          <w:sz w:val="24"/>
                        </w:rPr>
                        <w:t>Language</w:t>
                      </w:r>
                    </w:p>
                  </w:txbxContent>
                </v:textbox>
                <w10:wrap anchorx="margin"/>
              </v:rect>
            </w:pict>
          </mc:Fallback>
        </mc:AlternateContent>
      </w:r>
      <w:r w:rsidRPr="00BC725F">
        <w:rPr>
          <w:rFonts w:ascii="Arial" w:hAnsi="Arial" w:cs="Arial"/>
          <w:noProof/>
          <w:lang w:val="pl-PL" w:eastAsia="pl-PL"/>
        </w:rPr>
        <mc:AlternateContent>
          <mc:Choice Requires="wps">
            <w:drawing>
              <wp:anchor distT="0" distB="0" distL="114300" distR="114300" simplePos="0" relativeHeight="251658752" behindDoc="0" locked="0" layoutInCell="1" hidden="0" allowOverlap="1" wp14:anchorId="17572807" wp14:editId="05A75D61">
                <wp:simplePos x="0" y="0"/>
                <wp:positionH relativeFrom="margin">
                  <wp:posOffset>3683000</wp:posOffset>
                </wp:positionH>
                <wp:positionV relativeFrom="paragraph">
                  <wp:posOffset>25400</wp:posOffset>
                </wp:positionV>
                <wp:extent cx="609600" cy="419100"/>
                <wp:effectExtent l="0" t="0" r="0" b="0"/>
                <wp:wrapNone/>
                <wp:docPr id="20" name="Straight Arrow Connector 20"/>
                <wp:cNvGraphicFramePr/>
                <a:graphic xmlns:a="http://schemas.openxmlformats.org/drawingml/2006/main">
                  <a:graphicData uri="http://schemas.microsoft.com/office/word/2010/wordprocessingShape">
                    <wps:wsp>
                      <wps:cNvCnPr/>
                      <wps:spPr>
                        <a:xfrm rot="10800000" flipH="1">
                          <a:off x="5051801" y="3582501"/>
                          <a:ext cx="588396" cy="394998"/>
                        </a:xfrm>
                        <a:prstGeom prst="straightConnector1">
                          <a:avLst/>
                        </a:prstGeom>
                        <a:noFill/>
                        <a:ln w="25400" cap="flat" cmpd="sng">
                          <a:solidFill>
                            <a:schemeClr val="dk1"/>
                          </a:solidFill>
                          <a:prstDash val="solid"/>
                          <a:round/>
                          <a:headEnd type="none" w="med" len="med"/>
                          <a:tailEnd type="triangle" w="lg" len="lg"/>
                        </a:ln>
                      </wps:spPr>
                      <wps:bodyPr/>
                    </wps:wsp>
                  </a:graphicData>
                </a:graphic>
              </wp:anchor>
            </w:drawing>
          </mc:Choice>
          <mc:Fallback>
            <w:pict>
              <v:shape w14:anchorId="7FDEB9D1" id="Straight Arrow Connector 20" o:spid="_x0000_s1026" type="#_x0000_t32" style="position:absolute;margin-left:290pt;margin-top:2pt;width:48pt;height:33pt;rotation:180;flip:x;z-index:2516587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" strokecolor="black [3200]" strokeweight="2pt">
                <v:stroke endarrow="block" endarrowwidth="wide" endarrowlength="long"/>
                <w10:wrap anchorx="margin"/>
              </v:shape>
            </w:pict>
          </mc:Fallback>
        </mc:AlternateContent>
      </w:r>
      <w:r w:rsidRPr="00BC725F">
        <w:rPr>
          <w:rFonts w:ascii="Arial" w:hAnsi="Arial" w:cs="Arial"/>
          <w:noProof/>
          <w:lang w:val="pl-PL" w:eastAsia="pl-PL"/>
        </w:rPr>
        <mc:AlternateContent>
          <mc:Choice Requires="wps">
            <w:drawing>
              <wp:anchor distT="0" distB="0" distL="114300" distR="114300" simplePos="0" relativeHeight="251662848" behindDoc="0" locked="0" layoutInCell="1" hidden="0" allowOverlap="1" wp14:anchorId="00B5F4A2" wp14:editId="5F76ACA3">
                <wp:simplePos x="0" y="0"/>
                <wp:positionH relativeFrom="margin">
                  <wp:posOffset>4343400</wp:posOffset>
                </wp:positionH>
                <wp:positionV relativeFrom="paragraph">
                  <wp:posOffset>50800</wp:posOffset>
                </wp:positionV>
                <wp:extent cx="558800" cy="647700"/>
                <wp:effectExtent l="0" t="0" r="0" b="0"/>
                <wp:wrapNone/>
                <wp:docPr id="18" name="Arrow: Up-Down 18"/>
                <wp:cNvGraphicFramePr/>
                <a:graphic xmlns:a="http://schemas.openxmlformats.org/drawingml/2006/main">
                  <a:graphicData uri="http://schemas.microsoft.com/office/word/2010/wordprocessingShape">
                    <wps:wsp>
                      <wps:cNvSpPr/>
                      <wps:spPr>
                        <a:xfrm>
                          <a:off x="5079300" y="3466628"/>
                          <a:ext cx="533399" cy="626744"/>
                        </a:xfrm>
                        <a:prstGeom prst="upDownArrow">
                          <a:avLst>
                            <a:gd name="adj1" fmla="val 50000"/>
                            <a:gd name="adj2" fmla="val 20000"/>
                          </a:avLst>
                        </a:prstGeom>
                        <a:noFill/>
                        <a:ln w="25400" cap="flat" cmpd="sng">
                          <a:solidFill>
                            <a:schemeClr val="dk1"/>
                          </a:solidFill>
                          <a:prstDash val="solid"/>
                          <a:miter/>
                          <a:headEnd type="none" w="med" len="med"/>
                          <a:tailEnd type="none" w="med" len="med"/>
                        </a:ln>
                      </wps:spPr>
                      <wps:txbx>
                        <w:txbxContent>
                          <w:p w:rsidR="00AF3107" w:rsidRDefault="00AF3107">
                            <w:pPr>
                              <w:spacing w:after="0" w:line="240" w:lineRule="auto"/>
                              <w:textDirection w:val="btLr"/>
                            </w:pPr>
                          </w:p>
                        </w:txbxContent>
                      </wps:txbx>
                      <wps:bodyPr lIns="91425" tIns="91425" rIns="91425" bIns="91425" anchor="ctr" anchorCtr="0"/>
                    </wps:wsp>
                  </a:graphicData>
                </a:graphic>
              </wp:anchor>
            </w:drawing>
          </mc:Choice>
          <mc:Fallback>
            <w:pict>
              <v:shapetype w14:anchorId="00B5F4A2"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18" o:spid="_x0000_s1033" type="#_x0000_t70" style="position:absolute;left:0;text-align:left;margin-left:342pt;margin-top:4pt;width:44pt;height:51pt;z-index:251662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" adj=",3677" filled="f" strokecolor="black [3200]" strokeweight="2pt">
                <v:textbox inset="2.53958mm,2.53958mm,2.53958mm,2.53958mm">
                  <w:txbxContent>
                    <w:p w:rsidR="00AF3107" w:rsidRDefault="00AF3107">
                      <w:pPr>
                        <w:spacing w:after="0" w:line="240" w:lineRule="auto"/>
                        <w:textDirection w:val="btLr"/>
                      </w:pPr>
                    </w:p>
                  </w:txbxContent>
                </v:textbox>
                <w10:wrap anchorx="margin"/>
              </v:shape>
            </w:pict>
          </mc:Fallback>
        </mc:AlternateContent>
      </w:r>
    </w:p>
    <w:p w:rsidR="00A74C96" w:rsidRPr="00BC725F" w:rsidRDefault="005D41AB" w:rsidP="00470689">
      <w:pPr>
        <w:jc w:val="center"/>
        <w:rPr>
          <w:rFonts w:ascii="Arial" w:eastAsia="Arial" w:hAnsi="Arial" w:cs="Arial"/>
          <w:sz w:val="24"/>
          <w:szCs w:val="24"/>
        </w:rPr>
      </w:pPr>
      <w:r>
        <w:rPr>
          <w:b/>
          <w:i/>
          <w:sz w:val="24"/>
        </w:rPr>
        <w:t>Q</w:t>
      </w:r>
      <w:r w:rsidR="006B2ACD" w:rsidRPr="00BC725F">
        <w:rPr>
          <w:rFonts w:ascii="Arial" w:hAnsi="Arial" w:cs="Arial"/>
          <w:noProof/>
          <w:lang w:val="pl-PL" w:eastAsia="pl-PL"/>
        </w:rPr>
        <mc:AlternateContent>
          <mc:Choice Requires="wps">
            <w:drawing>
              <wp:anchor distT="0" distB="0" distL="114300" distR="114300" simplePos="0" relativeHeight="251672064" behindDoc="0" locked="0" layoutInCell="1" hidden="0" allowOverlap="1" wp14:anchorId="66C9D57C" wp14:editId="680FED68">
                <wp:simplePos x="0" y="0"/>
                <wp:positionH relativeFrom="margin">
                  <wp:posOffset>1066800</wp:posOffset>
                </wp:positionH>
                <wp:positionV relativeFrom="paragraph">
                  <wp:posOffset>50800</wp:posOffset>
                </wp:positionV>
                <wp:extent cx="1676400" cy="546100"/>
                <wp:effectExtent l="0" t="0" r="0" b="0"/>
                <wp:wrapNone/>
                <wp:docPr id="25" name="Rectangle 25"/>
                <wp:cNvGraphicFramePr/>
                <a:graphic xmlns:a="http://schemas.openxmlformats.org/drawingml/2006/main">
                  <a:graphicData uri="http://schemas.microsoft.com/office/word/2010/wordprocessingShape">
                    <wps:wsp>
                      <wps:cNvSpPr/>
                      <wps:spPr>
                        <a:xfrm>
                          <a:off x="4518594" y="3517428"/>
                          <a:ext cx="1654809" cy="525145"/>
                        </a:xfrm>
                        <a:prstGeom prst="rect">
                          <a:avLst/>
                        </a:prstGeom>
                        <a:solidFill>
                          <a:schemeClr val="lt1"/>
                        </a:solidFill>
                        <a:ln w="25400" cap="flat" cmpd="sng">
                          <a:solidFill>
                            <a:schemeClr val="dk1"/>
                          </a:solidFill>
                          <a:prstDash val="solid"/>
                          <a:round/>
                          <a:headEnd type="none" w="med" len="med"/>
                          <a:tailEnd type="none" w="med" len="med"/>
                        </a:ln>
                      </wps:spPr>
                      <wps:txbx>
                        <w:txbxContent>
                          <w:p w:rsidR="00AF3107" w:rsidRDefault="00AF3107">
                            <w:pPr>
                              <w:spacing w:after="0" w:line="240" w:lineRule="auto"/>
                              <w:textDirection w:val="btLr"/>
                            </w:pPr>
                            <w:r>
                              <w:rPr>
                                <w:b/>
                                <w:i/>
                                <w:sz w:val="24"/>
                              </w:rPr>
                              <w:t>Program</w:t>
                            </w:r>
                          </w:p>
                        </w:txbxContent>
                      </wps:txbx>
                      <wps:bodyPr lIns="90000" tIns="46800" rIns="90000" bIns="46800" anchor="t" anchorCtr="0"/>
                    </wps:wsp>
                  </a:graphicData>
                </a:graphic>
              </wp:anchor>
            </w:drawing>
          </mc:Choice>
          <mc:Fallback>
            <w:pict>
              <v:rect w14:anchorId="66C9D57C" id="Rectangle 25" o:spid="_x0000_s1034" style="position:absolute;left:0;text-align:left;margin-left:84pt;margin-top:4pt;width:132pt;height:43pt;z-index:251672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" fillcolor="white [3201]" strokecolor="black [3200]" strokeweight="2pt">
                <v:stroke joinstyle="round"/>
                <v:textbox inset="2.5mm,1.3mm,2.5mm,1.3mm">
                  <w:txbxContent>
                    <w:p w:rsidR="00AF3107" w:rsidRDefault="00AF3107">
                      <w:pPr>
                        <w:spacing w:after="0" w:line="240" w:lineRule="auto"/>
                        <w:textDirection w:val="btLr"/>
                      </w:pPr>
                      <w:r>
                        <w:rPr>
                          <w:b/>
                          <w:i/>
                          <w:sz w:val="24"/>
                        </w:rPr>
                        <w:t>Program</w:t>
                      </w:r>
                    </w:p>
                  </w:txbxContent>
                </v:textbox>
                <w10:wrap anchorx="margin"/>
              </v:rect>
            </w:pict>
          </mc:Fallback>
        </mc:AlternateContent>
      </w:r>
      <w:r w:rsidR="006B2ACD" w:rsidRPr="00BC725F">
        <w:rPr>
          <w:rFonts w:ascii="Arial" w:hAnsi="Arial" w:cs="Arial"/>
          <w:noProof/>
          <w:lang w:val="pl-PL" w:eastAsia="pl-PL"/>
        </w:rPr>
        <mc:AlternateContent>
          <mc:Choice Requires="wps">
            <w:drawing>
              <wp:anchor distT="0" distB="0" distL="114300" distR="114300" simplePos="0" relativeHeight="251673088" behindDoc="0" locked="0" layoutInCell="1" hidden="0" allowOverlap="1" wp14:anchorId="4613962F" wp14:editId="78755606">
                <wp:simplePos x="0" y="0"/>
                <wp:positionH relativeFrom="margin">
                  <wp:posOffset>1828800</wp:posOffset>
                </wp:positionH>
                <wp:positionV relativeFrom="paragraph">
                  <wp:posOffset>203200</wp:posOffset>
                </wp:positionV>
                <wp:extent cx="762000" cy="25400"/>
                <wp:effectExtent l="0" t="0" r="0" b="0"/>
                <wp:wrapNone/>
                <wp:docPr id="44" name="Straight Arrow Connector 44"/>
                <wp:cNvGraphicFramePr/>
                <a:graphic xmlns:a="http://schemas.openxmlformats.org/drawingml/2006/main">
                  <a:graphicData uri="http://schemas.microsoft.com/office/word/2010/wordprocessingShape">
                    <wps:wsp>
                      <wps:cNvCnPr/>
                      <wps:spPr>
                        <a:xfrm>
                          <a:off x="4960237" y="3780000"/>
                          <a:ext cx="771524" cy="0"/>
                        </a:xfrm>
                        <a:prstGeom prst="straightConnector1">
                          <a:avLst/>
                        </a:prstGeom>
                        <a:noFill/>
                        <a:ln w="25400" cap="flat" cmpd="sng">
                          <a:solidFill>
                            <a:schemeClr val="dk1"/>
                          </a:solidFill>
                          <a:prstDash val="solid"/>
                          <a:round/>
                          <a:headEnd type="none" w="med" len="med"/>
                          <a:tailEnd type="triangle" w="lg" len="lg"/>
                        </a:ln>
                      </wps:spPr>
                      <wps:bodyPr/>
                    </wps:wsp>
                  </a:graphicData>
                </a:graphic>
              </wp:anchor>
            </w:drawing>
          </mc:Choice>
          <mc:Fallback>
            <w:pict>
              <v:shape w14:anchorId="365B08E0" id="Straight Arrow Connector 44" o:spid="_x0000_s1026" type="#_x0000_t32" style="position:absolute;margin-left:2in;margin-top:16pt;width:60pt;height:2pt;z-index:2516730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" strokecolor="black [3200]" strokeweight="2pt">
                <v:stroke endarrow="block" endarrowwidth="wide" endarrowlength="long"/>
                <w10:wrap anchorx="margin"/>
              </v:shape>
            </w:pict>
          </mc:Fallback>
        </mc:AlternateContent>
      </w:r>
      <w:r w:rsidR="006B2ACD" w:rsidRPr="00BC725F">
        <w:rPr>
          <w:rFonts w:ascii="Arial" w:hAnsi="Arial" w:cs="Arial"/>
          <w:noProof/>
          <w:lang w:val="pl-PL" w:eastAsia="pl-PL"/>
        </w:rPr>
        <mc:AlternateContent>
          <mc:Choice Requires="wps">
            <w:drawing>
              <wp:anchor distT="0" distB="0" distL="114300" distR="114300" simplePos="0" relativeHeight="251674112" behindDoc="0" locked="0" layoutInCell="1" hidden="0" allowOverlap="1" wp14:anchorId="487212EC" wp14:editId="5B4CD368">
                <wp:simplePos x="0" y="0"/>
                <wp:positionH relativeFrom="margin">
                  <wp:posOffset>1816100</wp:posOffset>
                </wp:positionH>
                <wp:positionV relativeFrom="paragraph">
                  <wp:posOffset>266700</wp:posOffset>
                </wp:positionV>
                <wp:extent cx="736600" cy="635000"/>
                <wp:effectExtent l="0" t="0" r="0" b="0"/>
                <wp:wrapNone/>
                <wp:docPr id="33" name="Straight Arrow Connector 33"/>
                <wp:cNvGraphicFramePr/>
                <a:graphic xmlns:a="http://schemas.openxmlformats.org/drawingml/2006/main">
                  <a:graphicData uri="http://schemas.microsoft.com/office/word/2010/wordprocessingShape">
                    <wps:wsp>
                      <wps:cNvCnPr/>
                      <wps:spPr>
                        <a:xfrm>
                          <a:off x="4988812" y="3475200"/>
                          <a:ext cx="714374" cy="609599"/>
                        </a:xfrm>
                        <a:prstGeom prst="straightConnector1">
                          <a:avLst/>
                        </a:prstGeom>
                        <a:noFill/>
                        <a:ln w="25400" cap="flat" cmpd="sng">
                          <a:solidFill>
                            <a:schemeClr val="dk1"/>
                          </a:solidFill>
                          <a:prstDash val="solid"/>
                          <a:round/>
                          <a:headEnd type="none" w="med" len="med"/>
                          <a:tailEnd type="triangle" w="lg" len="lg"/>
                        </a:ln>
                      </wps:spPr>
                      <wps:bodyPr/>
                    </wps:wsp>
                  </a:graphicData>
                </a:graphic>
              </wp:anchor>
            </w:drawing>
          </mc:Choice>
          <mc:Fallback>
            <w:pict>
              <v:shape w14:anchorId="4CF2410A" id="Straight Arrow Connector 33" o:spid="_x0000_s1026" type="#_x0000_t32" style="position:absolute;margin-left:143pt;margin-top:21pt;width:58pt;height:50pt;z-index:2516741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" strokecolor="black [3200]" strokeweight="2pt">
                <v:stroke endarrow="block" endarrowwidth="wide" endarrowlength="long"/>
                <w10:wrap anchorx="margin"/>
              </v:shape>
            </w:pict>
          </mc:Fallback>
        </mc:AlternateContent>
      </w:r>
    </w:p>
    <w:p w:rsidR="00A74C96" w:rsidRPr="00BC725F" w:rsidRDefault="005D41AB" w:rsidP="00470689">
      <w:pPr>
        <w:jc w:val="cente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38271" behindDoc="0" locked="0" layoutInCell="1" hidden="0" allowOverlap="1" wp14:anchorId="03E50F48" wp14:editId="0587E193">
                <wp:simplePos x="0" y="0"/>
                <wp:positionH relativeFrom="margin">
                  <wp:posOffset>619125</wp:posOffset>
                </wp:positionH>
                <wp:positionV relativeFrom="paragraph">
                  <wp:posOffset>203835</wp:posOffset>
                </wp:positionV>
                <wp:extent cx="2619375" cy="752475"/>
                <wp:effectExtent l="0" t="0" r="28575" b="28575"/>
                <wp:wrapNone/>
                <wp:docPr id="37" name="Rectangle 37"/>
                <wp:cNvGraphicFramePr/>
                <a:graphic xmlns:a="http://schemas.openxmlformats.org/drawingml/2006/main">
                  <a:graphicData uri="http://schemas.microsoft.com/office/word/2010/wordprocessingShape">
                    <wps:wsp>
                      <wps:cNvSpPr/>
                      <wps:spPr>
                        <a:xfrm>
                          <a:off x="0" y="0"/>
                          <a:ext cx="2619375" cy="752475"/>
                        </a:xfrm>
                        <a:prstGeom prst="rect">
                          <a:avLst/>
                        </a:prstGeom>
                        <a:solidFill>
                          <a:schemeClr val="lt1"/>
                        </a:solidFill>
                        <a:ln w="25400" cap="flat" cmpd="sng">
                          <a:solidFill>
                            <a:schemeClr val="dk1"/>
                          </a:solidFill>
                          <a:prstDash val="solid"/>
                          <a:round/>
                          <a:headEnd type="none" w="med" len="med"/>
                          <a:tailEnd type="none" w="med" len="med"/>
                        </a:ln>
                      </wps:spPr>
                      <wps:txbx>
                        <w:txbxContent>
                          <w:p w:rsidR="00AF3107" w:rsidRDefault="00AF3107">
                            <w:pPr>
                              <w:spacing w:after="0" w:line="240" w:lineRule="auto"/>
                              <w:textDirection w:val="btLr"/>
                            </w:pPr>
                            <w:r>
                              <w:rPr>
                                <w:b/>
                                <w:sz w:val="24"/>
                              </w:rPr>
                              <w:t>Data Manipulation</w:t>
                            </w:r>
                          </w:p>
                          <w:p w:rsidR="00AF3107" w:rsidRDefault="00AF3107">
                            <w:pPr>
                              <w:spacing w:after="0" w:line="240" w:lineRule="auto"/>
                              <w:textDirection w:val="btLr"/>
                            </w:pPr>
                            <w:r>
                              <w:rPr>
                                <w:b/>
                                <w:sz w:val="24"/>
                              </w:rPr>
                              <w:t>Language</w:t>
                            </w:r>
                          </w:p>
                        </w:txbxContent>
                      </wps:txbx>
                      <wps:bodyPr wrap="square" lIns="90000" tIns="46800" rIns="90000" bIns="46800" anchor="t" anchorCtr="0">
                        <a:noAutofit/>
                      </wps:bodyPr>
                    </wps:wsp>
                  </a:graphicData>
                </a:graphic>
                <wp14:sizeRelH relativeFrom="margin">
                  <wp14:pctWidth>0</wp14:pctWidth>
                </wp14:sizeRelH>
                <wp14:sizeRelV relativeFrom="margin">
                  <wp14:pctHeight>0</wp14:pctHeight>
                </wp14:sizeRelV>
              </wp:anchor>
            </w:drawing>
          </mc:Choice>
          <mc:Fallback>
            <w:pict>
              <v:rect w14:anchorId="03E50F48" id="Rectangle 37" o:spid="_x0000_s1035" style="position:absolute;left:0;text-align:left;margin-left:48.75pt;margin-top:16.05pt;width:206.25pt;height:59.25pt;z-index:25163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" fillcolor="white [3201]" strokecolor="black [3200]" strokeweight="2pt">
                <v:stroke joinstyle="round"/>
                <v:textbox inset="2.5mm,1.3mm,2.5mm,1.3mm">
                  <w:txbxContent>
                    <w:p w:rsidR="00AF3107" w:rsidRDefault="00AF3107">
                      <w:pPr>
                        <w:spacing w:after="0" w:line="240" w:lineRule="auto"/>
                        <w:textDirection w:val="btLr"/>
                      </w:pPr>
                      <w:r>
                        <w:rPr>
                          <w:b/>
                          <w:sz w:val="24"/>
                        </w:rPr>
                        <w:t>Data Manipulation</w:t>
                      </w:r>
                    </w:p>
                    <w:p w:rsidR="00AF3107" w:rsidRDefault="00AF3107">
                      <w:pPr>
                        <w:spacing w:after="0" w:line="240" w:lineRule="auto"/>
                        <w:textDirection w:val="btLr"/>
                      </w:pPr>
                      <w:r>
                        <w:rPr>
                          <w:b/>
                          <w:sz w:val="24"/>
                        </w:rPr>
                        <w:t>Language</w:t>
                      </w:r>
                    </w:p>
                  </w:txbxContent>
                </v:textbox>
                <w10:wrap anchorx="margin"/>
              </v:rect>
            </w:pict>
          </mc:Fallback>
        </mc:AlternateContent>
      </w:r>
      <w:r w:rsidR="006B2ACD" w:rsidRPr="00BC725F">
        <w:rPr>
          <w:rFonts w:ascii="Arial" w:hAnsi="Arial" w:cs="Arial"/>
          <w:noProof/>
          <w:lang w:val="pl-PL" w:eastAsia="pl-PL"/>
        </w:rPr>
        <mc:AlternateContent>
          <mc:Choice Requires="wps">
            <w:drawing>
              <wp:anchor distT="0" distB="0" distL="114300" distR="114300" simplePos="0" relativeHeight="251665920" behindDoc="0" locked="0" layoutInCell="1" hidden="0" allowOverlap="1" wp14:anchorId="48E58285" wp14:editId="27CCF20C">
                <wp:simplePos x="0" y="0"/>
                <wp:positionH relativeFrom="margin">
                  <wp:posOffset>4216400</wp:posOffset>
                </wp:positionH>
                <wp:positionV relativeFrom="paragraph">
                  <wp:posOffset>25400</wp:posOffset>
                </wp:positionV>
                <wp:extent cx="800100" cy="812800"/>
                <wp:effectExtent l="0" t="0" r="0" b="0"/>
                <wp:wrapNone/>
                <wp:docPr id="21" name="Flowchart: Magnetic Disk 21"/>
                <wp:cNvGraphicFramePr/>
                <a:graphic xmlns:a="http://schemas.openxmlformats.org/drawingml/2006/main">
                  <a:graphicData uri="http://schemas.microsoft.com/office/word/2010/wordprocessingShape">
                    <wps:wsp>
                      <wps:cNvSpPr/>
                      <wps:spPr>
                        <a:xfrm>
                          <a:off x="4952410" y="3382435"/>
                          <a:ext cx="787178" cy="795130"/>
                        </a:xfrm>
                        <a:prstGeom prst="flowChartMagneticDisk">
                          <a:avLst/>
                        </a:prstGeom>
                        <a:solidFill>
                          <a:schemeClr val="lt1"/>
                        </a:solidFill>
                        <a:ln w="25400" cap="flat" cmpd="sng">
                          <a:solidFill>
                            <a:schemeClr val="dk1"/>
                          </a:solidFill>
                          <a:prstDash val="solid"/>
                          <a:round/>
                          <a:headEnd type="none" w="med" len="med"/>
                          <a:tailEnd type="none" w="med" len="med"/>
                        </a:ln>
                      </wps:spPr>
                      <wps:txbx>
                        <w:txbxContent>
                          <w:p w:rsidR="00AF3107" w:rsidRDefault="00AF3107">
                            <w:pPr>
                              <w:spacing w:after="0" w:line="240" w:lineRule="auto"/>
                              <w:textDirection w:val="btLr"/>
                            </w:pPr>
                          </w:p>
                        </w:txbxContent>
                      </wps:txbx>
                      <wps:bodyPr lIns="91425" tIns="91425" rIns="91425" bIns="91425" anchor="ctr" anchorCtr="0"/>
                    </wps:wsp>
                  </a:graphicData>
                </a:graphic>
              </wp:anchor>
            </w:drawing>
          </mc:Choice>
          <mc:Fallback>
            <w:pict>
              <v:shapetype w14:anchorId="48E58285"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21" o:spid="_x0000_s1036" type="#_x0000_t132" style="position:absolute;left:0;text-align:left;margin-left:332pt;margin-top:2pt;width:63pt;height:64pt;z-index:2516659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" fillcolor="white [3201]" strokecolor="black [3200]" strokeweight="2pt">
                <v:textbox inset="2.53958mm,2.53958mm,2.53958mm,2.53958mm">
                  <w:txbxContent>
                    <w:p w:rsidR="00AF3107" w:rsidRDefault="00AF3107">
                      <w:pPr>
                        <w:spacing w:after="0" w:line="240" w:lineRule="auto"/>
                        <w:textDirection w:val="btLr"/>
                      </w:pPr>
                    </w:p>
                  </w:txbxContent>
                </v:textbox>
                <w10:wrap anchorx="margin"/>
              </v:shape>
            </w:pict>
          </mc:Fallback>
        </mc:AlternateContent>
      </w:r>
      <w:r w:rsidR="006B2ACD" w:rsidRPr="00BC725F">
        <w:rPr>
          <w:rFonts w:ascii="Arial" w:hAnsi="Arial" w:cs="Arial"/>
          <w:noProof/>
          <w:lang w:val="pl-PL" w:eastAsia="pl-PL"/>
        </w:rPr>
        <mc:AlternateContent>
          <mc:Choice Requires="wps">
            <w:drawing>
              <wp:anchor distT="0" distB="0" distL="114300" distR="114300" simplePos="0" relativeHeight="251667968" behindDoc="0" locked="0" layoutInCell="1" hidden="0" allowOverlap="1" wp14:anchorId="7C6E8601" wp14:editId="3717D7CA">
                <wp:simplePos x="0" y="0"/>
                <wp:positionH relativeFrom="margin">
                  <wp:posOffset>3098800</wp:posOffset>
                </wp:positionH>
                <wp:positionV relativeFrom="paragraph">
                  <wp:posOffset>38100</wp:posOffset>
                </wp:positionV>
                <wp:extent cx="25400" cy="241300"/>
                <wp:effectExtent l="0" t="0" r="0" b="0"/>
                <wp:wrapNone/>
                <wp:docPr id="26" name="Straight Arrow Connector 26"/>
                <wp:cNvGraphicFramePr/>
                <a:graphic xmlns:a="http://schemas.openxmlformats.org/drawingml/2006/main">
                  <a:graphicData uri="http://schemas.microsoft.com/office/word/2010/wordprocessingShape">
                    <wps:wsp>
                      <wps:cNvCnPr/>
                      <wps:spPr>
                        <a:xfrm>
                          <a:off x="5346000" y="3653635"/>
                          <a:ext cx="0" cy="252730"/>
                        </a:xfrm>
                        <a:prstGeom prst="straightConnector1">
                          <a:avLst/>
                        </a:prstGeom>
                        <a:noFill/>
                        <a:ln w="25400" cap="rnd" cmpd="sng">
                          <a:solidFill>
                            <a:schemeClr val="dk1"/>
                          </a:solidFill>
                          <a:prstDash val="dot"/>
                          <a:round/>
                          <a:headEnd type="triangle" w="lg" len="lg"/>
                          <a:tailEnd type="none" w="med" len="med"/>
                        </a:ln>
                      </wps:spPr>
                      <wps:bodyPr/>
                    </wps:wsp>
                  </a:graphicData>
                </a:graphic>
              </wp:anchor>
            </w:drawing>
          </mc:Choice>
          <mc:Fallback>
            <w:pict>
              <v:shape w14:anchorId="50CDEC2A" id="Straight Arrow Connector 26" o:spid="_x0000_s1026" type="#_x0000_t32" style="position:absolute;margin-left:244pt;margin-top:3pt;width:2pt;height:19pt;z-index:2516679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" strokecolor="black [3200]" strokeweight="2pt">
                <v:stroke dashstyle="dot" startarrow="block" startarrowwidth="wide" startarrowlength="long" endcap="round"/>
                <w10:wrap anchorx="margin"/>
              </v:shape>
            </w:pict>
          </mc:Fallback>
        </mc:AlternateContent>
      </w:r>
      <w:r w:rsidR="006B2ACD" w:rsidRPr="00BC725F">
        <w:rPr>
          <w:rFonts w:ascii="Arial" w:hAnsi="Arial" w:cs="Arial"/>
          <w:noProof/>
          <w:lang w:val="pl-PL" w:eastAsia="pl-PL"/>
        </w:rPr>
        <mc:AlternateContent>
          <mc:Choice Requires="wps">
            <w:drawing>
              <wp:anchor distT="0" distB="0" distL="114300" distR="114300" simplePos="0" relativeHeight="251668992" behindDoc="0" locked="0" layoutInCell="1" hidden="0" allowOverlap="1" wp14:anchorId="5554A80D" wp14:editId="2BBFD9E2">
                <wp:simplePos x="0" y="0"/>
                <wp:positionH relativeFrom="margin">
                  <wp:posOffset>3962400</wp:posOffset>
                </wp:positionH>
                <wp:positionV relativeFrom="paragraph">
                  <wp:posOffset>25400</wp:posOffset>
                </wp:positionV>
                <wp:extent cx="292100" cy="660400"/>
                <wp:effectExtent l="0" t="0" r="0" b="0"/>
                <wp:wrapNone/>
                <wp:docPr id="31" name="Straight Arrow Connector 31"/>
                <wp:cNvGraphicFramePr/>
                <a:graphic xmlns:a="http://schemas.openxmlformats.org/drawingml/2006/main">
                  <a:graphicData uri="http://schemas.microsoft.com/office/word/2010/wordprocessingShape">
                    <wps:wsp>
                      <wps:cNvCnPr/>
                      <wps:spPr>
                        <a:xfrm rot="10800000" flipH="1">
                          <a:off x="5210869" y="3461741"/>
                          <a:ext cx="270260" cy="636518"/>
                        </a:xfrm>
                        <a:prstGeom prst="straightConnector1">
                          <a:avLst/>
                        </a:prstGeom>
                        <a:noFill/>
                        <a:ln w="25400" cap="flat" cmpd="sng">
                          <a:solidFill>
                            <a:schemeClr val="dk1"/>
                          </a:solidFill>
                          <a:prstDash val="solid"/>
                          <a:round/>
                          <a:headEnd type="none" w="med" len="med"/>
                          <a:tailEnd type="triangle" w="lg" len="lg"/>
                        </a:ln>
                      </wps:spPr>
                      <wps:bodyPr/>
                    </wps:wsp>
                  </a:graphicData>
                </a:graphic>
              </wp:anchor>
            </w:drawing>
          </mc:Choice>
          <mc:Fallback>
            <w:pict>
              <v:shape w14:anchorId="2D38952D" id="Straight Arrow Connector 31" o:spid="_x0000_s1026" type="#_x0000_t32" style="position:absolute;margin-left:312pt;margin-top:2pt;width:23pt;height:52pt;rotation:180;flip:x;z-index:2516689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" strokecolor="black [3200]" strokeweight="2pt">
                <v:stroke endarrow="block" endarrowwidth="wide" endarrowlength="long"/>
                <w10:wrap anchorx="margin"/>
              </v:shape>
            </w:pict>
          </mc:Fallback>
        </mc:AlternateContent>
      </w:r>
    </w:p>
    <w:p w:rsidR="00A74C96" w:rsidRPr="00BC725F" w:rsidRDefault="00312187" w:rsidP="00470689">
      <w:pPr>
        <w:jc w:val="cente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51584" behindDoc="0" locked="0" layoutInCell="1" hidden="0" allowOverlap="1" wp14:anchorId="758F5D53" wp14:editId="17FC408D">
                <wp:simplePos x="0" y="0"/>
                <wp:positionH relativeFrom="margin">
                  <wp:posOffset>2594032</wp:posOffset>
                </wp:positionH>
                <wp:positionV relativeFrom="paragraph">
                  <wp:posOffset>165470</wp:posOffset>
                </wp:positionV>
                <wp:extent cx="646942" cy="413385"/>
                <wp:effectExtent l="0" t="0" r="0" b="5715"/>
                <wp:wrapNone/>
                <wp:docPr id="30" name="Rectangle 30"/>
                <wp:cNvGraphicFramePr/>
                <a:graphic xmlns:a="http://schemas.openxmlformats.org/drawingml/2006/main">
                  <a:graphicData uri="http://schemas.microsoft.com/office/word/2010/wordprocessingShape">
                    <wps:wsp>
                      <wps:cNvSpPr/>
                      <wps:spPr>
                        <a:xfrm>
                          <a:off x="0" y="0"/>
                          <a:ext cx="646942" cy="413385"/>
                        </a:xfrm>
                        <a:prstGeom prst="rect">
                          <a:avLst/>
                        </a:prstGeom>
                        <a:noFill/>
                        <a:ln>
                          <a:noFill/>
                        </a:ln>
                      </wps:spPr>
                      <wps:txbx>
                        <w:txbxContent>
                          <w:p w:rsidR="00AF3107" w:rsidRDefault="00AF3107">
                            <w:pPr>
                              <w:spacing w:after="0" w:line="240" w:lineRule="auto"/>
                              <w:textDirection w:val="btLr"/>
                            </w:pPr>
                            <w:r>
                              <w:rPr>
                                <w:b/>
                                <w:sz w:val="24"/>
                              </w:rPr>
                              <w:t>DB</w:t>
                            </w:r>
                          </w:p>
                        </w:txbxContent>
                      </wps:txbx>
                      <wps:bodyPr wrap="square" lIns="90000" tIns="46800" rIns="90000" bIns="46800" anchor="t" anchorCtr="0">
                        <a:noAutofit/>
                      </wps:bodyPr>
                    </wps:wsp>
                  </a:graphicData>
                </a:graphic>
                <wp14:sizeRelH relativeFrom="margin">
                  <wp14:pctWidth>0</wp14:pctWidth>
                </wp14:sizeRelH>
                <wp14:sizeRelV relativeFrom="margin">
                  <wp14:pctHeight>0</wp14:pctHeight>
                </wp14:sizeRelV>
              </wp:anchor>
            </w:drawing>
          </mc:Choice>
          <mc:Fallback>
            <w:pict>
              <v:rect w14:anchorId="758F5D53" id="Rectangle 30" o:spid="_x0000_s1037" style="position:absolute;left:0;text-align:left;margin-left:204.25pt;margin-top:13.05pt;width:50.95pt;height:32.5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" filled="f" stroked="f">
                <v:textbox inset="2.5mm,1.3mm,2.5mm,1.3mm">
                  <w:txbxContent>
                    <w:p w:rsidR="00AF3107" w:rsidRDefault="00AF3107">
                      <w:pPr>
                        <w:spacing w:after="0" w:line="240" w:lineRule="auto"/>
                        <w:textDirection w:val="btLr"/>
                      </w:pPr>
                      <w:r>
                        <w:rPr>
                          <w:b/>
                          <w:sz w:val="24"/>
                        </w:rPr>
                        <w:t>DB</w:t>
                      </w:r>
                    </w:p>
                  </w:txbxContent>
                </v:textbox>
                <w10:wrap anchorx="margin"/>
              </v:rect>
            </w:pict>
          </mc:Fallback>
        </mc:AlternateContent>
      </w:r>
      <w:r w:rsidR="006B2ACD" w:rsidRPr="00BC725F">
        <w:rPr>
          <w:rFonts w:ascii="Arial" w:hAnsi="Arial" w:cs="Arial"/>
          <w:noProof/>
          <w:lang w:val="pl-PL" w:eastAsia="pl-PL"/>
        </w:rPr>
        <mc:AlternateContent>
          <mc:Choice Requires="wps">
            <w:drawing>
              <wp:anchor distT="0" distB="0" distL="114300" distR="114300" simplePos="0" relativeHeight="251675136" behindDoc="0" locked="0" layoutInCell="1" hidden="0" allowOverlap="1" wp14:anchorId="697A2A67" wp14:editId="0EB990CE">
                <wp:simplePos x="0" y="0"/>
                <wp:positionH relativeFrom="margin">
                  <wp:posOffset>4330700</wp:posOffset>
                </wp:positionH>
                <wp:positionV relativeFrom="paragraph">
                  <wp:posOffset>50800</wp:posOffset>
                </wp:positionV>
                <wp:extent cx="609600" cy="381000"/>
                <wp:effectExtent l="0" t="0" r="0" b="0"/>
                <wp:wrapNone/>
                <wp:docPr id="35" name="Rectangle 35"/>
                <wp:cNvGraphicFramePr/>
                <a:graphic xmlns:a="http://schemas.openxmlformats.org/drawingml/2006/main">
                  <a:graphicData uri="http://schemas.microsoft.com/office/word/2010/wordprocessingShape">
                    <wps:wsp>
                      <wps:cNvSpPr/>
                      <wps:spPr>
                        <a:xfrm>
                          <a:off x="5041200" y="3589500"/>
                          <a:ext cx="609599" cy="381000"/>
                        </a:xfrm>
                        <a:prstGeom prst="rect">
                          <a:avLst/>
                        </a:prstGeom>
                        <a:noFill/>
                        <a:ln>
                          <a:noFill/>
                        </a:ln>
                      </wps:spPr>
                      <wps:txbx>
                        <w:txbxContent>
                          <w:p w:rsidR="00AF3107" w:rsidRDefault="00AF3107">
                            <w:pPr>
                              <w:spacing w:after="0" w:line="240" w:lineRule="auto"/>
                              <w:textDirection w:val="btLr"/>
                            </w:pPr>
                            <w:r>
                              <w:rPr>
                                <w:b/>
                                <w:sz w:val="40"/>
                              </w:rPr>
                              <w:t>DB</w:t>
                            </w:r>
                          </w:p>
                        </w:txbxContent>
                      </wps:txbx>
                      <wps:bodyPr lIns="90000" tIns="46800" rIns="90000" bIns="46800" anchor="t" anchorCtr="0"/>
                    </wps:wsp>
                  </a:graphicData>
                </a:graphic>
              </wp:anchor>
            </w:drawing>
          </mc:Choice>
          <mc:Fallback>
            <w:pict>
              <v:rect w14:anchorId="697A2A67" id="Rectangle 35" o:spid="_x0000_s1038" style="position:absolute;left:0;text-align:left;margin-left:341pt;margin-top:4pt;width:48pt;height:30pt;z-index:2516751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" filled="f" stroked="f">
                <v:textbox inset="2.5mm,1.3mm,2.5mm,1.3mm">
                  <w:txbxContent>
                    <w:p w:rsidR="00AF3107" w:rsidRDefault="00AF3107">
                      <w:pPr>
                        <w:spacing w:after="0" w:line="240" w:lineRule="auto"/>
                        <w:textDirection w:val="btLr"/>
                      </w:pPr>
                      <w:r>
                        <w:rPr>
                          <w:b/>
                          <w:sz w:val="40"/>
                        </w:rPr>
                        <w:t>DB</w:t>
                      </w:r>
                    </w:p>
                  </w:txbxContent>
                </v:textbox>
                <w10:wrap anchorx="margin"/>
              </v:rect>
            </w:pict>
          </mc:Fallback>
        </mc:AlternateContent>
      </w: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470689" w:rsidP="008F641F">
      <w:pPr>
        <w:pStyle w:val="Legenda"/>
      </w:pPr>
      <w:bookmarkStart w:id="19" w:name="_Toc496662862"/>
      <w:r>
        <w:t xml:space="preserve">Figure </w:t>
      </w:r>
      <w:r w:rsidR="00AE0EE7">
        <w:fldChar w:fldCharType="begin"/>
      </w:r>
      <w:r w:rsidR="00AE0EE7">
        <w:instrText xml:space="preserve"> SEQ Figure \* ARABIC </w:instrText>
      </w:r>
      <w:r w:rsidR="00AE0EE7">
        <w:fldChar w:fldCharType="separate"/>
      </w:r>
      <w:r w:rsidR="000E1D0A">
        <w:rPr>
          <w:noProof/>
        </w:rPr>
        <w:t>14</w:t>
      </w:r>
      <w:r w:rsidR="00AE0EE7">
        <w:rPr>
          <w:noProof/>
        </w:rPr>
        <w:fldChar w:fldCharType="end"/>
      </w:r>
      <w:r w:rsidR="006B2ACD" w:rsidRPr="00BC725F">
        <w:t xml:space="preserve"> </w:t>
      </w:r>
      <w:r w:rsidR="007A7647">
        <w:t>The</w:t>
      </w:r>
      <w:r w:rsidR="006B2ACD" w:rsidRPr="00BC725F">
        <w:t xml:space="preserve"> </w:t>
      </w:r>
      <w:r w:rsidR="007A7647">
        <w:t>g</w:t>
      </w:r>
      <w:r w:rsidR="006B2ACD" w:rsidRPr="00BC725F">
        <w:t xml:space="preserve">eneral </w:t>
      </w:r>
      <w:r w:rsidR="007A7647">
        <w:t>c</w:t>
      </w:r>
      <w:r w:rsidR="006B2ACD" w:rsidRPr="00BC725F">
        <w:t>oncept of communication with databases through Query Language</w:t>
      </w:r>
      <w:r w:rsidR="006B2ACD" w:rsidRPr="00BC725F">
        <w:rPr>
          <w:vertAlign w:val="superscript"/>
        </w:rPr>
        <w:footnoteReference w:id="20"/>
      </w:r>
      <w:r w:rsidR="00306F42">
        <w:t>.</w:t>
      </w:r>
      <w:bookmarkEnd w:id="19"/>
    </w:p>
    <w:p w:rsidR="00A74C96" w:rsidRPr="00BC725F" w:rsidRDefault="00A74C96">
      <w:pPr>
        <w:rPr>
          <w:rFonts w:ascii="Arial" w:eastAsia="Arial" w:hAnsi="Arial" w:cs="Arial"/>
          <w:sz w:val="24"/>
          <w:szCs w:val="24"/>
        </w:rPr>
      </w:pPr>
    </w:p>
    <w:p w:rsidR="00A74C96" w:rsidRPr="000803B7" w:rsidRDefault="006B2ACD" w:rsidP="000D093F">
      <w:pPr>
        <w:pStyle w:val="Akapitzlist"/>
        <w:rPr>
          <w:color w:val="0000FF"/>
          <w:u w:val="single"/>
          <w:lang w:val="en-US"/>
        </w:rPr>
      </w:pPr>
      <w:r w:rsidRPr="000803B7">
        <w:rPr>
          <w:lang w:val="en-US"/>
        </w:rPr>
        <w:t>The most important communication language with databases is Structured Query Language (</w:t>
      </w:r>
      <w:r w:rsidR="007A7647">
        <w:rPr>
          <w:lang w:val="en-US"/>
        </w:rPr>
        <w:t xml:space="preserve">in short </w:t>
      </w:r>
      <w:r w:rsidRPr="000803B7">
        <w:rPr>
          <w:b/>
          <w:lang w:val="en-US"/>
        </w:rPr>
        <w:t xml:space="preserve"> SQL</w:t>
      </w:r>
      <w:r w:rsidRPr="000803B7">
        <w:rPr>
          <w:lang w:val="en-US"/>
        </w:rPr>
        <w:t xml:space="preserve">) </w:t>
      </w:r>
      <w:r w:rsidR="007A7647">
        <w:rPr>
          <w:lang w:val="en-US"/>
        </w:rPr>
        <w:t xml:space="preserve">which </w:t>
      </w:r>
      <w:r w:rsidRPr="000803B7">
        <w:rPr>
          <w:lang w:val="en-US"/>
        </w:rPr>
        <w:t xml:space="preserve">can be defined as </w:t>
      </w:r>
      <w:r w:rsidR="007A7647">
        <w:rPr>
          <w:lang w:val="en-US"/>
        </w:rPr>
        <w:t xml:space="preserve">a </w:t>
      </w:r>
      <w:r w:rsidRPr="000803B7">
        <w:rPr>
          <w:lang w:val="en-US"/>
        </w:rPr>
        <w:t xml:space="preserve">domain-specific language applied </w:t>
      </w:r>
      <w:r w:rsidRPr="000803B7">
        <w:rPr>
          <w:color w:val="222222"/>
          <w:highlight w:val="white"/>
          <w:lang w:val="en-US"/>
        </w:rPr>
        <w:t xml:space="preserve">in programming and designed for managing data stored in different databases and supporting relational as well as </w:t>
      </w:r>
      <w:r w:rsidRPr="000803B7">
        <w:rPr>
          <w:highlight w:val="white"/>
          <w:lang w:val="en-US"/>
        </w:rPr>
        <w:t>object-oriented models</w:t>
      </w:r>
      <w:r w:rsidRPr="000803B7">
        <w:rPr>
          <w:color w:val="222222"/>
          <w:highlight w:val="white"/>
          <w:lang w:val="en-US"/>
        </w:rPr>
        <w:t xml:space="preserve">. </w:t>
      </w:r>
      <w:r w:rsidR="007A7647">
        <w:rPr>
          <w:color w:val="222222"/>
          <w:highlight w:val="white"/>
          <w:lang w:val="en-US"/>
        </w:rPr>
        <w:t>The m</w:t>
      </w:r>
      <w:r w:rsidRPr="000803B7">
        <w:rPr>
          <w:color w:val="222222"/>
          <w:highlight w:val="white"/>
          <w:lang w:val="en-US"/>
        </w:rPr>
        <w:t>ain features of SQL embrace</w:t>
      </w:r>
      <w:r w:rsidR="007A7647">
        <w:rPr>
          <w:color w:val="222222"/>
          <w:highlight w:val="white"/>
          <w:lang w:val="en-US"/>
        </w:rPr>
        <w:t xml:space="preserve"> the following</w:t>
      </w:r>
      <w:r w:rsidRPr="000803B7">
        <w:rPr>
          <w:color w:val="222222"/>
          <w:highlight w:val="white"/>
          <w:lang w:val="en-US"/>
        </w:rPr>
        <w:t>: standardization, multi-modelling</w:t>
      </w:r>
      <w:r w:rsidR="007A7647">
        <w:rPr>
          <w:color w:val="222222"/>
          <w:highlight w:val="white"/>
          <w:lang w:val="en-US"/>
        </w:rPr>
        <w:t xml:space="preserve"> and the</w:t>
      </w:r>
      <w:r w:rsidRPr="000803B7">
        <w:rPr>
          <w:color w:val="222222"/>
          <w:highlight w:val="white"/>
          <w:lang w:val="en-US"/>
        </w:rPr>
        <w:t xml:space="preserve"> serving </w:t>
      </w:r>
      <w:r w:rsidR="007A7647">
        <w:rPr>
          <w:color w:val="222222"/>
          <w:highlight w:val="white"/>
          <w:lang w:val="en-US"/>
        </w:rPr>
        <w:t xml:space="preserve">of </w:t>
      </w:r>
      <w:r w:rsidRPr="000803B7">
        <w:rPr>
          <w:color w:val="222222"/>
          <w:highlight w:val="white"/>
          <w:lang w:val="en-US"/>
        </w:rPr>
        <w:t xml:space="preserve">many DBMS platforms and architectures. In addition, it is easy to learn (based on English) </w:t>
      </w:r>
      <w:r w:rsidR="007A7647">
        <w:rPr>
          <w:color w:val="222222"/>
          <w:highlight w:val="white"/>
          <w:lang w:val="en-US"/>
        </w:rPr>
        <w:t xml:space="preserve">rules </w:t>
      </w:r>
      <w:r w:rsidRPr="000803B7">
        <w:rPr>
          <w:color w:val="222222"/>
          <w:highlight w:val="white"/>
          <w:lang w:val="en-US"/>
        </w:rPr>
        <w:t xml:space="preserve"> for performing any commands oriented on a database (e.g.  completed database language).</w:t>
      </w:r>
      <w:r w:rsidR="00306F42" w:rsidRPr="000803B7">
        <w:rPr>
          <w:color w:val="222222"/>
          <w:lang w:val="en-US"/>
        </w:rPr>
        <w:t xml:space="preserve"> </w:t>
      </w:r>
      <w:r w:rsidRPr="000803B7">
        <w:rPr>
          <w:b/>
          <w:lang w:val="en-US"/>
        </w:rPr>
        <w:t>SQL standards</w:t>
      </w:r>
      <w:r w:rsidRPr="000803B7">
        <w:rPr>
          <w:lang w:val="en-US"/>
        </w:rPr>
        <w:t xml:space="preserve"> are presented at     </w:t>
      </w:r>
      <w:hyperlink r:id="rId35" w:history="1">
        <w:r w:rsidR="00306F42" w:rsidRPr="000803B7">
          <w:rPr>
            <w:rStyle w:val="Hipercze"/>
            <w:rFonts w:eastAsia="Arial" w:cs="Arial"/>
            <w:color w:val="auto"/>
            <w:szCs w:val="24"/>
            <w:u w:val="none"/>
            <w:lang w:val="en-US"/>
          </w:rPr>
          <w:t>http://web.cecs.pdx.edu/~len/sql1999.pdf</w:t>
        </w:r>
      </w:hyperlink>
      <w:r w:rsidRPr="000803B7">
        <w:rPr>
          <w:lang w:val="en-US"/>
        </w:rPr>
        <w:t>.</w:t>
      </w:r>
      <w:r w:rsidR="00306F42" w:rsidRPr="000803B7">
        <w:rPr>
          <w:lang w:val="en-US"/>
        </w:rPr>
        <w:t xml:space="preserve"> </w:t>
      </w:r>
      <w:r w:rsidR="007A7647">
        <w:rPr>
          <w:lang w:val="en-US"/>
        </w:rPr>
        <w:t xml:space="preserve">From </w:t>
      </w:r>
      <w:r w:rsidR="00306F42" w:rsidRPr="000803B7">
        <w:rPr>
          <w:lang w:val="en-US"/>
        </w:rPr>
        <w:t xml:space="preserve"> 1986  to 2016 several </w:t>
      </w:r>
      <w:r w:rsidRPr="000803B7">
        <w:rPr>
          <w:lang w:val="en-US"/>
        </w:rPr>
        <w:t>SQL versions were elaborated</w:t>
      </w:r>
      <w:r w:rsidR="007A7647">
        <w:rPr>
          <w:lang w:val="en-US"/>
        </w:rPr>
        <w:t xml:space="preserve"> and</w:t>
      </w:r>
      <w:r w:rsidRPr="000803B7">
        <w:rPr>
          <w:lang w:val="en-US"/>
        </w:rPr>
        <w:t xml:space="preserve"> SQL can be used in three main forms: as interactive, as static or dynamic. </w:t>
      </w:r>
    </w:p>
    <w:p w:rsidR="00A74C96" w:rsidRPr="000803B7" w:rsidRDefault="006B2ACD" w:rsidP="000D093F">
      <w:pPr>
        <w:pStyle w:val="Akapitzlist"/>
        <w:rPr>
          <w:lang w:val="en-US"/>
        </w:rPr>
      </w:pPr>
      <w:r w:rsidRPr="000803B7">
        <w:rPr>
          <w:lang w:val="en-US"/>
        </w:rPr>
        <w:t>There are three groups of commands available in SQL:</w:t>
      </w:r>
    </w:p>
    <w:p w:rsidR="00A74C96" w:rsidRPr="00F502FD" w:rsidRDefault="0087289F" w:rsidP="0000050E">
      <w:pPr>
        <w:pStyle w:val="Akapitzlist"/>
        <w:rPr>
          <w:lang w:val="en-US"/>
        </w:rPr>
      </w:pPr>
      <w:r w:rsidRPr="00F502FD">
        <w:rPr>
          <w:lang w:val="en-US"/>
        </w:rPr>
        <w:t xml:space="preserve">1) </w:t>
      </w:r>
      <w:r w:rsidR="006B2ACD" w:rsidRPr="00F502FD">
        <w:rPr>
          <w:lang w:val="en-US"/>
        </w:rPr>
        <w:t>Data Definition Language (DDL) with Create, Alter and Drop orders;</w:t>
      </w:r>
    </w:p>
    <w:p w:rsidR="00A74C96" w:rsidRPr="00F502FD" w:rsidRDefault="0087289F" w:rsidP="0000050E">
      <w:pPr>
        <w:pStyle w:val="Akapitzlist"/>
        <w:rPr>
          <w:lang w:val="en-US"/>
        </w:rPr>
      </w:pPr>
      <w:r w:rsidRPr="00F502FD">
        <w:rPr>
          <w:lang w:val="en-US"/>
        </w:rPr>
        <w:t xml:space="preserve">2) </w:t>
      </w:r>
      <w:r w:rsidR="006B2ACD" w:rsidRPr="00F502FD">
        <w:rPr>
          <w:lang w:val="en-US"/>
        </w:rPr>
        <w:t>Data Manipulation Language (DML) w</w:t>
      </w:r>
      <w:r w:rsidR="00306F42" w:rsidRPr="00F502FD">
        <w:rPr>
          <w:lang w:val="en-US"/>
        </w:rPr>
        <w:t xml:space="preserve">ith Insert, Update, Delete and </w:t>
      </w:r>
      <w:r w:rsidR="006B2ACD" w:rsidRPr="00F502FD">
        <w:rPr>
          <w:lang w:val="en-US"/>
        </w:rPr>
        <w:t>Select;</w:t>
      </w:r>
    </w:p>
    <w:p w:rsidR="00A74C96" w:rsidRPr="000803B7" w:rsidRDefault="0087289F" w:rsidP="0000050E">
      <w:pPr>
        <w:pStyle w:val="Akapitzlist"/>
        <w:rPr>
          <w:lang w:val="en-US"/>
        </w:rPr>
      </w:pPr>
      <w:r w:rsidRPr="00F502FD">
        <w:rPr>
          <w:lang w:val="en-US"/>
        </w:rPr>
        <w:t>3)</w:t>
      </w:r>
      <w:r w:rsidR="006B2ACD" w:rsidRPr="000803B7">
        <w:rPr>
          <w:lang w:val="en-US"/>
        </w:rPr>
        <w:t>Data Control Language (DCL) with Grant, Revoke, Commit, Rollback, Backup, Recovery and many others.</w:t>
      </w:r>
    </w:p>
    <w:p w:rsidR="00A74C96" w:rsidRPr="000803B7" w:rsidRDefault="007A7647" w:rsidP="000D093F">
      <w:pPr>
        <w:pStyle w:val="Akapitzlist"/>
        <w:rPr>
          <w:lang w:val="en-US"/>
        </w:rPr>
      </w:pPr>
      <w:r>
        <w:rPr>
          <w:lang w:val="en-US"/>
        </w:rPr>
        <w:t>The k</w:t>
      </w:r>
      <w:r w:rsidR="006B2ACD" w:rsidRPr="000803B7">
        <w:rPr>
          <w:lang w:val="en-US"/>
        </w:rPr>
        <w:t xml:space="preserve">nowledge and capabilities of SQL functionality are very important nowadays in database processing. SQL is available on many platforms </w:t>
      </w:r>
      <w:r>
        <w:rPr>
          <w:lang w:val="en-US"/>
        </w:rPr>
        <w:t>–</w:t>
      </w:r>
      <w:r w:rsidR="006B2ACD" w:rsidRPr="000803B7">
        <w:rPr>
          <w:lang w:val="en-US"/>
        </w:rPr>
        <w:t xml:space="preserve"> </w:t>
      </w:r>
      <w:r>
        <w:rPr>
          <w:lang w:val="en-US"/>
        </w:rPr>
        <w:t xml:space="preserve">a </w:t>
      </w:r>
      <w:r w:rsidR="006B2ACD" w:rsidRPr="000803B7">
        <w:rPr>
          <w:lang w:val="en-US"/>
        </w:rPr>
        <w:t>comparison of different implementation</w:t>
      </w:r>
      <w:r>
        <w:rPr>
          <w:lang w:val="en-US"/>
        </w:rPr>
        <w:t>s</w:t>
      </w:r>
      <w:r w:rsidR="006B2ACD" w:rsidRPr="000803B7">
        <w:rPr>
          <w:lang w:val="en-US"/>
        </w:rPr>
        <w:t xml:space="preserve"> </w:t>
      </w:r>
      <w:r>
        <w:rPr>
          <w:lang w:val="en-US"/>
        </w:rPr>
        <w:t xml:space="preserve">of </w:t>
      </w:r>
      <w:r w:rsidR="006B2ACD" w:rsidRPr="000803B7">
        <w:rPr>
          <w:lang w:val="en-US"/>
        </w:rPr>
        <w:t>SQL language is available at http://troels.arvin.dk/db/rdbms/</w:t>
      </w:r>
    </w:p>
    <w:p w:rsidR="00A74C96" w:rsidRPr="000803B7" w:rsidRDefault="00E80F68" w:rsidP="000D093F">
      <w:pPr>
        <w:pStyle w:val="Akapitzlist"/>
        <w:rPr>
          <w:lang w:val="en-US"/>
        </w:rPr>
      </w:pPr>
      <w:r>
        <w:rPr>
          <w:lang w:val="en-US"/>
        </w:rPr>
        <w:t xml:space="preserve">To summarise </w:t>
      </w:r>
      <w:r w:rsidR="006B2ACD" w:rsidRPr="000803B7">
        <w:rPr>
          <w:lang w:val="en-US"/>
        </w:rPr>
        <w:t xml:space="preserve"> SQL commands</w:t>
      </w:r>
      <w:r>
        <w:rPr>
          <w:lang w:val="en-US"/>
        </w:rPr>
        <w:t>,</w:t>
      </w:r>
      <w:r w:rsidR="006B2ACD" w:rsidRPr="000803B7">
        <w:rPr>
          <w:lang w:val="en-US"/>
        </w:rPr>
        <w:t xml:space="preserve"> </w:t>
      </w:r>
      <w:r w:rsidR="00FC69F3">
        <w:rPr>
          <w:lang w:val="en-US"/>
        </w:rPr>
        <w:t>t</w:t>
      </w:r>
      <w:r>
        <w:rPr>
          <w:lang w:val="en-US"/>
        </w:rPr>
        <w:t>he p</w:t>
      </w:r>
      <w:r w:rsidR="006B2ACD" w:rsidRPr="000803B7">
        <w:rPr>
          <w:lang w:val="en-US"/>
        </w:rPr>
        <w:t xml:space="preserve">resentation of SQL main possibilities in database processing relates to three (earlier mentioned) groups of commands:  DDL, DML, and DCL. </w:t>
      </w:r>
    </w:p>
    <w:p w:rsidR="00A74C96" w:rsidRDefault="006B2ACD" w:rsidP="000D093F">
      <w:pPr>
        <w:pStyle w:val="Akapitzlist"/>
        <w:rPr>
          <w:lang w:val="en-US"/>
        </w:rPr>
      </w:pPr>
      <w:r w:rsidRPr="000803B7">
        <w:rPr>
          <w:lang w:val="en-US"/>
        </w:rPr>
        <w:lastRenderedPageBreak/>
        <w:t xml:space="preserve">Examples of syntax and correct commands are presented in the next sections (all examples with databases are available at the DIMBI portal: </w:t>
      </w:r>
      <w:hyperlink r:id="rId36" w:history="1">
        <w:r w:rsidR="00CE639B" w:rsidRPr="00742E5B">
          <w:rPr>
            <w:rStyle w:val="Hipercze"/>
            <w:lang w:val="en-US"/>
          </w:rPr>
          <w:t>http://dimbi.pl/moodle/mod/assign/view.php?id=176</w:t>
        </w:r>
      </w:hyperlink>
      <w:r w:rsidR="00E80F68">
        <w:rPr>
          <w:lang w:val="en-US"/>
        </w:rPr>
        <w:t>)</w:t>
      </w:r>
    </w:p>
    <w:p w:rsidR="00CE639B" w:rsidRPr="000803B7" w:rsidRDefault="00CE639B" w:rsidP="000D093F">
      <w:pPr>
        <w:pStyle w:val="Akapitzlist"/>
        <w:rPr>
          <w:lang w:val="en-US"/>
        </w:rPr>
      </w:pPr>
    </w:p>
    <w:p w:rsidR="00A74C96" w:rsidRPr="00CE639B" w:rsidRDefault="006B2ACD" w:rsidP="000D093F">
      <w:pPr>
        <w:pStyle w:val="Akapitzlist"/>
        <w:rPr>
          <w:b/>
          <w:lang w:val="en-US"/>
        </w:rPr>
      </w:pPr>
      <w:r w:rsidRPr="00CE639B">
        <w:rPr>
          <w:b/>
          <w:lang w:val="en-US"/>
        </w:rPr>
        <w:t>DDL commands</w:t>
      </w:r>
    </w:p>
    <w:p w:rsidR="00A74C96" w:rsidRPr="00BC725F" w:rsidRDefault="00F86080">
      <w:pP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48512" behindDoc="0" locked="0" layoutInCell="1" hidden="0" allowOverlap="1" wp14:anchorId="7FF4EB13" wp14:editId="71EB399A">
                <wp:simplePos x="0" y="0"/>
                <wp:positionH relativeFrom="margin">
                  <wp:posOffset>151083</wp:posOffset>
                </wp:positionH>
                <wp:positionV relativeFrom="paragraph">
                  <wp:posOffset>134412</wp:posOffset>
                </wp:positionV>
                <wp:extent cx="5424483" cy="1603612"/>
                <wp:effectExtent l="0" t="0" r="24130" b="15875"/>
                <wp:wrapNone/>
                <wp:docPr id="46" name="Rectangle 46"/>
                <wp:cNvGraphicFramePr/>
                <a:graphic xmlns:a="http://schemas.openxmlformats.org/drawingml/2006/main">
                  <a:graphicData uri="http://schemas.microsoft.com/office/word/2010/wordprocessingShape">
                    <wps:wsp>
                      <wps:cNvSpPr/>
                      <wps:spPr>
                        <a:xfrm>
                          <a:off x="0" y="0"/>
                          <a:ext cx="5424483" cy="1603612"/>
                        </a:xfrm>
                        <a:prstGeom prst="rect">
                          <a:avLst/>
                        </a:prstGeom>
                        <a:solidFill>
                          <a:schemeClr val="bg1"/>
                        </a:solidFill>
                        <a:ln w="9525" cap="flat" cmpd="sng">
                          <a:solidFill>
                            <a:srgbClr val="000000"/>
                          </a:solidFill>
                          <a:prstDash val="solid"/>
                          <a:miter/>
                          <a:headEnd type="none" w="med" len="med"/>
                          <a:tailEnd type="none" w="med" len="med"/>
                        </a:ln>
                      </wps:spPr>
                      <wps:txbx>
                        <w:txbxContent>
                          <w:p w:rsidR="00AF3107" w:rsidRDefault="00AF3107" w:rsidP="0000050E">
                            <w:pPr>
                              <w:spacing w:after="0" w:line="240" w:lineRule="auto"/>
                              <w:ind w:left="360"/>
                              <w:jc w:val="center"/>
                              <w:textDirection w:val="btLr"/>
                            </w:pPr>
                            <w:r>
                              <w:rPr>
                                <w:rFonts w:ascii="Arial" w:eastAsia="Arial" w:hAnsi="Arial" w:cs="Arial"/>
                                <w:sz w:val="24"/>
                              </w:rPr>
                              <w:t>Create table tablename (fieldname1 fieldtype1, ... fieldname2 fieldtype2 …) [NOT NULL],</w:t>
                            </w:r>
                          </w:p>
                          <w:p w:rsidR="00AF3107" w:rsidRDefault="00AF3107" w:rsidP="0000050E">
                            <w:pPr>
                              <w:spacing w:line="240" w:lineRule="auto"/>
                              <w:ind w:firstLine="1080"/>
                              <w:jc w:val="center"/>
                              <w:textDirection w:val="btLr"/>
                            </w:pPr>
                            <w:r>
                              <w:rPr>
                                <w:rFonts w:ascii="Arial" w:eastAsia="Arial" w:hAnsi="Arial" w:cs="Arial"/>
                                <w:sz w:val="24"/>
                              </w:rPr>
                              <w:t xml:space="preserve">[, primary key (fieldname...)] </w:t>
                            </w:r>
                          </w:p>
                          <w:p w:rsidR="00AF3107" w:rsidRPr="00B25170" w:rsidRDefault="00AF3107" w:rsidP="008F641F">
                            <w:pPr>
                              <w:pStyle w:val="Legenda"/>
                            </w:pPr>
                            <w:r w:rsidRPr="00B25170">
                              <w:t>[, foreign key (fieldname...)...]);</w:t>
                            </w:r>
                          </w:p>
                          <w:p w:rsidR="00AF3107" w:rsidRPr="00E91720" w:rsidRDefault="00AF3107" w:rsidP="0000050E">
                            <w:pPr>
                              <w:spacing w:after="0" w:line="240" w:lineRule="auto"/>
                              <w:ind w:left="720"/>
                              <w:textDirection w:val="btLr"/>
                              <w:rPr>
                                <w:i/>
                              </w:rPr>
                            </w:pPr>
                            <w:r w:rsidRPr="00E91720">
                              <w:rPr>
                                <w:rFonts w:ascii="Arial" w:eastAsia="Arial" w:hAnsi="Arial" w:cs="Arial"/>
                                <w:i/>
                                <w:sz w:val="24"/>
                              </w:rPr>
                              <w:t>Create table Countries (Country_Id  char(2), Country_Name varchar2(40)      NOT NULL,  Region_Id number   NOT NULL, Primary key (Country_Id) );</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FF4EB13" id="Rectangle 46" o:spid="_x0000_s1039" style="position:absolute;margin-left:11.9pt;margin-top:10.6pt;width:427.1pt;height:126.2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" fillcolor="white [3212]">
                <v:textbox inset="2.53958mm,1.2694mm,2.53958mm,1.2694mm">
                  <w:txbxContent>
                    <w:p w:rsidR="00AF3107" w:rsidRDefault="00AF3107" w:rsidP="0000050E">
                      <w:pPr>
                        <w:spacing w:after="0" w:line="240" w:lineRule="auto"/>
                        <w:ind w:left="360"/>
                        <w:jc w:val="center"/>
                        <w:textDirection w:val="btLr"/>
                      </w:pPr>
                      <w:r>
                        <w:rPr>
                          <w:rFonts w:ascii="Arial" w:eastAsia="Arial" w:hAnsi="Arial" w:cs="Arial"/>
                          <w:sz w:val="24"/>
                        </w:rPr>
                        <w:t>Create table tablename (fieldname1 fieldtype1, ... fieldname2 fieldtype2 …) [NOT NULL],</w:t>
                      </w:r>
                    </w:p>
                    <w:p w:rsidR="00AF3107" w:rsidRDefault="00AF3107" w:rsidP="0000050E">
                      <w:pPr>
                        <w:spacing w:line="240" w:lineRule="auto"/>
                        <w:ind w:firstLine="1080"/>
                        <w:jc w:val="center"/>
                        <w:textDirection w:val="btLr"/>
                      </w:pPr>
                      <w:r>
                        <w:rPr>
                          <w:rFonts w:ascii="Arial" w:eastAsia="Arial" w:hAnsi="Arial" w:cs="Arial"/>
                          <w:sz w:val="24"/>
                        </w:rPr>
                        <w:t xml:space="preserve">[, primary key (fieldname...)] </w:t>
                      </w:r>
                    </w:p>
                    <w:p w:rsidR="00AF3107" w:rsidRPr="00B25170" w:rsidRDefault="00AF3107" w:rsidP="008F641F">
                      <w:pPr>
                        <w:pStyle w:val="Legenda"/>
                      </w:pPr>
                      <w:r w:rsidRPr="00B25170">
                        <w:t>[, foreign key (fieldname...)...]);</w:t>
                      </w:r>
                    </w:p>
                    <w:p w:rsidR="00AF3107" w:rsidRPr="00E91720" w:rsidRDefault="00AF3107" w:rsidP="0000050E">
                      <w:pPr>
                        <w:spacing w:after="0" w:line="240" w:lineRule="auto"/>
                        <w:ind w:left="720"/>
                        <w:textDirection w:val="btLr"/>
                        <w:rPr>
                          <w:i/>
                        </w:rPr>
                      </w:pPr>
                      <w:r w:rsidRPr="00E91720">
                        <w:rPr>
                          <w:rFonts w:ascii="Arial" w:eastAsia="Arial" w:hAnsi="Arial" w:cs="Arial"/>
                          <w:i/>
                          <w:sz w:val="24"/>
                        </w:rPr>
                        <w:t>Create table Countries (Country_Id  char(2), Country_Name varchar2(40)      NOT NULL,  Region_Id number   NOT NULL, Primary key (Country_Id) );</w:t>
                      </w:r>
                    </w:p>
                  </w:txbxContent>
                </v:textbox>
                <w10:wrap anchorx="margin"/>
              </v:rect>
            </w:pict>
          </mc:Fallback>
        </mc:AlternateContent>
      </w:r>
      <w:r w:rsidR="006B2ACD" w:rsidRPr="00BC725F">
        <w:rPr>
          <w:rFonts w:ascii="Arial" w:eastAsia="Arial" w:hAnsi="Arial" w:cs="Arial"/>
          <w:sz w:val="24"/>
          <w:szCs w:val="24"/>
        </w:rPr>
        <w:t xml:space="preserve">. </w:t>
      </w: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8F641F">
      <w:pPr>
        <w:rPr>
          <w:rFonts w:ascii="Arial" w:eastAsia="Arial" w:hAnsi="Arial" w:cs="Arial"/>
          <w:b/>
          <w:sz w:val="24"/>
          <w:szCs w:val="24"/>
        </w:rPr>
      </w:pPr>
      <w:r w:rsidRPr="00BC725F">
        <w:rPr>
          <w:rFonts w:ascii="Arial" w:hAnsi="Arial" w:cs="Arial"/>
          <w:noProof/>
          <w:lang w:val="pl-PL" w:eastAsia="pl-PL"/>
        </w:rPr>
        <mc:AlternateContent>
          <mc:Choice Requires="wps">
            <w:drawing>
              <wp:anchor distT="0" distB="0" distL="114300" distR="114300" simplePos="0" relativeHeight="251653632" behindDoc="0" locked="0" layoutInCell="1" hidden="0" allowOverlap="1" wp14:anchorId="680DB2F7" wp14:editId="7097AED4">
                <wp:simplePos x="0" y="0"/>
                <wp:positionH relativeFrom="margin">
                  <wp:posOffset>164730</wp:posOffset>
                </wp:positionH>
                <wp:positionV relativeFrom="paragraph">
                  <wp:posOffset>259687</wp:posOffset>
                </wp:positionV>
                <wp:extent cx="5396865" cy="620973"/>
                <wp:effectExtent l="0" t="0" r="13335" b="27305"/>
                <wp:wrapNone/>
                <wp:docPr id="42" name="Rectangle 42"/>
                <wp:cNvGraphicFramePr/>
                <a:graphic xmlns:a="http://schemas.openxmlformats.org/drawingml/2006/main">
                  <a:graphicData uri="http://schemas.microsoft.com/office/word/2010/wordprocessingShape">
                    <wps:wsp>
                      <wps:cNvSpPr/>
                      <wps:spPr>
                        <a:xfrm>
                          <a:off x="0" y="0"/>
                          <a:ext cx="5396865" cy="620973"/>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AF3107" w:rsidRDefault="00AF3107">
                            <w:pPr>
                              <w:spacing w:after="0" w:line="240" w:lineRule="auto"/>
                              <w:ind w:left="360"/>
                              <w:textDirection w:val="btLr"/>
                            </w:pPr>
                            <w:r>
                              <w:rPr>
                                <w:rFonts w:ascii="Arial" w:eastAsia="Arial" w:hAnsi="Arial" w:cs="Arial"/>
                                <w:sz w:val="24"/>
                              </w:rPr>
                              <w:t>Alter table tablename add fieldname fieldtype;</w:t>
                            </w:r>
                          </w:p>
                          <w:p w:rsidR="00AF3107" w:rsidRPr="008F641F" w:rsidRDefault="00AF3107" w:rsidP="00AC065B">
                            <w:pPr>
                              <w:pStyle w:val="Legenda"/>
                              <w:ind w:firstLine="720"/>
                              <w:jc w:val="left"/>
                            </w:pPr>
                            <w:r w:rsidRPr="008F641F">
                              <w:t xml:space="preserve">Alter table Countries add Status char(1); </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80DB2F7" id="Rectangle 42" o:spid="_x0000_s1040" style="position:absolute;margin-left:12.95pt;margin-top:20.45pt;width:424.95pt;height:48.9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">
                <v:textbox inset="2.53958mm,1.2694mm,2.53958mm,1.2694mm">
                  <w:txbxContent>
                    <w:p w:rsidR="00AF3107" w:rsidRDefault="00AF3107">
                      <w:pPr>
                        <w:spacing w:after="0" w:line="240" w:lineRule="auto"/>
                        <w:ind w:left="360"/>
                        <w:textDirection w:val="btLr"/>
                      </w:pPr>
                      <w:r>
                        <w:rPr>
                          <w:rFonts w:ascii="Arial" w:eastAsia="Arial" w:hAnsi="Arial" w:cs="Arial"/>
                          <w:sz w:val="24"/>
                        </w:rPr>
                        <w:t>Alter table tablename add fieldname fieldtype;</w:t>
                      </w:r>
                    </w:p>
                    <w:p w:rsidR="00AF3107" w:rsidRPr="008F641F" w:rsidRDefault="00AF3107" w:rsidP="00AC065B">
                      <w:pPr>
                        <w:pStyle w:val="Legenda"/>
                        <w:ind w:firstLine="720"/>
                        <w:jc w:val="left"/>
                      </w:pPr>
                      <w:r w:rsidRPr="008F641F">
                        <w:t xml:space="preserve">Alter table Countries add Status char(1); </w:t>
                      </w:r>
                    </w:p>
                  </w:txbxContent>
                </v:textbox>
                <w10:wrap anchorx="margin"/>
              </v:rect>
            </w:pict>
          </mc:Fallback>
        </mc:AlternateContent>
      </w: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8F641F">
      <w:pP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56704" behindDoc="0" locked="0" layoutInCell="1" hidden="0" allowOverlap="1" wp14:anchorId="061AF9F3" wp14:editId="53F38737">
                <wp:simplePos x="0" y="0"/>
                <wp:positionH relativeFrom="margin">
                  <wp:posOffset>153367</wp:posOffset>
                </wp:positionH>
                <wp:positionV relativeFrom="paragraph">
                  <wp:posOffset>65642</wp:posOffset>
                </wp:positionV>
                <wp:extent cx="5403215" cy="952500"/>
                <wp:effectExtent l="0" t="0" r="26035" b="19050"/>
                <wp:wrapNone/>
                <wp:docPr id="27" name="Rectangle 27"/>
                <wp:cNvGraphicFramePr/>
                <a:graphic xmlns:a="http://schemas.openxmlformats.org/drawingml/2006/main">
                  <a:graphicData uri="http://schemas.microsoft.com/office/word/2010/wordprocessingShape">
                    <wps:wsp>
                      <wps:cNvSpPr/>
                      <wps:spPr>
                        <a:xfrm>
                          <a:off x="0" y="0"/>
                          <a:ext cx="5403215" cy="95250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AF3107" w:rsidRDefault="00AF3107">
                            <w:pPr>
                              <w:spacing w:after="0" w:line="240" w:lineRule="auto"/>
                              <w:ind w:left="360"/>
                              <w:textDirection w:val="btLr"/>
                            </w:pPr>
                            <w:r>
                              <w:rPr>
                                <w:rFonts w:ascii="Arial" w:eastAsia="Arial" w:hAnsi="Arial" w:cs="Arial"/>
                                <w:sz w:val="24"/>
                              </w:rPr>
                              <w:t xml:space="preserve">Drop table tablename; </w:t>
                            </w:r>
                          </w:p>
                          <w:p w:rsidR="00AF3107" w:rsidRDefault="00AF3107">
                            <w:pPr>
                              <w:spacing w:after="0" w:line="240" w:lineRule="auto"/>
                              <w:ind w:left="360"/>
                              <w:textDirection w:val="btLr"/>
                            </w:pPr>
                            <w:r>
                              <w:rPr>
                                <w:rFonts w:ascii="Arial" w:eastAsia="Arial" w:hAnsi="Arial" w:cs="Arial"/>
                                <w:sz w:val="24"/>
                              </w:rPr>
                              <w:t>Drop index indexname;</w:t>
                            </w:r>
                          </w:p>
                          <w:p w:rsidR="00AF3107" w:rsidRPr="00E91720" w:rsidRDefault="00AF3107" w:rsidP="004C128B">
                            <w:pPr>
                              <w:spacing w:after="0" w:line="240" w:lineRule="auto"/>
                              <w:ind w:firstLine="720"/>
                              <w:textDirection w:val="btLr"/>
                              <w:rPr>
                                <w:i/>
                              </w:rPr>
                            </w:pPr>
                            <w:r w:rsidRPr="00E91720">
                              <w:rPr>
                                <w:rFonts w:ascii="Arial" w:eastAsia="Arial" w:hAnsi="Arial" w:cs="Arial"/>
                                <w:i/>
                                <w:sz w:val="24"/>
                              </w:rPr>
                              <w:t>Drop table HR.Employees;</w:t>
                            </w:r>
                          </w:p>
                          <w:p w:rsidR="00AF3107" w:rsidRPr="00E91720" w:rsidRDefault="00AF3107" w:rsidP="004C128B">
                            <w:pPr>
                              <w:spacing w:after="0" w:line="240" w:lineRule="auto"/>
                              <w:ind w:firstLine="720"/>
                              <w:textDirection w:val="btLr"/>
                              <w:rPr>
                                <w:i/>
                              </w:rPr>
                            </w:pPr>
                            <w:r w:rsidRPr="00E91720">
                              <w:rPr>
                                <w:rFonts w:ascii="Arial" w:eastAsia="Arial" w:hAnsi="Arial" w:cs="Arial"/>
                                <w:i/>
                                <w:sz w:val="24"/>
                              </w:rPr>
                              <w:t xml:space="preserve">Drop index Names; </w:t>
                            </w:r>
                          </w:p>
                        </w:txbxContent>
                      </wps:txbx>
                      <wps:bodyPr wrap="square" lIns="91425" tIns="45700" rIns="91425" bIns="45700" anchor="t" anchorCtr="0"/>
                    </wps:wsp>
                  </a:graphicData>
                </a:graphic>
                <wp14:sizeRelH relativeFrom="margin">
                  <wp14:pctWidth>0</wp14:pctWidth>
                </wp14:sizeRelH>
              </wp:anchor>
            </w:drawing>
          </mc:Choice>
          <mc:Fallback>
            <w:pict>
              <v:rect w14:anchorId="061AF9F3" id="Rectangle 27" o:spid="_x0000_s1041" style="position:absolute;margin-left:12.1pt;margin-top:5.15pt;width:425.45pt;height:75pt;z-index:251656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">
                <v:textbox inset="2.53958mm,1.2694mm,2.53958mm,1.2694mm">
                  <w:txbxContent>
                    <w:p w:rsidR="00AF3107" w:rsidRDefault="00AF3107">
                      <w:pPr>
                        <w:spacing w:after="0" w:line="240" w:lineRule="auto"/>
                        <w:ind w:left="360"/>
                        <w:textDirection w:val="btLr"/>
                      </w:pPr>
                      <w:r>
                        <w:rPr>
                          <w:rFonts w:ascii="Arial" w:eastAsia="Arial" w:hAnsi="Arial" w:cs="Arial"/>
                          <w:sz w:val="24"/>
                        </w:rPr>
                        <w:t xml:space="preserve">Drop table tablename; </w:t>
                      </w:r>
                    </w:p>
                    <w:p w:rsidR="00AF3107" w:rsidRDefault="00AF3107">
                      <w:pPr>
                        <w:spacing w:after="0" w:line="240" w:lineRule="auto"/>
                        <w:ind w:left="360"/>
                        <w:textDirection w:val="btLr"/>
                      </w:pPr>
                      <w:r>
                        <w:rPr>
                          <w:rFonts w:ascii="Arial" w:eastAsia="Arial" w:hAnsi="Arial" w:cs="Arial"/>
                          <w:sz w:val="24"/>
                        </w:rPr>
                        <w:t>Drop index indexname;</w:t>
                      </w:r>
                    </w:p>
                    <w:p w:rsidR="00AF3107" w:rsidRPr="00E91720" w:rsidRDefault="00AF3107" w:rsidP="004C128B">
                      <w:pPr>
                        <w:spacing w:after="0" w:line="240" w:lineRule="auto"/>
                        <w:ind w:firstLine="720"/>
                        <w:textDirection w:val="btLr"/>
                        <w:rPr>
                          <w:i/>
                        </w:rPr>
                      </w:pPr>
                      <w:r w:rsidRPr="00E91720">
                        <w:rPr>
                          <w:rFonts w:ascii="Arial" w:eastAsia="Arial" w:hAnsi="Arial" w:cs="Arial"/>
                          <w:i/>
                          <w:sz w:val="24"/>
                        </w:rPr>
                        <w:t>Drop table HR.Employees;</w:t>
                      </w:r>
                    </w:p>
                    <w:p w:rsidR="00AF3107" w:rsidRPr="00E91720" w:rsidRDefault="00AF3107" w:rsidP="004C128B">
                      <w:pPr>
                        <w:spacing w:after="0" w:line="240" w:lineRule="auto"/>
                        <w:ind w:firstLine="720"/>
                        <w:textDirection w:val="btLr"/>
                        <w:rPr>
                          <w:i/>
                        </w:rPr>
                      </w:pPr>
                      <w:r w:rsidRPr="00E91720">
                        <w:rPr>
                          <w:rFonts w:ascii="Arial" w:eastAsia="Arial" w:hAnsi="Arial" w:cs="Arial"/>
                          <w:i/>
                          <w:sz w:val="24"/>
                        </w:rPr>
                        <w:t xml:space="preserve">Drop index Names; </w:t>
                      </w:r>
                    </w:p>
                  </w:txbxContent>
                </v:textbox>
                <w10:wrap anchorx="margin"/>
              </v:rect>
            </w:pict>
          </mc:Fallback>
        </mc:AlternateContent>
      </w: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b/>
          <w:sz w:val="24"/>
          <w:szCs w:val="24"/>
        </w:rPr>
      </w:pPr>
    </w:p>
    <w:p w:rsidR="008F641F" w:rsidRDefault="008F641F" w:rsidP="002C410B">
      <w:pPr>
        <w:pStyle w:val="Akapitzlist"/>
        <w:rPr>
          <w:b/>
          <w:lang w:val="en-US"/>
        </w:rPr>
      </w:pPr>
    </w:p>
    <w:p w:rsidR="002C410B" w:rsidRPr="00B25170" w:rsidRDefault="002C410B" w:rsidP="002C410B">
      <w:pPr>
        <w:pStyle w:val="Akapitzlist"/>
        <w:rPr>
          <w:b/>
          <w:lang w:val="en-US"/>
        </w:rPr>
      </w:pPr>
      <w:r w:rsidRPr="00B25170">
        <w:rPr>
          <w:b/>
          <w:lang w:val="en-US"/>
        </w:rPr>
        <w:t>DML commands</w:t>
      </w:r>
    </w:p>
    <w:p w:rsidR="00A74C96" w:rsidRPr="00BC725F" w:rsidRDefault="002C410B">
      <w:pPr>
        <w:rPr>
          <w:rFonts w:ascii="Arial" w:eastAsia="Arial" w:hAnsi="Arial" w:cs="Arial"/>
          <w:sz w:val="24"/>
          <w:szCs w:val="24"/>
        </w:rPr>
      </w:pPr>
      <w:r w:rsidRPr="00BC725F">
        <w:rPr>
          <w:noProof/>
          <w:lang w:val="pl-PL" w:eastAsia="pl-PL"/>
        </w:rPr>
        <mc:AlternateContent>
          <mc:Choice Requires="wps">
            <w:drawing>
              <wp:anchor distT="0" distB="0" distL="114300" distR="114300" simplePos="0" relativeHeight="251660800" behindDoc="0" locked="0" layoutInCell="1" hidden="0" allowOverlap="1" wp14:anchorId="40971BB4" wp14:editId="000E9040">
                <wp:simplePos x="0" y="0"/>
                <wp:positionH relativeFrom="margin">
                  <wp:posOffset>157906</wp:posOffset>
                </wp:positionH>
                <wp:positionV relativeFrom="paragraph">
                  <wp:posOffset>21942</wp:posOffset>
                </wp:positionV>
                <wp:extent cx="5417346" cy="1460310"/>
                <wp:effectExtent l="0" t="0" r="12065" b="26035"/>
                <wp:wrapNone/>
                <wp:docPr id="24" name="Rectangle 24"/>
                <wp:cNvGraphicFramePr/>
                <a:graphic xmlns:a="http://schemas.openxmlformats.org/drawingml/2006/main">
                  <a:graphicData uri="http://schemas.microsoft.com/office/word/2010/wordprocessingShape">
                    <wps:wsp>
                      <wps:cNvSpPr/>
                      <wps:spPr>
                        <a:xfrm>
                          <a:off x="0" y="0"/>
                          <a:ext cx="5417346" cy="146031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AF3107" w:rsidRDefault="00AF3107" w:rsidP="00AC065B">
                            <w:pPr>
                              <w:spacing w:after="0" w:line="240" w:lineRule="auto"/>
                              <w:textDirection w:val="btLr"/>
                            </w:pPr>
                            <w:r>
                              <w:rPr>
                                <w:rFonts w:ascii="Arial" w:eastAsia="Arial" w:hAnsi="Arial" w:cs="Arial"/>
                                <w:sz w:val="24"/>
                              </w:rPr>
                              <w:t xml:space="preserve">Insert into tablename </w:t>
                            </w:r>
                          </w:p>
                          <w:p w:rsidR="00AF3107" w:rsidRDefault="00AF3107" w:rsidP="00060D56">
                            <w:pPr>
                              <w:spacing w:line="240" w:lineRule="auto"/>
                              <w:textDirection w:val="btLr"/>
                            </w:pPr>
                            <w:r>
                              <w:rPr>
                                <w:rFonts w:ascii="Arial" w:eastAsia="Arial" w:hAnsi="Arial" w:cs="Arial"/>
                                <w:sz w:val="24"/>
                              </w:rPr>
                              <w:t xml:space="preserve"> [(fieldname1, ... [,fieldnamen])] values (value1, ... [,valuen]);</w:t>
                            </w:r>
                          </w:p>
                          <w:p w:rsidR="00AF3107" w:rsidRDefault="00AF3107" w:rsidP="00060D56">
                            <w:pPr>
                              <w:spacing w:line="240" w:lineRule="auto"/>
                              <w:textDirection w:val="btLr"/>
                            </w:pPr>
                            <w:r>
                              <w:rPr>
                                <w:rFonts w:ascii="Arial" w:eastAsia="Arial" w:hAnsi="Arial" w:cs="Arial"/>
                                <w:sz w:val="24"/>
                              </w:rPr>
                              <w:t>Insert into tablename [(fieldname1, ...[,fieldnamen])] Select ...</w:t>
                            </w:r>
                          </w:p>
                          <w:p w:rsidR="00AF3107" w:rsidRPr="00E91720" w:rsidRDefault="00AF3107" w:rsidP="00060D56">
                            <w:pPr>
                              <w:spacing w:line="240" w:lineRule="auto"/>
                              <w:textDirection w:val="btLr"/>
                              <w:rPr>
                                <w:i/>
                              </w:rPr>
                            </w:pPr>
                            <w:r w:rsidRPr="00E91720">
                              <w:rPr>
                                <w:rFonts w:ascii="Arial" w:eastAsia="Arial" w:hAnsi="Arial" w:cs="Arial"/>
                                <w:i/>
                                <w:sz w:val="24"/>
                              </w:rPr>
                              <w:t xml:space="preserve">Insert Spain into Countries table </w:t>
                            </w:r>
                          </w:p>
                          <w:p w:rsidR="00AF3107" w:rsidRPr="00E91720" w:rsidRDefault="00AF3107" w:rsidP="00060D56">
                            <w:pPr>
                              <w:spacing w:line="240" w:lineRule="auto"/>
                              <w:textDirection w:val="btLr"/>
                              <w:rPr>
                                <w:i/>
                              </w:rPr>
                            </w:pPr>
                            <w:r w:rsidRPr="00E91720">
                              <w:rPr>
                                <w:rFonts w:ascii="Arial" w:eastAsia="Arial" w:hAnsi="Arial" w:cs="Arial"/>
                                <w:i/>
                                <w:sz w:val="24"/>
                              </w:rPr>
                              <w:t xml:space="preserve">  Insert into HR.Countries values  ('S', ‘Spain', 1);</w:t>
                            </w:r>
                          </w:p>
                          <w:p w:rsidR="00AF3107" w:rsidRDefault="00AF3107">
                            <w:pPr>
                              <w:spacing w:line="275" w:lineRule="auto"/>
                              <w:textDirection w:val="btL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0971BB4" id="Rectangle 24" o:spid="_x0000_s1042" style="position:absolute;margin-left:12.45pt;margin-top:1.75pt;width:426.55pt;height:11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">
                <v:textbox inset="2.53958mm,1.2694mm,2.53958mm,1.2694mm">
                  <w:txbxContent>
                    <w:p w:rsidR="00AF3107" w:rsidRDefault="00AF3107" w:rsidP="00AC065B">
                      <w:pPr>
                        <w:spacing w:after="0" w:line="240" w:lineRule="auto"/>
                        <w:textDirection w:val="btLr"/>
                      </w:pPr>
                      <w:r>
                        <w:rPr>
                          <w:rFonts w:ascii="Arial" w:eastAsia="Arial" w:hAnsi="Arial" w:cs="Arial"/>
                          <w:sz w:val="24"/>
                        </w:rPr>
                        <w:t xml:space="preserve">Insert into tablename </w:t>
                      </w:r>
                    </w:p>
                    <w:p w:rsidR="00AF3107" w:rsidRDefault="00AF3107" w:rsidP="00060D56">
                      <w:pPr>
                        <w:spacing w:line="240" w:lineRule="auto"/>
                        <w:textDirection w:val="btLr"/>
                      </w:pPr>
                      <w:r>
                        <w:rPr>
                          <w:rFonts w:ascii="Arial" w:eastAsia="Arial" w:hAnsi="Arial" w:cs="Arial"/>
                          <w:sz w:val="24"/>
                        </w:rPr>
                        <w:t xml:space="preserve"> [(fieldname1, ... [,fieldnamen])] values (value1, ... [,valuen]);</w:t>
                      </w:r>
                    </w:p>
                    <w:p w:rsidR="00AF3107" w:rsidRDefault="00AF3107" w:rsidP="00060D56">
                      <w:pPr>
                        <w:spacing w:line="240" w:lineRule="auto"/>
                        <w:textDirection w:val="btLr"/>
                      </w:pPr>
                      <w:r>
                        <w:rPr>
                          <w:rFonts w:ascii="Arial" w:eastAsia="Arial" w:hAnsi="Arial" w:cs="Arial"/>
                          <w:sz w:val="24"/>
                        </w:rPr>
                        <w:t>Insert into tablename [(fieldname1, ...[,fieldnamen])] Select ...</w:t>
                      </w:r>
                    </w:p>
                    <w:p w:rsidR="00AF3107" w:rsidRPr="00E91720" w:rsidRDefault="00AF3107" w:rsidP="00060D56">
                      <w:pPr>
                        <w:spacing w:line="240" w:lineRule="auto"/>
                        <w:textDirection w:val="btLr"/>
                        <w:rPr>
                          <w:i/>
                        </w:rPr>
                      </w:pPr>
                      <w:r w:rsidRPr="00E91720">
                        <w:rPr>
                          <w:rFonts w:ascii="Arial" w:eastAsia="Arial" w:hAnsi="Arial" w:cs="Arial"/>
                          <w:i/>
                          <w:sz w:val="24"/>
                        </w:rPr>
                        <w:t xml:space="preserve">Insert Spain into Countries table </w:t>
                      </w:r>
                    </w:p>
                    <w:p w:rsidR="00AF3107" w:rsidRPr="00E91720" w:rsidRDefault="00AF3107" w:rsidP="00060D56">
                      <w:pPr>
                        <w:spacing w:line="240" w:lineRule="auto"/>
                        <w:textDirection w:val="btLr"/>
                        <w:rPr>
                          <w:i/>
                        </w:rPr>
                      </w:pPr>
                      <w:r w:rsidRPr="00E91720">
                        <w:rPr>
                          <w:rFonts w:ascii="Arial" w:eastAsia="Arial" w:hAnsi="Arial" w:cs="Arial"/>
                          <w:i/>
                          <w:sz w:val="24"/>
                        </w:rPr>
                        <w:t xml:space="preserve">  Insert into HR.Countries values  ('S', ‘Spain', 1);</w:t>
                      </w:r>
                    </w:p>
                    <w:p w:rsidR="00AF3107" w:rsidRDefault="00AF3107">
                      <w:pPr>
                        <w:spacing w:line="275" w:lineRule="auto"/>
                        <w:textDirection w:val="btLr"/>
                      </w:pPr>
                    </w:p>
                  </w:txbxContent>
                </v:textbox>
                <w10:wrap anchorx="margin"/>
              </v:rect>
            </w:pict>
          </mc:Fallback>
        </mc:AlternateContent>
      </w: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00050E">
      <w:pP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64896" behindDoc="0" locked="0" layoutInCell="1" hidden="0" allowOverlap="1" wp14:anchorId="49C0A225" wp14:editId="7E193670">
                <wp:simplePos x="0" y="0"/>
                <wp:positionH relativeFrom="margin">
                  <wp:posOffset>154173</wp:posOffset>
                </wp:positionH>
                <wp:positionV relativeFrom="paragraph">
                  <wp:posOffset>17145</wp:posOffset>
                </wp:positionV>
                <wp:extent cx="5435600" cy="2806700"/>
                <wp:effectExtent l="0" t="0" r="12700" b="12700"/>
                <wp:wrapNone/>
                <wp:docPr id="19" name="Rectangle 19"/>
                <wp:cNvGraphicFramePr/>
                <a:graphic xmlns:a="http://schemas.openxmlformats.org/drawingml/2006/main">
                  <a:graphicData uri="http://schemas.microsoft.com/office/word/2010/wordprocessingShape">
                    <wps:wsp>
                      <wps:cNvSpPr/>
                      <wps:spPr>
                        <a:xfrm>
                          <a:off x="0" y="0"/>
                          <a:ext cx="5435600" cy="280670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AF3107" w:rsidRDefault="00AF3107">
                            <w:pPr>
                              <w:spacing w:line="275" w:lineRule="auto"/>
                              <w:textDirection w:val="btLr"/>
                            </w:pPr>
                            <w:r>
                              <w:rPr>
                                <w:rFonts w:ascii="Arial" w:eastAsia="Arial" w:hAnsi="Arial" w:cs="Arial"/>
                                <w:sz w:val="24"/>
                              </w:rPr>
                              <w:t>Update tablename set fieldname1 = ‘value1 [,... fieldname = 'valuen] [where condition]</w:t>
                            </w:r>
                          </w:p>
                          <w:p w:rsidR="00AF3107" w:rsidRPr="00A515CE" w:rsidRDefault="00AF3107">
                            <w:pPr>
                              <w:spacing w:line="275" w:lineRule="auto"/>
                              <w:textDirection w:val="btLr"/>
                              <w:rPr>
                                <w:i/>
                              </w:rPr>
                            </w:pPr>
                            <w:r w:rsidRPr="00A515CE">
                              <w:rPr>
                                <w:rFonts w:ascii="Arial" w:eastAsia="Arial" w:hAnsi="Arial" w:cs="Arial"/>
                                <w:i/>
                                <w:sz w:val="24"/>
                              </w:rPr>
                              <w:t xml:space="preserve">Put salary of employee with Id = 999 </w:t>
                            </w:r>
                          </w:p>
                          <w:p w:rsidR="00AF3107" w:rsidRPr="00A515CE" w:rsidRDefault="00AF3107">
                            <w:pPr>
                              <w:spacing w:line="275" w:lineRule="auto"/>
                              <w:textDirection w:val="btLr"/>
                              <w:rPr>
                                <w:i/>
                              </w:rPr>
                            </w:pPr>
                            <w:r w:rsidRPr="00A515CE">
                              <w:rPr>
                                <w:rFonts w:ascii="Arial" w:eastAsia="Arial" w:hAnsi="Arial" w:cs="Arial"/>
                                <w:i/>
                                <w:sz w:val="24"/>
                              </w:rPr>
                              <w:t xml:space="preserve">  Update HR.Employees set Salary = 2500</w:t>
                            </w:r>
                          </w:p>
                          <w:p w:rsidR="00AF3107" w:rsidRPr="00A515CE" w:rsidRDefault="00AF3107">
                            <w:pPr>
                              <w:spacing w:line="275" w:lineRule="auto"/>
                              <w:textDirection w:val="btLr"/>
                              <w:rPr>
                                <w:i/>
                              </w:rPr>
                            </w:pPr>
                            <w:r w:rsidRPr="00A515CE">
                              <w:rPr>
                                <w:rFonts w:ascii="Arial" w:eastAsia="Arial" w:hAnsi="Arial" w:cs="Arial"/>
                                <w:i/>
                                <w:sz w:val="24"/>
                              </w:rPr>
                              <w:t>where Employee_Id=999;</w:t>
                            </w:r>
                          </w:p>
                          <w:p w:rsidR="00AF3107" w:rsidRPr="00A515CE" w:rsidRDefault="00AF3107">
                            <w:pPr>
                              <w:spacing w:line="275" w:lineRule="auto"/>
                              <w:textDirection w:val="btLr"/>
                              <w:rPr>
                                <w:i/>
                              </w:rPr>
                            </w:pPr>
                            <w:r w:rsidRPr="00A515CE">
                              <w:rPr>
                                <w:rFonts w:ascii="Arial" w:eastAsia="Arial" w:hAnsi="Arial" w:cs="Arial"/>
                                <w:i/>
                                <w:sz w:val="24"/>
                              </w:rPr>
                              <w:t xml:space="preserve">Set null salary of employees working in 1400 location </w:t>
                            </w:r>
                          </w:p>
                          <w:p w:rsidR="00AF3107" w:rsidRPr="00A515CE" w:rsidRDefault="00AF3107">
                            <w:pPr>
                              <w:spacing w:line="275" w:lineRule="auto"/>
                              <w:textDirection w:val="btLr"/>
                              <w:rPr>
                                <w:i/>
                              </w:rPr>
                            </w:pPr>
                            <w:r w:rsidRPr="00A515CE">
                              <w:rPr>
                                <w:rFonts w:ascii="Arial" w:eastAsia="Arial" w:hAnsi="Arial" w:cs="Arial"/>
                                <w:i/>
                                <w:sz w:val="24"/>
                              </w:rPr>
                              <w:t xml:space="preserve">  Update HR.Employee set Salary= 0 where 1400 = </w:t>
                            </w:r>
                          </w:p>
                          <w:p w:rsidR="00AF3107" w:rsidRPr="00A515CE" w:rsidRDefault="00AF3107">
                            <w:pPr>
                              <w:spacing w:line="275" w:lineRule="auto"/>
                              <w:textDirection w:val="btLr"/>
                              <w:rPr>
                                <w:i/>
                              </w:rPr>
                            </w:pPr>
                            <w:r w:rsidRPr="00A515CE">
                              <w:rPr>
                                <w:rFonts w:ascii="Arial" w:eastAsia="Arial" w:hAnsi="Arial" w:cs="Arial"/>
                                <w:i/>
                                <w:sz w:val="24"/>
                              </w:rPr>
                              <w:t>(Select Location_Id from HR.Departments, HR.Employees where Employees.Department_Id =Departments.Department_Id);</w:t>
                            </w:r>
                          </w:p>
                          <w:p w:rsidR="00AF3107" w:rsidRDefault="00AF3107">
                            <w:pPr>
                              <w:spacing w:line="275" w:lineRule="auto"/>
                              <w:textDirection w:val="btL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9C0A225" id="Rectangle 19" o:spid="_x0000_s1043" style="position:absolute;margin-left:12.15pt;margin-top:1.35pt;width:428pt;height:221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">
                <v:textbox inset="2.53958mm,1.2694mm,2.53958mm,1.2694mm">
                  <w:txbxContent>
                    <w:p w:rsidR="00AF3107" w:rsidRDefault="00AF3107">
                      <w:pPr>
                        <w:spacing w:line="275" w:lineRule="auto"/>
                        <w:textDirection w:val="btLr"/>
                      </w:pPr>
                      <w:r>
                        <w:rPr>
                          <w:rFonts w:ascii="Arial" w:eastAsia="Arial" w:hAnsi="Arial" w:cs="Arial"/>
                          <w:sz w:val="24"/>
                        </w:rPr>
                        <w:t>Update tablename set fieldname1 = ‘value1 [,... fieldname = 'valuen] [where condition]</w:t>
                      </w:r>
                    </w:p>
                    <w:p w:rsidR="00AF3107" w:rsidRPr="00A515CE" w:rsidRDefault="00AF3107">
                      <w:pPr>
                        <w:spacing w:line="275" w:lineRule="auto"/>
                        <w:textDirection w:val="btLr"/>
                        <w:rPr>
                          <w:i/>
                        </w:rPr>
                      </w:pPr>
                      <w:r w:rsidRPr="00A515CE">
                        <w:rPr>
                          <w:rFonts w:ascii="Arial" w:eastAsia="Arial" w:hAnsi="Arial" w:cs="Arial"/>
                          <w:i/>
                          <w:sz w:val="24"/>
                        </w:rPr>
                        <w:t xml:space="preserve">Put salary of employee with Id = 999 </w:t>
                      </w:r>
                    </w:p>
                    <w:p w:rsidR="00AF3107" w:rsidRPr="00A515CE" w:rsidRDefault="00AF3107">
                      <w:pPr>
                        <w:spacing w:line="275" w:lineRule="auto"/>
                        <w:textDirection w:val="btLr"/>
                        <w:rPr>
                          <w:i/>
                        </w:rPr>
                      </w:pPr>
                      <w:r w:rsidRPr="00A515CE">
                        <w:rPr>
                          <w:rFonts w:ascii="Arial" w:eastAsia="Arial" w:hAnsi="Arial" w:cs="Arial"/>
                          <w:i/>
                          <w:sz w:val="24"/>
                        </w:rPr>
                        <w:t xml:space="preserve">  Update HR.Employees set Salary = 2500</w:t>
                      </w:r>
                    </w:p>
                    <w:p w:rsidR="00AF3107" w:rsidRPr="00A515CE" w:rsidRDefault="00AF3107">
                      <w:pPr>
                        <w:spacing w:line="275" w:lineRule="auto"/>
                        <w:textDirection w:val="btLr"/>
                        <w:rPr>
                          <w:i/>
                        </w:rPr>
                      </w:pPr>
                      <w:r w:rsidRPr="00A515CE">
                        <w:rPr>
                          <w:rFonts w:ascii="Arial" w:eastAsia="Arial" w:hAnsi="Arial" w:cs="Arial"/>
                          <w:i/>
                          <w:sz w:val="24"/>
                        </w:rPr>
                        <w:t>where Employee_Id=999;</w:t>
                      </w:r>
                    </w:p>
                    <w:p w:rsidR="00AF3107" w:rsidRPr="00A515CE" w:rsidRDefault="00AF3107">
                      <w:pPr>
                        <w:spacing w:line="275" w:lineRule="auto"/>
                        <w:textDirection w:val="btLr"/>
                        <w:rPr>
                          <w:i/>
                        </w:rPr>
                      </w:pPr>
                      <w:r w:rsidRPr="00A515CE">
                        <w:rPr>
                          <w:rFonts w:ascii="Arial" w:eastAsia="Arial" w:hAnsi="Arial" w:cs="Arial"/>
                          <w:i/>
                          <w:sz w:val="24"/>
                        </w:rPr>
                        <w:t xml:space="preserve">Set null salary of employees working in 1400 location </w:t>
                      </w:r>
                    </w:p>
                    <w:p w:rsidR="00AF3107" w:rsidRPr="00A515CE" w:rsidRDefault="00AF3107">
                      <w:pPr>
                        <w:spacing w:line="275" w:lineRule="auto"/>
                        <w:textDirection w:val="btLr"/>
                        <w:rPr>
                          <w:i/>
                        </w:rPr>
                      </w:pPr>
                      <w:r w:rsidRPr="00A515CE">
                        <w:rPr>
                          <w:rFonts w:ascii="Arial" w:eastAsia="Arial" w:hAnsi="Arial" w:cs="Arial"/>
                          <w:i/>
                          <w:sz w:val="24"/>
                        </w:rPr>
                        <w:t xml:space="preserve">  Update HR.Employee set Salary= 0 where 1400 = </w:t>
                      </w:r>
                    </w:p>
                    <w:p w:rsidR="00AF3107" w:rsidRPr="00A515CE" w:rsidRDefault="00AF3107">
                      <w:pPr>
                        <w:spacing w:line="275" w:lineRule="auto"/>
                        <w:textDirection w:val="btLr"/>
                        <w:rPr>
                          <w:i/>
                        </w:rPr>
                      </w:pPr>
                      <w:r w:rsidRPr="00A515CE">
                        <w:rPr>
                          <w:rFonts w:ascii="Arial" w:eastAsia="Arial" w:hAnsi="Arial" w:cs="Arial"/>
                          <w:i/>
                          <w:sz w:val="24"/>
                        </w:rPr>
                        <w:t>(Select Location_Id from HR.Departments, HR.Employees where Employees.Department_Id =Departments.Department_Id);</w:t>
                      </w:r>
                    </w:p>
                    <w:p w:rsidR="00AF3107" w:rsidRDefault="00AF3107">
                      <w:pPr>
                        <w:spacing w:line="275" w:lineRule="auto"/>
                        <w:textDirection w:val="btLr"/>
                      </w:pPr>
                    </w:p>
                  </w:txbxContent>
                </v:textbox>
                <w10:wrap anchorx="margin"/>
              </v:rect>
            </w:pict>
          </mc:Fallback>
        </mc:AlternateContent>
      </w: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B8548C">
      <w:pPr>
        <w:rPr>
          <w:rFonts w:ascii="Arial" w:eastAsia="Arial" w:hAnsi="Arial" w:cs="Arial"/>
          <w:sz w:val="24"/>
          <w:szCs w:val="24"/>
        </w:rPr>
      </w:pPr>
      <w:r w:rsidRPr="00BC725F">
        <w:rPr>
          <w:rFonts w:ascii="Arial" w:hAnsi="Arial" w:cs="Arial"/>
          <w:noProof/>
          <w:lang w:val="pl-PL" w:eastAsia="pl-PL"/>
        </w:rPr>
        <w:lastRenderedPageBreak/>
        <mc:AlternateContent>
          <mc:Choice Requires="wps">
            <w:drawing>
              <wp:anchor distT="0" distB="0" distL="114300" distR="114300" simplePos="0" relativeHeight="251661824" behindDoc="0" locked="0" layoutInCell="1" hidden="0" allowOverlap="1" wp14:anchorId="284A5BBA" wp14:editId="47ADBDC5">
                <wp:simplePos x="0" y="0"/>
                <wp:positionH relativeFrom="margin">
                  <wp:posOffset>179070</wp:posOffset>
                </wp:positionH>
                <wp:positionV relativeFrom="paragraph">
                  <wp:posOffset>-173990</wp:posOffset>
                </wp:positionV>
                <wp:extent cx="5438140" cy="2832100"/>
                <wp:effectExtent l="0" t="0" r="10160" b="25400"/>
                <wp:wrapNone/>
                <wp:docPr id="15" name="Rectangle 15"/>
                <wp:cNvGraphicFramePr/>
                <a:graphic xmlns:a="http://schemas.openxmlformats.org/drawingml/2006/main">
                  <a:graphicData uri="http://schemas.microsoft.com/office/word/2010/wordprocessingShape">
                    <wps:wsp>
                      <wps:cNvSpPr/>
                      <wps:spPr>
                        <a:xfrm>
                          <a:off x="0" y="0"/>
                          <a:ext cx="5438140" cy="283210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AF3107" w:rsidRDefault="00AF3107">
                            <w:pPr>
                              <w:spacing w:line="275" w:lineRule="auto"/>
                              <w:textDirection w:val="btLr"/>
                            </w:pPr>
                            <w:r>
                              <w:rPr>
                                <w:rFonts w:ascii="Arial" w:eastAsia="Arial" w:hAnsi="Arial" w:cs="Arial"/>
                                <w:sz w:val="24"/>
                              </w:rPr>
                              <w:t>Delete from tablename [where condition];</w:t>
                            </w:r>
                          </w:p>
                          <w:p w:rsidR="00AF3107" w:rsidRDefault="00AF3107">
                            <w:pPr>
                              <w:spacing w:line="275" w:lineRule="auto"/>
                              <w:textDirection w:val="btLr"/>
                            </w:pPr>
                            <w:r>
                              <w:rPr>
                                <w:rFonts w:ascii="Arial" w:eastAsia="Arial" w:hAnsi="Arial" w:cs="Arial"/>
                                <w:sz w:val="24"/>
                              </w:rPr>
                              <w:t>Delete all job histories</w:t>
                            </w:r>
                          </w:p>
                          <w:p w:rsidR="00AF3107" w:rsidRPr="00A515CE" w:rsidRDefault="00AF3107">
                            <w:pPr>
                              <w:spacing w:line="275" w:lineRule="auto"/>
                              <w:textDirection w:val="btLr"/>
                              <w:rPr>
                                <w:i/>
                              </w:rPr>
                            </w:pPr>
                            <w:r>
                              <w:rPr>
                                <w:rFonts w:ascii="Arial" w:eastAsia="Arial" w:hAnsi="Arial" w:cs="Arial"/>
                                <w:sz w:val="24"/>
                              </w:rPr>
                              <w:t xml:space="preserve">  </w:t>
                            </w:r>
                            <w:r w:rsidRPr="00A515CE">
                              <w:rPr>
                                <w:rFonts w:ascii="Arial" w:eastAsia="Arial" w:hAnsi="Arial" w:cs="Arial"/>
                                <w:i/>
                                <w:sz w:val="24"/>
                              </w:rPr>
                              <w:t>Delete from HR.Job_History;</w:t>
                            </w:r>
                          </w:p>
                          <w:p w:rsidR="00AF3107" w:rsidRPr="00A515CE" w:rsidRDefault="00AF3107">
                            <w:pPr>
                              <w:spacing w:line="275" w:lineRule="auto"/>
                              <w:textDirection w:val="btLr"/>
                              <w:rPr>
                                <w:i/>
                              </w:rPr>
                            </w:pPr>
                            <w:r w:rsidRPr="00A515CE">
                              <w:rPr>
                                <w:rFonts w:ascii="Arial" w:eastAsia="Arial" w:hAnsi="Arial" w:cs="Arial"/>
                                <w:i/>
                                <w:sz w:val="24"/>
                              </w:rPr>
                              <w:t>Delete employees with salary 0</w:t>
                            </w:r>
                          </w:p>
                          <w:p w:rsidR="00AF3107" w:rsidRPr="00A515CE" w:rsidRDefault="00AF3107">
                            <w:pPr>
                              <w:spacing w:line="275" w:lineRule="auto"/>
                              <w:textDirection w:val="btLr"/>
                              <w:rPr>
                                <w:i/>
                              </w:rPr>
                            </w:pPr>
                            <w:r w:rsidRPr="00A515CE">
                              <w:rPr>
                                <w:rFonts w:ascii="Arial" w:eastAsia="Arial" w:hAnsi="Arial" w:cs="Arial"/>
                                <w:i/>
                                <w:sz w:val="24"/>
                              </w:rPr>
                              <w:t xml:space="preserve">  Delete from HR.Employee where Salary = 0;</w:t>
                            </w:r>
                          </w:p>
                          <w:p w:rsidR="00AF3107" w:rsidRPr="00A515CE" w:rsidRDefault="00AF3107">
                            <w:pPr>
                              <w:spacing w:line="275" w:lineRule="auto"/>
                              <w:textDirection w:val="btLr"/>
                              <w:rPr>
                                <w:i/>
                              </w:rPr>
                            </w:pPr>
                            <w:r w:rsidRPr="00A515CE">
                              <w:rPr>
                                <w:rFonts w:ascii="Arial" w:eastAsia="Arial" w:hAnsi="Arial" w:cs="Arial"/>
                                <w:i/>
                                <w:sz w:val="24"/>
                              </w:rPr>
                              <w:t>Delete employees working in location 1400</w:t>
                            </w:r>
                          </w:p>
                          <w:p w:rsidR="00AF3107" w:rsidRPr="00A515CE" w:rsidRDefault="00AF3107">
                            <w:pPr>
                              <w:spacing w:line="275" w:lineRule="auto"/>
                              <w:textDirection w:val="btLr"/>
                              <w:rPr>
                                <w:i/>
                              </w:rPr>
                            </w:pPr>
                            <w:r w:rsidRPr="00A515CE">
                              <w:rPr>
                                <w:rFonts w:ascii="Arial" w:eastAsia="Arial" w:hAnsi="Arial" w:cs="Arial"/>
                                <w:i/>
                                <w:sz w:val="24"/>
                              </w:rPr>
                              <w:t xml:space="preserve">  Delete from HR.Employees where 1400 = </w:t>
                            </w:r>
                          </w:p>
                          <w:p w:rsidR="00AF3107" w:rsidRPr="00A515CE" w:rsidRDefault="00AF3107">
                            <w:pPr>
                              <w:spacing w:line="275" w:lineRule="auto"/>
                              <w:textDirection w:val="btLr"/>
                              <w:rPr>
                                <w:i/>
                              </w:rPr>
                            </w:pPr>
                            <w:r w:rsidRPr="00A515CE">
                              <w:rPr>
                                <w:rFonts w:ascii="Arial" w:eastAsia="Arial" w:hAnsi="Arial" w:cs="Arial"/>
                                <w:i/>
                                <w:sz w:val="24"/>
                              </w:rPr>
                              <w:t xml:space="preserve">(Select Location_Id from HR.Departments, HR.Employees where Employees.Department_Id =Departments.Department_Id);    </w:t>
                            </w:r>
                          </w:p>
                          <w:p w:rsidR="00AF3107" w:rsidRDefault="00AF3107">
                            <w:pPr>
                              <w:spacing w:line="275" w:lineRule="auto"/>
                              <w:textDirection w:val="btLr"/>
                            </w:pPr>
                          </w:p>
                        </w:txbxContent>
                      </wps:txbx>
                      <wps:bodyPr wrap="square" lIns="91425" tIns="45700" rIns="91425" bIns="45700" anchor="t" anchorCtr="0"/>
                    </wps:wsp>
                  </a:graphicData>
                </a:graphic>
                <wp14:sizeRelH relativeFrom="margin">
                  <wp14:pctWidth>0</wp14:pctWidth>
                </wp14:sizeRelH>
              </wp:anchor>
            </w:drawing>
          </mc:Choice>
          <mc:Fallback>
            <w:pict>
              <v:rect w14:anchorId="284A5BBA" id="Rectangle 15" o:spid="_x0000_s1044" style="position:absolute;margin-left:14.1pt;margin-top:-13.7pt;width:428.2pt;height:223pt;z-index:251661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">
                <v:textbox inset="2.53958mm,1.2694mm,2.53958mm,1.2694mm">
                  <w:txbxContent>
                    <w:p w:rsidR="00AF3107" w:rsidRDefault="00AF3107">
                      <w:pPr>
                        <w:spacing w:line="275" w:lineRule="auto"/>
                        <w:textDirection w:val="btLr"/>
                      </w:pPr>
                      <w:r>
                        <w:rPr>
                          <w:rFonts w:ascii="Arial" w:eastAsia="Arial" w:hAnsi="Arial" w:cs="Arial"/>
                          <w:sz w:val="24"/>
                        </w:rPr>
                        <w:t>Delete from tablename [where condition];</w:t>
                      </w:r>
                    </w:p>
                    <w:p w:rsidR="00AF3107" w:rsidRDefault="00AF3107">
                      <w:pPr>
                        <w:spacing w:line="275" w:lineRule="auto"/>
                        <w:textDirection w:val="btLr"/>
                      </w:pPr>
                      <w:r>
                        <w:rPr>
                          <w:rFonts w:ascii="Arial" w:eastAsia="Arial" w:hAnsi="Arial" w:cs="Arial"/>
                          <w:sz w:val="24"/>
                        </w:rPr>
                        <w:t>Delete all job histories</w:t>
                      </w:r>
                    </w:p>
                    <w:p w:rsidR="00AF3107" w:rsidRPr="00A515CE" w:rsidRDefault="00AF3107">
                      <w:pPr>
                        <w:spacing w:line="275" w:lineRule="auto"/>
                        <w:textDirection w:val="btLr"/>
                        <w:rPr>
                          <w:i/>
                        </w:rPr>
                      </w:pPr>
                      <w:r>
                        <w:rPr>
                          <w:rFonts w:ascii="Arial" w:eastAsia="Arial" w:hAnsi="Arial" w:cs="Arial"/>
                          <w:sz w:val="24"/>
                        </w:rPr>
                        <w:t xml:space="preserve">  </w:t>
                      </w:r>
                      <w:r w:rsidRPr="00A515CE">
                        <w:rPr>
                          <w:rFonts w:ascii="Arial" w:eastAsia="Arial" w:hAnsi="Arial" w:cs="Arial"/>
                          <w:i/>
                          <w:sz w:val="24"/>
                        </w:rPr>
                        <w:t>Delete from HR.Job_History;</w:t>
                      </w:r>
                    </w:p>
                    <w:p w:rsidR="00AF3107" w:rsidRPr="00A515CE" w:rsidRDefault="00AF3107">
                      <w:pPr>
                        <w:spacing w:line="275" w:lineRule="auto"/>
                        <w:textDirection w:val="btLr"/>
                        <w:rPr>
                          <w:i/>
                        </w:rPr>
                      </w:pPr>
                      <w:r w:rsidRPr="00A515CE">
                        <w:rPr>
                          <w:rFonts w:ascii="Arial" w:eastAsia="Arial" w:hAnsi="Arial" w:cs="Arial"/>
                          <w:i/>
                          <w:sz w:val="24"/>
                        </w:rPr>
                        <w:t>Delete employees with salary 0</w:t>
                      </w:r>
                    </w:p>
                    <w:p w:rsidR="00AF3107" w:rsidRPr="00A515CE" w:rsidRDefault="00AF3107">
                      <w:pPr>
                        <w:spacing w:line="275" w:lineRule="auto"/>
                        <w:textDirection w:val="btLr"/>
                        <w:rPr>
                          <w:i/>
                        </w:rPr>
                      </w:pPr>
                      <w:r w:rsidRPr="00A515CE">
                        <w:rPr>
                          <w:rFonts w:ascii="Arial" w:eastAsia="Arial" w:hAnsi="Arial" w:cs="Arial"/>
                          <w:i/>
                          <w:sz w:val="24"/>
                        </w:rPr>
                        <w:t xml:space="preserve">  Delete from HR.Employee where Salary = 0;</w:t>
                      </w:r>
                    </w:p>
                    <w:p w:rsidR="00AF3107" w:rsidRPr="00A515CE" w:rsidRDefault="00AF3107">
                      <w:pPr>
                        <w:spacing w:line="275" w:lineRule="auto"/>
                        <w:textDirection w:val="btLr"/>
                        <w:rPr>
                          <w:i/>
                        </w:rPr>
                      </w:pPr>
                      <w:r w:rsidRPr="00A515CE">
                        <w:rPr>
                          <w:rFonts w:ascii="Arial" w:eastAsia="Arial" w:hAnsi="Arial" w:cs="Arial"/>
                          <w:i/>
                          <w:sz w:val="24"/>
                        </w:rPr>
                        <w:t>Delete employees working in location 1400</w:t>
                      </w:r>
                    </w:p>
                    <w:p w:rsidR="00AF3107" w:rsidRPr="00A515CE" w:rsidRDefault="00AF3107">
                      <w:pPr>
                        <w:spacing w:line="275" w:lineRule="auto"/>
                        <w:textDirection w:val="btLr"/>
                        <w:rPr>
                          <w:i/>
                        </w:rPr>
                      </w:pPr>
                      <w:r w:rsidRPr="00A515CE">
                        <w:rPr>
                          <w:rFonts w:ascii="Arial" w:eastAsia="Arial" w:hAnsi="Arial" w:cs="Arial"/>
                          <w:i/>
                          <w:sz w:val="24"/>
                        </w:rPr>
                        <w:t xml:space="preserve">  Delete from HR.Employees where 1400 = </w:t>
                      </w:r>
                    </w:p>
                    <w:p w:rsidR="00AF3107" w:rsidRPr="00A515CE" w:rsidRDefault="00AF3107">
                      <w:pPr>
                        <w:spacing w:line="275" w:lineRule="auto"/>
                        <w:textDirection w:val="btLr"/>
                        <w:rPr>
                          <w:i/>
                        </w:rPr>
                      </w:pPr>
                      <w:r w:rsidRPr="00A515CE">
                        <w:rPr>
                          <w:rFonts w:ascii="Arial" w:eastAsia="Arial" w:hAnsi="Arial" w:cs="Arial"/>
                          <w:i/>
                          <w:sz w:val="24"/>
                        </w:rPr>
                        <w:t xml:space="preserve">(Select Location_Id from HR.Departments, HR.Employees where Employees.Department_Id =Departments.Department_Id);    </w:t>
                      </w:r>
                    </w:p>
                    <w:p w:rsidR="00AF3107" w:rsidRDefault="00AF3107">
                      <w:pPr>
                        <w:spacing w:line="275" w:lineRule="auto"/>
                        <w:textDirection w:val="btLr"/>
                      </w:pPr>
                    </w:p>
                  </w:txbxContent>
                </v:textbox>
                <w10:wrap anchorx="margin"/>
              </v:rect>
            </w:pict>
          </mc:Fallback>
        </mc:AlternateContent>
      </w:r>
    </w:p>
    <w:p w:rsidR="00A74C96" w:rsidRPr="00BC725F" w:rsidRDefault="00A74C96">
      <w:pPr>
        <w:rPr>
          <w:rFonts w:ascii="Arial" w:eastAsia="Arial" w:hAnsi="Arial" w:cs="Arial"/>
          <w:sz w:val="24"/>
          <w:szCs w:val="24"/>
        </w:rPr>
      </w:pPr>
    </w:p>
    <w:p w:rsidR="00A74C96" w:rsidRDefault="00A74C96">
      <w:pPr>
        <w:rPr>
          <w:rFonts w:ascii="Arial" w:eastAsia="Arial" w:hAnsi="Arial" w:cs="Arial"/>
          <w:sz w:val="24"/>
          <w:szCs w:val="24"/>
        </w:rPr>
      </w:pPr>
    </w:p>
    <w:p w:rsidR="009D3554" w:rsidRDefault="009D3554">
      <w:pPr>
        <w:rPr>
          <w:rFonts w:ascii="Arial" w:eastAsia="Arial" w:hAnsi="Arial" w:cs="Arial"/>
          <w:sz w:val="24"/>
          <w:szCs w:val="24"/>
        </w:rPr>
      </w:pPr>
    </w:p>
    <w:p w:rsidR="009D3554" w:rsidRDefault="009D3554">
      <w:pPr>
        <w:rPr>
          <w:rFonts w:ascii="Arial" w:eastAsia="Arial" w:hAnsi="Arial" w:cs="Arial"/>
          <w:sz w:val="24"/>
          <w:szCs w:val="24"/>
        </w:rPr>
      </w:pPr>
    </w:p>
    <w:p w:rsidR="009D3554" w:rsidRDefault="009D3554">
      <w:pPr>
        <w:rPr>
          <w:rFonts w:ascii="Arial" w:eastAsia="Arial" w:hAnsi="Arial" w:cs="Arial"/>
          <w:sz w:val="24"/>
          <w:szCs w:val="24"/>
        </w:rPr>
      </w:pPr>
    </w:p>
    <w:p w:rsidR="009D3554" w:rsidRDefault="009D3554">
      <w:pPr>
        <w:rPr>
          <w:rFonts w:ascii="Arial" w:eastAsia="Arial" w:hAnsi="Arial" w:cs="Arial"/>
          <w:sz w:val="24"/>
          <w:szCs w:val="24"/>
        </w:rPr>
      </w:pPr>
    </w:p>
    <w:p w:rsidR="009D3554" w:rsidRDefault="009D3554">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9D3554">
      <w:pPr>
        <w:rPr>
          <w:rFonts w:ascii="Arial" w:eastAsia="Arial" w:hAnsi="Arial" w:cs="Arial"/>
          <w:sz w:val="24"/>
          <w:szCs w:val="24"/>
        </w:rPr>
      </w:pPr>
      <w:r w:rsidRPr="00BC725F">
        <w:rPr>
          <w:rFonts w:ascii="Arial" w:hAnsi="Arial" w:cs="Arial"/>
          <w:noProof/>
          <w:lang w:val="pl-PL" w:eastAsia="pl-PL"/>
        </w:rPr>
        <mc:AlternateContent>
          <mc:Choice Requires="wps">
            <w:drawing>
              <wp:anchor distT="0" distB="0" distL="114300" distR="114300" simplePos="0" relativeHeight="251671040" behindDoc="0" locked="0" layoutInCell="1" hidden="0" allowOverlap="1" wp14:anchorId="6F56082E" wp14:editId="5284AFD7">
                <wp:simplePos x="0" y="0"/>
                <wp:positionH relativeFrom="margin">
                  <wp:posOffset>153035</wp:posOffset>
                </wp:positionH>
                <wp:positionV relativeFrom="paragraph">
                  <wp:posOffset>5715</wp:posOffset>
                </wp:positionV>
                <wp:extent cx="5438633" cy="2824518"/>
                <wp:effectExtent l="0" t="0" r="10160" b="13970"/>
                <wp:wrapNone/>
                <wp:docPr id="43" name="Rectangle 43"/>
                <wp:cNvGraphicFramePr/>
                <a:graphic xmlns:a="http://schemas.openxmlformats.org/drawingml/2006/main">
                  <a:graphicData uri="http://schemas.microsoft.com/office/word/2010/wordprocessingShape">
                    <wps:wsp>
                      <wps:cNvSpPr/>
                      <wps:spPr>
                        <a:xfrm>
                          <a:off x="0" y="0"/>
                          <a:ext cx="5438633" cy="282451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AF3107" w:rsidRDefault="00AF3107" w:rsidP="00B8548C">
                            <w:pPr>
                              <w:spacing w:after="0" w:line="240" w:lineRule="auto"/>
                              <w:textDirection w:val="btLr"/>
                            </w:pPr>
                            <w:r>
                              <w:rPr>
                                <w:rFonts w:ascii="Arial" w:eastAsia="Arial" w:hAnsi="Arial" w:cs="Arial"/>
                                <w:sz w:val="24"/>
                              </w:rPr>
                              <w:t xml:space="preserve">Select [Distinct] expression | fieldname1, ... fieldname2  | * [as alias]  </w:t>
                            </w:r>
                          </w:p>
                          <w:p w:rsidR="00AF3107" w:rsidRDefault="00AF3107">
                            <w:pPr>
                              <w:spacing w:line="275" w:lineRule="auto"/>
                              <w:textDirection w:val="btLr"/>
                            </w:pPr>
                            <w:r>
                              <w:rPr>
                                <w:rFonts w:ascii="Arial" w:eastAsia="Arial" w:hAnsi="Arial" w:cs="Arial"/>
                                <w:sz w:val="24"/>
                              </w:rPr>
                              <w:t xml:space="preserve">   [Rank () Over][…]</w:t>
                            </w:r>
                          </w:p>
                          <w:p w:rsidR="00AF3107" w:rsidRDefault="00AF3107">
                            <w:pPr>
                              <w:spacing w:line="275" w:lineRule="auto"/>
                              <w:ind w:left="1440" w:firstLine="1080"/>
                              <w:textDirection w:val="btLr"/>
                            </w:pPr>
                            <w:r>
                              <w:rPr>
                                <w:rFonts w:ascii="Arial" w:eastAsia="Arial" w:hAnsi="Arial" w:cs="Arial"/>
                                <w:sz w:val="24"/>
                              </w:rPr>
                              <w:t>From tablename1 [,... tablenamen]</w:t>
                            </w:r>
                          </w:p>
                          <w:p w:rsidR="00AF3107" w:rsidRDefault="00AF3107">
                            <w:pPr>
                              <w:spacing w:line="275" w:lineRule="auto"/>
                              <w:ind w:left="1440" w:firstLine="1080"/>
                              <w:textDirection w:val="btLr"/>
                            </w:pPr>
                            <w:r>
                              <w:rPr>
                                <w:rFonts w:ascii="Arial" w:eastAsia="Arial" w:hAnsi="Arial" w:cs="Arial"/>
                                <w:sz w:val="24"/>
                              </w:rPr>
                              <w:t>[Where condition] (=,&gt;, &lt;, ..., and, or, not, [Not] Exists, [Not] In, [Not] Like, Is [Not] Null, Between])</w:t>
                            </w:r>
                          </w:p>
                          <w:p w:rsidR="00AF3107" w:rsidRDefault="00AF3107">
                            <w:pPr>
                              <w:spacing w:line="275" w:lineRule="auto"/>
                              <w:ind w:left="1440" w:firstLine="1080"/>
                              <w:textDirection w:val="btLr"/>
                            </w:pPr>
                            <w:r>
                              <w:rPr>
                                <w:rFonts w:ascii="Arial" w:eastAsia="Arial" w:hAnsi="Arial" w:cs="Arial"/>
                                <w:sz w:val="24"/>
                              </w:rPr>
                              <w:t>[Group by [Rollup] [Cube] fieldname1, ... fieldnamen]</w:t>
                            </w:r>
                          </w:p>
                          <w:p w:rsidR="00AF3107" w:rsidRDefault="00AF3107">
                            <w:pPr>
                              <w:spacing w:line="275" w:lineRule="auto"/>
                              <w:ind w:left="1440" w:firstLine="1080"/>
                              <w:textDirection w:val="btLr"/>
                            </w:pPr>
                            <w:r>
                              <w:rPr>
                                <w:rFonts w:ascii="Arial" w:eastAsia="Arial" w:hAnsi="Arial" w:cs="Arial"/>
                                <w:sz w:val="24"/>
                              </w:rPr>
                              <w:t>[Having condition]</w:t>
                            </w:r>
                          </w:p>
                          <w:p w:rsidR="00AF3107" w:rsidRDefault="00AF3107">
                            <w:pPr>
                              <w:spacing w:line="275" w:lineRule="auto"/>
                              <w:ind w:left="1440" w:firstLine="1080"/>
                              <w:textDirection w:val="btLr"/>
                            </w:pPr>
                            <w:r>
                              <w:rPr>
                                <w:rFonts w:ascii="Arial" w:eastAsia="Arial" w:hAnsi="Arial" w:cs="Arial"/>
                                <w:sz w:val="24"/>
                              </w:rPr>
                              <w:t>[Union, Intersect, Except]</w:t>
                            </w:r>
                          </w:p>
                          <w:p w:rsidR="00AF3107" w:rsidRDefault="00AF3107">
                            <w:pPr>
                              <w:spacing w:line="275" w:lineRule="auto"/>
                              <w:ind w:left="1440" w:firstLine="1080"/>
                              <w:textDirection w:val="btLr"/>
                            </w:pPr>
                            <w:r>
                              <w:rPr>
                                <w:rFonts w:ascii="Arial" w:eastAsia="Arial" w:hAnsi="Arial" w:cs="Arial"/>
                                <w:sz w:val="24"/>
                              </w:rPr>
                              <w:t>[Order by fieldname1, ... fieldnamen [Asc|Desc]];</w:t>
                            </w:r>
                          </w:p>
                          <w:p w:rsidR="00AF3107" w:rsidRDefault="00AF3107">
                            <w:pPr>
                              <w:spacing w:line="275" w:lineRule="auto"/>
                              <w:textDirection w:val="btL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F56082E" id="Rectangle 43" o:spid="_x0000_s1045" style="position:absolute;margin-left:12.05pt;margin-top:.45pt;width:428.25pt;height:222.4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">
                <v:textbox inset="2.53958mm,1.2694mm,2.53958mm,1.2694mm">
                  <w:txbxContent>
                    <w:p w:rsidR="00AF3107" w:rsidRDefault="00AF3107" w:rsidP="00B8548C">
                      <w:pPr>
                        <w:spacing w:after="0" w:line="240" w:lineRule="auto"/>
                        <w:textDirection w:val="btLr"/>
                      </w:pPr>
                      <w:r>
                        <w:rPr>
                          <w:rFonts w:ascii="Arial" w:eastAsia="Arial" w:hAnsi="Arial" w:cs="Arial"/>
                          <w:sz w:val="24"/>
                        </w:rPr>
                        <w:t xml:space="preserve">Select [Distinct] expression | fieldname1, ... fieldname2  | * [as alias]  </w:t>
                      </w:r>
                    </w:p>
                    <w:p w:rsidR="00AF3107" w:rsidRDefault="00AF3107">
                      <w:pPr>
                        <w:spacing w:line="275" w:lineRule="auto"/>
                        <w:textDirection w:val="btLr"/>
                      </w:pPr>
                      <w:r>
                        <w:rPr>
                          <w:rFonts w:ascii="Arial" w:eastAsia="Arial" w:hAnsi="Arial" w:cs="Arial"/>
                          <w:sz w:val="24"/>
                        </w:rPr>
                        <w:t xml:space="preserve">   [Rank () Over][…]</w:t>
                      </w:r>
                    </w:p>
                    <w:p w:rsidR="00AF3107" w:rsidRDefault="00AF3107">
                      <w:pPr>
                        <w:spacing w:line="275" w:lineRule="auto"/>
                        <w:ind w:left="1440" w:firstLine="1080"/>
                        <w:textDirection w:val="btLr"/>
                      </w:pPr>
                      <w:r>
                        <w:rPr>
                          <w:rFonts w:ascii="Arial" w:eastAsia="Arial" w:hAnsi="Arial" w:cs="Arial"/>
                          <w:sz w:val="24"/>
                        </w:rPr>
                        <w:t>From tablename1 [,... tablenamen]</w:t>
                      </w:r>
                    </w:p>
                    <w:p w:rsidR="00AF3107" w:rsidRDefault="00AF3107">
                      <w:pPr>
                        <w:spacing w:line="275" w:lineRule="auto"/>
                        <w:ind w:left="1440" w:firstLine="1080"/>
                        <w:textDirection w:val="btLr"/>
                      </w:pPr>
                      <w:r>
                        <w:rPr>
                          <w:rFonts w:ascii="Arial" w:eastAsia="Arial" w:hAnsi="Arial" w:cs="Arial"/>
                          <w:sz w:val="24"/>
                        </w:rPr>
                        <w:t>[Where condition] (=,&gt;, &lt;, ..., and, or, not, [Not] Exists, [Not] In, [Not] Like, Is [Not] Null, Between])</w:t>
                      </w:r>
                    </w:p>
                    <w:p w:rsidR="00AF3107" w:rsidRDefault="00AF3107">
                      <w:pPr>
                        <w:spacing w:line="275" w:lineRule="auto"/>
                        <w:ind w:left="1440" w:firstLine="1080"/>
                        <w:textDirection w:val="btLr"/>
                      </w:pPr>
                      <w:r>
                        <w:rPr>
                          <w:rFonts w:ascii="Arial" w:eastAsia="Arial" w:hAnsi="Arial" w:cs="Arial"/>
                          <w:sz w:val="24"/>
                        </w:rPr>
                        <w:t>[Group by [Rollup] [Cube] fieldname1, ... fieldnamen]</w:t>
                      </w:r>
                    </w:p>
                    <w:p w:rsidR="00AF3107" w:rsidRDefault="00AF3107">
                      <w:pPr>
                        <w:spacing w:line="275" w:lineRule="auto"/>
                        <w:ind w:left="1440" w:firstLine="1080"/>
                        <w:textDirection w:val="btLr"/>
                      </w:pPr>
                      <w:r>
                        <w:rPr>
                          <w:rFonts w:ascii="Arial" w:eastAsia="Arial" w:hAnsi="Arial" w:cs="Arial"/>
                          <w:sz w:val="24"/>
                        </w:rPr>
                        <w:t>[Having condition]</w:t>
                      </w:r>
                    </w:p>
                    <w:p w:rsidR="00AF3107" w:rsidRDefault="00AF3107">
                      <w:pPr>
                        <w:spacing w:line="275" w:lineRule="auto"/>
                        <w:ind w:left="1440" w:firstLine="1080"/>
                        <w:textDirection w:val="btLr"/>
                      </w:pPr>
                      <w:r>
                        <w:rPr>
                          <w:rFonts w:ascii="Arial" w:eastAsia="Arial" w:hAnsi="Arial" w:cs="Arial"/>
                          <w:sz w:val="24"/>
                        </w:rPr>
                        <w:t>[Union, Intersect, Except]</w:t>
                      </w:r>
                    </w:p>
                    <w:p w:rsidR="00AF3107" w:rsidRDefault="00AF3107">
                      <w:pPr>
                        <w:spacing w:line="275" w:lineRule="auto"/>
                        <w:ind w:left="1440" w:firstLine="1080"/>
                        <w:textDirection w:val="btLr"/>
                      </w:pPr>
                      <w:r>
                        <w:rPr>
                          <w:rFonts w:ascii="Arial" w:eastAsia="Arial" w:hAnsi="Arial" w:cs="Arial"/>
                          <w:sz w:val="24"/>
                        </w:rPr>
                        <w:t>[Order by fieldname1, ... fieldnamen [Asc|Desc]];</w:t>
                      </w:r>
                    </w:p>
                    <w:p w:rsidR="00AF3107" w:rsidRDefault="00AF3107">
                      <w:pPr>
                        <w:spacing w:line="275" w:lineRule="auto"/>
                        <w:textDirection w:val="btLr"/>
                      </w:pPr>
                    </w:p>
                  </w:txbxContent>
                </v:textbox>
                <w10:wrap anchorx="margin"/>
              </v:rect>
            </w:pict>
          </mc:Fallback>
        </mc:AlternateContent>
      </w: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b/>
          <w:sz w:val="24"/>
          <w:szCs w:val="24"/>
        </w:rPr>
      </w:pPr>
    </w:p>
    <w:p w:rsidR="00A74C96" w:rsidRPr="00BC725F" w:rsidRDefault="0000050E">
      <w:pPr>
        <w:rPr>
          <w:rFonts w:ascii="Arial" w:eastAsia="Arial" w:hAnsi="Arial" w:cs="Arial"/>
          <w:b/>
          <w:sz w:val="24"/>
          <w:szCs w:val="24"/>
        </w:rPr>
      </w:pPr>
      <w:r w:rsidRPr="00BC725F">
        <w:rPr>
          <w:rFonts w:ascii="Arial" w:hAnsi="Arial" w:cs="Arial"/>
          <w:noProof/>
          <w:lang w:val="pl-PL" w:eastAsia="pl-PL"/>
        </w:rPr>
        <mc:AlternateContent>
          <mc:Choice Requires="wps">
            <w:drawing>
              <wp:anchor distT="0" distB="0" distL="114300" distR="114300" simplePos="0" relativeHeight="251666944" behindDoc="0" locked="0" layoutInCell="1" hidden="0" allowOverlap="1" wp14:anchorId="475AB0EF" wp14:editId="7D4294E4">
                <wp:simplePos x="0" y="0"/>
                <wp:positionH relativeFrom="margin">
                  <wp:posOffset>151083</wp:posOffset>
                </wp:positionH>
                <wp:positionV relativeFrom="paragraph">
                  <wp:posOffset>104936</wp:posOffset>
                </wp:positionV>
                <wp:extent cx="5605145" cy="2047164"/>
                <wp:effectExtent l="0" t="0" r="14605" b="10795"/>
                <wp:wrapNone/>
                <wp:docPr id="39" name="Rectangle 39"/>
                <wp:cNvGraphicFramePr/>
                <a:graphic xmlns:a="http://schemas.openxmlformats.org/drawingml/2006/main">
                  <a:graphicData uri="http://schemas.microsoft.com/office/word/2010/wordprocessingShape">
                    <wps:wsp>
                      <wps:cNvSpPr/>
                      <wps:spPr>
                        <a:xfrm>
                          <a:off x="0" y="0"/>
                          <a:ext cx="5605145" cy="2047164"/>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AF3107" w:rsidRDefault="00AF3107">
                            <w:pPr>
                              <w:spacing w:line="275" w:lineRule="auto"/>
                              <w:textDirection w:val="btLr"/>
                            </w:pPr>
                            <w:r>
                              <w:rPr>
                                <w:rFonts w:ascii="Arial" w:eastAsia="Arial" w:hAnsi="Arial" w:cs="Arial"/>
                                <w:sz w:val="24"/>
                              </w:rPr>
                              <w:t xml:space="preserve">List all data about employees </w:t>
                            </w:r>
                          </w:p>
                          <w:p w:rsidR="00AF3107" w:rsidRPr="00A515CE" w:rsidRDefault="00AF3107">
                            <w:pPr>
                              <w:spacing w:line="275" w:lineRule="auto"/>
                              <w:textDirection w:val="btLr"/>
                              <w:rPr>
                                <w:i/>
                              </w:rPr>
                            </w:pPr>
                            <w:r w:rsidRPr="00A515CE">
                              <w:rPr>
                                <w:rFonts w:ascii="Arial" w:eastAsia="Arial" w:hAnsi="Arial" w:cs="Arial"/>
                                <w:i/>
                                <w:sz w:val="24"/>
                              </w:rPr>
                              <w:t xml:space="preserve"> Select * from HR.Employees;</w:t>
                            </w:r>
                          </w:p>
                          <w:p w:rsidR="00AF3107" w:rsidRDefault="00AF3107">
                            <w:pPr>
                              <w:spacing w:line="275" w:lineRule="auto"/>
                              <w:textDirection w:val="btLr"/>
                            </w:pPr>
                            <w:r>
                              <w:rPr>
                                <w:rFonts w:ascii="Arial" w:eastAsia="Arial" w:hAnsi="Arial" w:cs="Arial"/>
                                <w:sz w:val="24"/>
                              </w:rPr>
                              <w:t xml:space="preserve">Selection of country Id and Names with 1 (Region_Id) from Countries table </w:t>
                            </w:r>
                          </w:p>
                          <w:p w:rsidR="00AF3107" w:rsidRPr="00A515CE" w:rsidRDefault="00AF3107">
                            <w:pPr>
                              <w:spacing w:line="275" w:lineRule="auto"/>
                              <w:textDirection w:val="btLr"/>
                              <w:rPr>
                                <w:i/>
                              </w:rPr>
                            </w:pPr>
                            <w:r>
                              <w:rPr>
                                <w:rFonts w:ascii="Arial" w:eastAsia="Arial" w:hAnsi="Arial" w:cs="Arial"/>
                                <w:sz w:val="24"/>
                              </w:rPr>
                              <w:t xml:space="preserve"> </w:t>
                            </w:r>
                            <w:r w:rsidRPr="00A515CE">
                              <w:rPr>
                                <w:rFonts w:ascii="Arial" w:eastAsia="Arial" w:hAnsi="Arial" w:cs="Arial"/>
                                <w:i/>
                                <w:sz w:val="24"/>
                              </w:rPr>
                              <w:t>Select Country_Id, Country_Name from SH.Countries where Region_Id=1;</w:t>
                            </w:r>
                          </w:p>
                          <w:p w:rsidR="00AF3107" w:rsidRDefault="00AF3107">
                            <w:pPr>
                              <w:spacing w:line="275" w:lineRule="auto"/>
                              <w:textDirection w:val="btLr"/>
                            </w:pPr>
                            <w:r>
                              <w:rPr>
                                <w:rFonts w:ascii="Arial" w:eastAsia="Arial" w:hAnsi="Arial" w:cs="Arial"/>
                                <w:sz w:val="24"/>
                              </w:rPr>
                              <w:t>Selection of unique first names from Employee table</w:t>
                            </w:r>
                          </w:p>
                          <w:p w:rsidR="00AF3107" w:rsidRPr="00A515CE" w:rsidRDefault="00AF3107" w:rsidP="00B8548C">
                            <w:pPr>
                              <w:spacing w:line="275" w:lineRule="auto"/>
                              <w:ind w:firstLine="360"/>
                              <w:textDirection w:val="btLr"/>
                              <w:rPr>
                                <w:i/>
                              </w:rPr>
                            </w:pPr>
                            <w:r>
                              <w:rPr>
                                <w:rFonts w:ascii="Arial" w:eastAsia="Arial" w:hAnsi="Arial" w:cs="Arial"/>
                                <w:sz w:val="24"/>
                              </w:rPr>
                              <w:t xml:space="preserve">  </w:t>
                            </w:r>
                            <w:r w:rsidRPr="00A515CE">
                              <w:rPr>
                                <w:rFonts w:ascii="Arial" w:eastAsia="Arial" w:hAnsi="Arial" w:cs="Arial"/>
                                <w:i/>
                                <w:sz w:val="24"/>
                              </w:rPr>
                              <w:t>Select distinct First_Name from HR.Employees;</w:t>
                            </w:r>
                          </w:p>
                          <w:p w:rsidR="00AF3107" w:rsidRDefault="00AF3107">
                            <w:pPr>
                              <w:spacing w:line="275" w:lineRule="auto"/>
                              <w:textDirection w:val="btL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75AB0EF" id="Rectangle 39" o:spid="_x0000_s1046" style="position:absolute;margin-left:11.9pt;margin-top:8.25pt;width:441.35pt;height:161.2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">
                <v:textbox inset="2.53958mm,1.2694mm,2.53958mm,1.2694mm">
                  <w:txbxContent>
                    <w:p w:rsidR="00AF3107" w:rsidRDefault="00AF3107">
                      <w:pPr>
                        <w:spacing w:line="275" w:lineRule="auto"/>
                        <w:textDirection w:val="btLr"/>
                      </w:pPr>
                      <w:r>
                        <w:rPr>
                          <w:rFonts w:ascii="Arial" w:eastAsia="Arial" w:hAnsi="Arial" w:cs="Arial"/>
                          <w:sz w:val="24"/>
                        </w:rPr>
                        <w:t xml:space="preserve">List all data about employees </w:t>
                      </w:r>
                    </w:p>
                    <w:p w:rsidR="00AF3107" w:rsidRPr="00A515CE" w:rsidRDefault="00AF3107">
                      <w:pPr>
                        <w:spacing w:line="275" w:lineRule="auto"/>
                        <w:textDirection w:val="btLr"/>
                        <w:rPr>
                          <w:i/>
                        </w:rPr>
                      </w:pPr>
                      <w:r w:rsidRPr="00A515CE">
                        <w:rPr>
                          <w:rFonts w:ascii="Arial" w:eastAsia="Arial" w:hAnsi="Arial" w:cs="Arial"/>
                          <w:i/>
                          <w:sz w:val="24"/>
                        </w:rPr>
                        <w:t xml:space="preserve"> Select * from HR.Employees;</w:t>
                      </w:r>
                    </w:p>
                    <w:p w:rsidR="00AF3107" w:rsidRDefault="00AF3107">
                      <w:pPr>
                        <w:spacing w:line="275" w:lineRule="auto"/>
                        <w:textDirection w:val="btLr"/>
                      </w:pPr>
                      <w:r>
                        <w:rPr>
                          <w:rFonts w:ascii="Arial" w:eastAsia="Arial" w:hAnsi="Arial" w:cs="Arial"/>
                          <w:sz w:val="24"/>
                        </w:rPr>
                        <w:t xml:space="preserve">Selection of country Id and Names with 1 (Region_Id) from Countries table </w:t>
                      </w:r>
                    </w:p>
                    <w:p w:rsidR="00AF3107" w:rsidRPr="00A515CE" w:rsidRDefault="00AF3107">
                      <w:pPr>
                        <w:spacing w:line="275" w:lineRule="auto"/>
                        <w:textDirection w:val="btLr"/>
                        <w:rPr>
                          <w:i/>
                        </w:rPr>
                      </w:pPr>
                      <w:r>
                        <w:rPr>
                          <w:rFonts w:ascii="Arial" w:eastAsia="Arial" w:hAnsi="Arial" w:cs="Arial"/>
                          <w:sz w:val="24"/>
                        </w:rPr>
                        <w:t xml:space="preserve"> </w:t>
                      </w:r>
                      <w:r w:rsidRPr="00A515CE">
                        <w:rPr>
                          <w:rFonts w:ascii="Arial" w:eastAsia="Arial" w:hAnsi="Arial" w:cs="Arial"/>
                          <w:i/>
                          <w:sz w:val="24"/>
                        </w:rPr>
                        <w:t>Select Country_Id, Country_Name from SH.Countries where Region_Id=1;</w:t>
                      </w:r>
                    </w:p>
                    <w:p w:rsidR="00AF3107" w:rsidRDefault="00AF3107">
                      <w:pPr>
                        <w:spacing w:line="275" w:lineRule="auto"/>
                        <w:textDirection w:val="btLr"/>
                      </w:pPr>
                      <w:r>
                        <w:rPr>
                          <w:rFonts w:ascii="Arial" w:eastAsia="Arial" w:hAnsi="Arial" w:cs="Arial"/>
                          <w:sz w:val="24"/>
                        </w:rPr>
                        <w:t>Selection of unique first names from Employee table</w:t>
                      </w:r>
                    </w:p>
                    <w:p w:rsidR="00AF3107" w:rsidRPr="00A515CE" w:rsidRDefault="00AF3107" w:rsidP="00B8548C">
                      <w:pPr>
                        <w:spacing w:line="275" w:lineRule="auto"/>
                        <w:ind w:firstLine="360"/>
                        <w:textDirection w:val="btLr"/>
                        <w:rPr>
                          <w:i/>
                        </w:rPr>
                      </w:pPr>
                      <w:r>
                        <w:rPr>
                          <w:rFonts w:ascii="Arial" w:eastAsia="Arial" w:hAnsi="Arial" w:cs="Arial"/>
                          <w:sz w:val="24"/>
                        </w:rPr>
                        <w:t xml:space="preserve">  </w:t>
                      </w:r>
                      <w:r w:rsidRPr="00A515CE">
                        <w:rPr>
                          <w:rFonts w:ascii="Arial" w:eastAsia="Arial" w:hAnsi="Arial" w:cs="Arial"/>
                          <w:i/>
                          <w:sz w:val="24"/>
                        </w:rPr>
                        <w:t>Select distinct First_Name from HR.Employees;</w:t>
                      </w:r>
                    </w:p>
                    <w:p w:rsidR="00AF3107" w:rsidRDefault="00AF3107">
                      <w:pPr>
                        <w:spacing w:line="275" w:lineRule="auto"/>
                        <w:textDirection w:val="btLr"/>
                      </w:pPr>
                    </w:p>
                  </w:txbxContent>
                </v:textbox>
                <w10:wrap anchorx="margin"/>
              </v:rect>
            </w:pict>
          </mc:Fallback>
        </mc:AlternateContent>
      </w: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b/>
          <w:sz w:val="24"/>
          <w:szCs w:val="24"/>
        </w:rPr>
      </w:pPr>
    </w:p>
    <w:p w:rsidR="00A74C96" w:rsidRDefault="00A74C96">
      <w:pPr>
        <w:rPr>
          <w:rFonts w:ascii="Arial" w:eastAsia="Arial" w:hAnsi="Arial" w:cs="Arial"/>
          <w:b/>
          <w:sz w:val="24"/>
          <w:szCs w:val="24"/>
        </w:rPr>
      </w:pPr>
    </w:p>
    <w:p w:rsidR="00C24F2B" w:rsidRDefault="00C24F2B">
      <w:pPr>
        <w:rPr>
          <w:rFonts w:ascii="Arial" w:eastAsia="Arial" w:hAnsi="Arial" w:cs="Arial"/>
          <w:b/>
          <w:sz w:val="24"/>
          <w:szCs w:val="24"/>
        </w:rPr>
      </w:pPr>
    </w:p>
    <w:p w:rsidR="00C24F2B" w:rsidRPr="00BC725F" w:rsidRDefault="00C24F2B">
      <w:pPr>
        <w:rPr>
          <w:rFonts w:ascii="Arial" w:eastAsia="Arial" w:hAnsi="Arial" w:cs="Arial"/>
          <w:b/>
          <w:sz w:val="24"/>
          <w:szCs w:val="24"/>
        </w:rPr>
      </w:pPr>
    </w:p>
    <w:p w:rsidR="00A74C96" w:rsidRPr="00BC725F" w:rsidRDefault="008F641F">
      <w:pPr>
        <w:rPr>
          <w:rFonts w:ascii="Arial" w:eastAsia="Arial" w:hAnsi="Arial" w:cs="Arial"/>
          <w:b/>
          <w:sz w:val="24"/>
          <w:szCs w:val="24"/>
        </w:rPr>
      </w:pPr>
      <w:r w:rsidRPr="00BC725F">
        <w:rPr>
          <w:rFonts w:ascii="Arial" w:hAnsi="Arial" w:cs="Arial"/>
          <w:noProof/>
          <w:lang w:val="pl-PL" w:eastAsia="pl-PL"/>
        </w:rPr>
        <mc:AlternateContent>
          <mc:Choice Requires="wps">
            <w:drawing>
              <wp:anchor distT="0" distB="0" distL="114300" distR="114300" simplePos="0" relativeHeight="251663872" behindDoc="0" locked="0" layoutInCell="1" hidden="0" allowOverlap="1" wp14:anchorId="7E56E762" wp14:editId="66F7A4D8">
                <wp:simplePos x="0" y="0"/>
                <wp:positionH relativeFrom="margin">
                  <wp:posOffset>110139</wp:posOffset>
                </wp:positionH>
                <wp:positionV relativeFrom="paragraph">
                  <wp:posOffset>-87933</wp:posOffset>
                </wp:positionV>
                <wp:extent cx="5643245" cy="3978322"/>
                <wp:effectExtent l="0" t="0" r="14605" b="22225"/>
                <wp:wrapNone/>
                <wp:docPr id="32" name="Rectangle 32"/>
                <wp:cNvGraphicFramePr/>
                <a:graphic xmlns:a="http://schemas.openxmlformats.org/drawingml/2006/main">
                  <a:graphicData uri="http://schemas.microsoft.com/office/word/2010/wordprocessingShape">
                    <wps:wsp>
                      <wps:cNvSpPr/>
                      <wps:spPr>
                        <a:xfrm>
                          <a:off x="0" y="0"/>
                          <a:ext cx="5643245" cy="3978322"/>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AF3107" w:rsidRDefault="00AF3107" w:rsidP="00B8548C">
                            <w:pPr>
                              <w:spacing w:line="240" w:lineRule="auto"/>
                              <w:textDirection w:val="btLr"/>
                            </w:pPr>
                            <w:r>
                              <w:rPr>
                                <w:rFonts w:ascii="Arial" w:eastAsia="Arial" w:hAnsi="Arial" w:cs="Arial"/>
                                <w:sz w:val="24"/>
                              </w:rPr>
                              <w:t>List of employee’s ID from Employee table with salary over 2000 and working in  department 50</w:t>
                            </w:r>
                          </w:p>
                          <w:p w:rsidR="00AF3107" w:rsidRPr="00A515CE" w:rsidRDefault="00AF3107" w:rsidP="00B8548C">
                            <w:pPr>
                              <w:spacing w:line="240" w:lineRule="auto"/>
                              <w:ind w:firstLine="360"/>
                              <w:textDirection w:val="btLr"/>
                              <w:rPr>
                                <w:i/>
                              </w:rPr>
                            </w:pPr>
                            <w:r>
                              <w:rPr>
                                <w:rFonts w:ascii="Arial" w:eastAsia="Arial" w:hAnsi="Arial" w:cs="Arial"/>
                                <w:sz w:val="24"/>
                              </w:rPr>
                              <w:t xml:space="preserve">  </w:t>
                            </w:r>
                            <w:r w:rsidRPr="00A515CE">
                              <w:rPr>
                                <w:rFonts w:ascii="Arial" w:eastAsia="Arial" w:hAnsi="Arial" w:cs="Arial"/>
                                <w:i/>
                                <w:sz w:val="24"/>
                              </w:rPr>
                              <w:t>Select Employee_Id from HR. Employees where Department_Id=50 and Salary &gt; 2000;</w:t>
                            </w:r>
                          </w:p>
                          <w:p w:rsidR="00AF3107" w:rsidRDefault="00AF3107" w:rsidP="00B8548C">
                            <w:pPr>
                              <w:spacing w:line="240" w:lineRule="auto"/>
                              <w:textDirection w:val="btLr"/>
                            </w:pPr>
                            <w:r>
                              <w:rPr>
                                <w:rFonts w:ascii="Arial" w:eastAsia="Arial" w:hAnsi="Arial" w:cs="Arial"/>
                                <w:sz w:val="24"/>
                              </w:rPr>
                              <w:t xml:space="preserve">List of countries in  alphabetic order </w:t>
                            </w:r>
                          </w:p>
                          <w:p w:rsidR="00AF3107" w:rsidRPr="00A515CE" w:rsidRDefault="00AF3107" w:rsidP="00B8548C">
                            <w:pPr>
                              <w:spacing w:line="240" w:lineRule="auto"/>
                              <w:textDirection w:val="btLr"/>
                              <w:rPr>
                                <w:i/>
                              </w:rPr>
                            </w:pPr>
                            <w:r>
                              <w:rPr>
                                <w:rFonts w:ascii="Arial" w:eastAsia="Arial" w:hAnsi="Arial" w:cs="Arial"/>
                                <w:sz w:val="24"/>
                              </w:rPr>
                              <w:t xml:space="preserve">   </w:t>
                            </w:r>
                            <w:r w:rsidRPr="00A515CE">
                              <w:rPr>
                                <w:rFonts w:ascii="Arial" w:eastAsia="Arial" w:hAnsi="Arial" w:cs="Arial"/>
                                <w:i/>
                                <w:sz w:val="24"/>
                              </w:rPr>
                              <w:t>Select Country_Name, Region_Id from HR.Countries order by Country_Name asc;</w:t>
                            </w:r>
                          </w:p>
                          <w:p w:rsidR="00AF3107" w:rsidRDefault="00AF3107" w:rsidP="00B8548C">
                            <w:pPr>
                              <w:spacing w:line="240" w:lineRule="auto"/>
                              <w:textDirection w:val="btLr"/>
                            </w:pPr>
                            <w:r>
                              <w:rPr>
                                <w:rFonts w:ascii="Arial" w:eastAsia="Arial" w:hAnsi="Arial" w:cs="Arial"/>
                                <w:sz w:val="24"/>
                              </w:rPr>
                              <w:t>List of employee and departments</w:t>
                            </w:r>
                          </w:p>
                          <w:p w:rsidR="00AF3107" w:rsidRPr="00A515CE" w:rsidRDefault="00AF3107" w:rsidP="00B8548C">
                            <w:pPr>
                              <w:spacing w:line="240" w:lineRule="auto"/>
                              <w:ind w:firstLine="360"/>
                              <w:textDirection w:val="btLr"/>
                              <w:rPr>
                                <w:i/>
                              </w:rPr>
                            </w:pPr>
                            <w:r w:rsidRPr="00A515CE">
                              <w:rPr>
                                <w:rFonts w:ascii="Arial" w:eastAsia="Arial" w:hAnsi="Arial" w:cs="Arial"/>
                                <w:i/>
                                <w:sz w:val="24"/>
                              </w:rPr>
                              <w:t>Select Employee_Id, Last_Name, Department_Name from HR.Employees, HR.Departments where Employees.Department_Id = Departments.Department_Id;</w:t>
                            </w:r>
                          </w:p>
                          <w:p w:rsidR="00AF3107" w:rsidRDefault="00AF3107" w:rsidP="00B8548C">
                            <w:pPr>
                              <w:spacing w:line="240" w:lineRule="auto"/>
                              <w:textDirection w:val="btLr"/>
                            </w:pPr>
                            <w:r>
                              <w:rPr>
                                <w:rFonts w:ascii="Arial" w:eastAsia="Arial" w:hAnsi="Arial" w:cs="Arial"/>
                                <w:sz w:val="24"/>
                              </w:rPr>
                              <w:t xml:space="preserve">Give  employee count </w:t>
                            </w:r>
                          </w:p>
                          <w:p w:rsidR="00AF3107" w:rsidRPr="00A515CE" w:rsidRDefault="00AF3107" w:rsidP="00B8548C">
                            <w:pPr>
                              <w:spacing w:line="240" w:lineRule="auto"/>
                              <w:textDirection w:val="btLr"/>
                              <w:rPr>
                                <w:i/>
                              </w:rPr>
                            </w:pPr>
                            <w:r>
                              <w:rPr>
                                <w:rFonts w:ascii="Arial" w:eastAsia="Arial" w:hAnsi="Arial" w:cs="Arial"/>
                                <w:sz w:val="24"/>
                              </w:rPr>
                              <w:t xml:space="preserve">  </w:t>
                            </w:r>
                            <w:r w:rsidRPr="00A515CE">
                              <w:rPr>
                                <w:rFonts w:ascii="Arial" w:eastAsia="Arial" w:hAnsi="Arial" w:cs="Arial"/>
                                <w:i/>
                                <w:sz w:val="24"/>
                              </w:rPr>
                              <w:t>Select count (*) '' Numer of empl. '' from HR.Employees;</w:t>
                            </w:r>
                          </w:p>
                          <w:p w:rsidR="00AF3107" w:rsidRDefault="00AF3107" w:rsidP="00B8548C">
                            <w:pPr>
                              <w:spacing w:line="240" w:lineRule="auto"/>
                              <w:textDirection w:val="btLr"/>
                            </w:pPr>
                            <w:r>
                              <w:rPr>
                                <w:rFonts w:ascii="Arial" w:eastAsia="Arial" w:hAnsi="Arial" w:cs="Arial"/>
                                <w:sz w:val="24"/>
                              </w:rPr>
                              <w:t>Give minimum salary of employees from  department 50</w:t>
                            </w:r>
                          </w:p>
                          <w:p w:rsidR="00AF3107" w:rsidRPr="00A515CE" w:rsidRDefault="00AF3107" w:rsidP="00B8548C">
                            <w:pPr>
                              <w:spacing w:line="240" w:lineRule="auto"/>
                              <w:textDirection w:val="btLr"/>
                              <w:rPr>
                                <w:i/>
                              </w:rPr>
                            </w:pPr>
                            <w:r>
                              <w:rPr>
                                <w:rFonts w:ascii="Arial" w:eastAsia="Arial" w:hAnsi="Arial" w:cs="Arial"/>
                                <w:sz w:val="24"/>
                              </w:rPr>
                              <w:t xml:space="preserve">  </w:t>
                            </w:r>
                            <w:r w:rsidRPr="00A515CE">
                              <w:rPr>
                                <w:rFonts w:ascii="Arial" w:eastAsia="Arial" w:hAnsi="Arial" w:cs="Arial"/>
                                <w:i/>
                                <w:sz w:val="24"/>
                              </w:rPr>
                              <w:t>Select min(Salary) from HR.Employees where  Department_Id='50';</w:t>
                            </w:r>
                          </w:p>
                          <w:p w:rsidR="00AF3107" w:rsidRDefault="00AF3107">
                            <w:pPr>
                              <w:spacing w:line="275" w:lineRule="auto"/>
                              <w:textDirection w:val="btL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E56E762" id="Rectangle 32" o:spid="_x0000_s1047" style="position:absolute;margin-left:8.65pt;margin-top:-6.9pt;width:444.35pt;height:313.2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">
                <v:textbox inset="2.53958mm,1.2694mm,2.53958mm,1.2694mm">
                  <w:txbxContent>
                    <w:p w:rsidR="00AF3107" w:rsidRDefault="00AF3107" w:rsidP="00B8548C">
                      <w:pPr>
                        <w:spacing w:line="240" w:lineRule="auto"/>
                        <w:textDirection w:val="btLr"/>
                      </w:pPr>
                      <w:r>
                        <w:rPr>
                          <w:rFonts w:ascii="Arial" w:eastAsia="Arial" w:hAnsi="Arial" w:cs="Arial"/>
                          <w:sz w:val="24"/>
                        </w:rPr>
                        <w:t>List of employee’s ID from Employee table with salary over 2000 and working in  department 50</w:t>
                      </w:r>
                    </w:p>
                    <w:p w:rsidR="00AF3107" w:rsidRPr="00A515CE" w:rsidRDefault="00AF3107" w:rsidP="00B8548C">
                      <w:pPr>
                        <w:spacing w:line="240" w:lineRule="auto"/>
                        <w:ind w:firstLine="360"/>
                        <w:textDirection w:val="btLr"/>
                        <w:rPr>
                          <w:i/>
                        </w:rPr>
                      </w:pPr>
                      <w:r>
                        <w:rPr>
                          <w:rFonts w:ascii="Arial" w:eastAsia="Arial" w:hAnsi="Arial" w:cs="Arial"/>
                          <w:sz w:val="24"/>
                        </w:rPr>
                        <w:t xml:space="preserve">  </w:t>
                      </w:r>
                      <w:r w:rsidRPr="00A515CE">
                        <w:rPr>
                          <w:rFonts w:ascii="Arial" w:eastAsia="Arial" w:hAnsi="Arial" w:cs="Arial"/>
                          <w:i/>
                          <w:sz w:val="24"/>
                        </w:rPr>
                        <w:t>Select Employee_Id from HR. Employees where Department_Id=50 and Salary &gt; 2000;</w:t>
                      </w:r>
                    </w:p>
                    <w:p w:rsidR="00AF3107" w:rsidRDefault="00AF3107" w:rsidP="00B8548C">
                      <w:pPr>
                        <w:spacing w:line="240" w:lineRule="auto"/>
                        <w:textDirection w:val="btLr"/>
                      </w:pPr>
                      <w:r>
                        <w:rPr>
                          <w:rFonts w:ascii="Arial" w:eastAsia="Arial" w:hAnsi="Arial" w:cs="Arial"/>
                          <w:sz w:val="24"/>
                        </w:rPr>
                        <w:t xml:space="preserve">List of countries in  alphabetic order </w:t>
                      </w:r>
                    </w:p>
                    <w:p w:rsidR="00AF3107" w:rsidRPr="00A515CE" w:rsidRDefault="00AF3107" w:rsidP="00B8548C">
                      <w:pPr>
                        <w:spacing w:line="240" w:lineRule="auto"/>
                        <w:textDirection w:val="btLr"/>
                        <w:rPr>
                          <w:i/>
                        </w:rPr>
                      </w:pPr>
                      <w:r>
                        <w:rPr>
                          <w:rFonts w:ascii="Arial" w:eastAsia="Arial" w:hAnsi="Arial" w:cs="Arial"/>
                          <w:sz w:val="24"/>
                        </w:rPr>
                        <w:t xml:space="preserve">   </w:t>
                      </w:r>
                      <w:r w:rsidRPr="00A515CE">
                        <w:rPr>
                          <w:rFonts w:ascii="Arial" w:eastAsia="Arial" w:hAnsi="Arial" w:cs="Arial"/>
                          <w:i/>
                          <w:sz w:val="24"/>
                        </w:rPr>
                        <w:t>Select Country_Name, Region_Id from HR.Countries order by Country_Name asc;</w:t>
                      </w:r>
                    </w:p>
                    <w:p w:rsidR="00AF3107" w:rsidRDefault="00AF3107" w:rsidP="00B8548C">
                      <w:pPr>
                        <w:spacing w:line="240" w:lineRule="auto"/>
                        <w:textDirection w:val="btLr"/>
                      </w:pPr>
                      <w:r>
                        <w:rPr>
                          <w:rFonts w:ascii="Arial" w:eastAsia="Arial" w:hAnsi="Arial" w:cs="Arial"/>
                          <w:sz w:val="24"/>
                        </w:rPr>
                        <w:t>List of employee and departments</w:t>
                      </w:r>
                    </w:p>
                    <w:p w:rsidR="00AF3107" w:rsidRPr="00A515CE" w:rsidRDefault="00AF3107" w:rsidP="00B8548C">
                      <w:pPr>
                        <w:spacing w:line="240" w:lineRule="auto"/>
                        <w:ind w:firstLine="360"/>
                        <w:textDirection w:val="btLr"/>
                        <w:rPr>
                          <w:i/>
                        </w:rPr>
                      </w:pPr>
                      <w:r w:rsidRPr="00A515CE">
                        <w:rPr>
                          <w:rFonts w:ascii="Arial" w:eastAsia="Arial" w:hAnsi="Arial" w:cs="Arial"/>
                          <w:i/>
                          <w:sz w:val="24"/>
                        </w:rPr>
                        <w:t>Select Employee_Id, Last_Name, Department_Name from HR.Employees, HR.Departments where Employees.Department_Id = Departments.Department_Id;</w:t>
                      </w:r>
                    </w:p>
                    <w:p w:rsidR="00AF3107" w:rsidRDefault="00AF3107" w:rsidP="00B8548C">
                      <w:pPr>
                        <w:spacing w:line="240" w:lineRule="auto"/>
                        <w:textDirection w:val="btLr"/>
                      </w:pPr>
                      <w:r>
                        <w:rPr>
                          <w:rFonts w:ascii="Arial" w:eastAsia="Arial" w:hAnsi="Arial" w:cs="Arial"/>
                          <w:sz w:val="24"/>
                        </w:rPr>
                        <w:t xml:space="preserve">Give  employee count </w:t>
                      </w:r>
                    </w:p>
                    <w:p w:rsidR="00AF3107" w:rsidRPr="00A515CE" w:rsidRDefault="00AF3107" w:rsidP="00B8548C">
                      <w:pPr>
                        <w:spacing w:line="240" w:lineRule="auto"/>
                        <w:textDirection w:val="btLr"/>
                        <w:rPr>
                          <w:i/>
                        </w:rPr>
                      </w:pPr>
                      <w:r>
                        <w:rPr>
                          <w:rFonts w:ascii="Arial" w:eastAsia="Arial" w:hAnsi="Arial" w:cs="Arial"/>
                          <w:sz w:val="24"/>
                        </w:rPr>
                        <w:t xml:space="preserve">  </w:t>
                      </w:r>
                      <w:r w:rsidRPr="00A515CE">
                        <w:rPr>
                          <w:rFonts w:ascii="Arial" w:eastAsia="Arial" w:hAnsi="Arial" w:cs="Arial"/>
                          <w:i/>
                          <w:sz w:val="24"/>
                        </w:rPr>
                        <w:t>Select count (*) '' Numer of empl. '' from HR.Employees;</w:t>
                      </w:r>
                    </w:p>
                    <w:p w:rsidR="00AF3107" w:rsidRDefault="00AF3107" w:rsidP="00B8548C">
                      <w:pPr>
                        <w:spacing w:line="240" w:lineRule="auto"/>
                        <w:textDirection w:val="btLr"/>
                      </w:pPr>
                      <w:r>
                        <w:rPr>
                          <w:rFonts w:ascii="Arial" w:eastAsia="Arial" w:hAnsi="Arial" w:cs="Arial"/>
                          <w:sz w:val="24"/>
                        </w:rPr>
                        <w:t>Give minimum salary of employees from  department 50</w:t>
                      </w:r>
                    </w:p>
                    <w:p w:rsidR="00AF3107" w:rsidRPr="00A515CE" w:rsidRDefault="00AF3107" w:rsidP="00B8548C">
                      <w:pPr>
                        <w:spacing w:line="240" w:lineRule="auto"/>
                        <w:textDirection w:val="btLr"/>
                        <w:rPr>
                          <w:i/>
                        </w:rPr>
                      </w:pPr>
                      <w:r>
                        <w:rPr>
                          <w:rFonts w:ascii="Arial" w:eastAsia="Arial" w:hAnsi="Arial" w:cs="Arial"/>
                          <w:sz w:val="24"/>
                        </w:rPr>
                        <w:t xml:space="preserve">  </w:t>
                      </w:r>
                      <w:r w:rsidRPr="00A515CE">
                        <w:rPr>
                          <w:rFonts w:ascii="Arial" w:eastAsia="Arial" w:hAnsi="Arial" w:cs="Arial"/>
                          <w:i/>
                          <w:sz w:val="24"/>
                        </w:rPr>
                        <w:t>Select min(Salary) from HR.Employees where  Department_Id='50';</w:t>
                      </w:r>
                    </w:p>
                    <w:p w:rsidR="00AF3107" w:rsidRDefault="00AF3107">
                      <w:pPr>
                        <w:spacing w:line="275" w:lineRule="auto"/>
                        <w:textDirection w:val="btLr"/>
                      </w:pPr>
                    </w:p>
                  </w:txbxContent>
                </v:textbox>
                <w10:wrap anchorx="margin"/>
              </v:rect>
            </w:pict>
          </mc:Fallback>
        </mc:AlternateContent>
      </w: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b/>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A74C96" w:rsidRPr="00BC725F" w:rsidRDefault="00A74C96">
      <w:pPr>
        <w:rPr>
          <w:rFonts w:ascii="Arial" w:eastAsia="Arial" w:hAnsi="Arial" w:cs="Arial"/>
          <w:sz w:val="24"/>
          <w:szCs w:val="24"/>
        </w:rPr>
      </w:pPr>
    </w:p>
    <w:p w:rsidR="00C24F2B" w:rsidRDefault="00C24F2B" w:rsidP="00060D56">
      <w:pPr>
        <w:pStyle w:val="Nagwek2"/>
      </w:pPr>
    </w:p>
    <w:p w:rsidR="00CE639B" w:rsidRPr="00C2055C" w:rsidRDefault="00DF3B99" w:rsidP="00060D56">
      <w:pPr>
        <w:pStyle w:val="Nagwek2"/>
      </w:pPr>
      <w:bookmarkStart w:id="20" w:name="_Toc496813550"/>
      <w:r>
        <w:t xml:space="preserve">2.3 </w:t>
      </w:r>
      <w:r w:rsidR="009F40E9">
        <w:tab/>
      </w:r>
      <w:r w:rsidR="00CE639B" w:rsidRPr="00F502FD">
        <w:t>Comparing</w:t>
      </w:r>
      <w:r w:rsidR="00CE639B">
        <w:t xml:space="preserve"> </w:t>
      </w:r>
      <w:r w:rsidR="00CE639B" w:rsidRPr="00A85A95">
        <w:t>OLTP and OLAP</w:t>
      </w:r>
      <w:bookmarkEnd w:id="20"/>
      <w:r w:rsidR="00CE639B">
        <w:t xml:space="preserve"> </w:t>
      </w:r>
    </w:p>
    <w:p w:rsidR="00CE639B" w:rsidRDefault="00CE639B" w:rsidP="00637D59">
      <w:pPr>
        <w:pStyle w:val="Akapitzlist"/>
        <w:rPr>
          <w:lang w:val="en-US"/>
        </w:rPr>
      </w:pPr>
    </w:p>
    <w:p w:rsidR="00A74C96" w:rsidRPr="000803B7" w:rsidRDefault="006B2ACD" w:rsidP="00637D59">
      <w:pPr>
        <w:pStyle w:val="Akapitzlist"/>
        <w:rPr>
          <w:lang w:val="en-US"/>
        </w:rPr>
      </w:pPr>
      <w:r w:rsidRPr="000803B7">
        <w:rPr>
          <w:lang w:val="en-US"/>
        </w:rPr>
        <w:t>The main goal of traditional databases is registering data and offering tools supporting data searching and processing in more advanced ways. The</w:t>
      </w:r>
      <w:r w:rsidR="002E5BAE" w:rsidRPr="000803B7">
        <w:rPr>
          <w:lang w:val="en-US"/>
        </w:rPr>
        <w:t>se systems can be defined as On</w:t>
      </w:r>
      <w:r w:rsidRPr="000803B7">
        <w:rPr>
          <w:lang w:val="en-US"/>
        </w:rPr>
        <w:t>Line Transaction Processing (OLTP). When we need to perform analysis</w:t>
      </w:r>
      <w:r w:rsidR="00F1378E">
        <w:rPr>
          <w:lang w:val="en-US"/>
        </w:rPr>
        <w:t>,</w:t>
      </w:r>
      <w:r w:rsidRPr="000803B7">
        <w:rPr>
          <w:lang w:val="en-US"/>
        </w:rPr>
        <w:t xml:space="preserve"> specialized models as well </w:t>
      </w:r>
      <w:r w:rsidR="00F1378E">
        <w:rPr>
          <w:lang w:val="en-US"/>
        </w:rPr>
        <w:t xml:space="preserve">as </w:t>
      </w:r>
      <w:r w:rsidRPr="000803B7">
        <w:rPr>
          <w:lang w:val="en-US"/>
        </w:rPr>
        <w:t>operations should be designed. This way of data processing can be defined as On Line Analytical Processing (OLAP)</w:t>
      </w:r>
      <w:r w:rsidR="00035BB8">
        <w:rPr>
          <w:rStyle w:val="Odwoanieprzypisudolnego"/>
          <w:lang w:val="en-US"/>
        </w:rPr>
        <w:footnoteReference w:id="21"/>
      </w:r>
      <w:r w:rsidRPr="000803B7">
        <w:rPr>
          <w:lang w:val="en-US"/>
        </w:rPr>
        <w:t xml:space="preserve">. Comparison between these two approaches is presented in the next table. </w:t>
      </w:r>
    </w:p>
    <w:p w:rsidR="002E5BAE" w:rsidRPr="00BC725F" w:rsidRDefault="00E970CD" w:rsidP="008F641F">
      <w:pPr>
        <w:pStyle w:val="Legenda"/>
        <w:rPr>
          <w:rFonts w:cs="Arial"/>
          <w:szCs w:val="24"/>
        </w:rPr>
      </w:pPr>
      <w:bookmarkStart w:id="21" w:name="_Toc496662676"/>
      <w:r w:rsidRPr="00E970CD">
        <w:t xml:space="preserve">Table. </w:t>
      </w:r>
      <w:r w:rsidR="00AE0EE7">
        <w:fldChar w:fldCharType="begin"/>
      </w:r>
      <w:r w:rsidR="00AE0EE7">
        <w:instrText xml:space="preserve"> SEQ Table. \* ARABIC </w:instrText>
      </w:r>
      <w:r w:rsidR="00AE0EE7">
        <w:fldChar w:fldCharType="separate"/>
      </w:r>
      <w:r w:rsidR="000E1D0A">
        <w:rPr>
          <w:noProof/>
        </w:rPr>
        <w:t>3</w:t>
      </w:r>
      <w:r w:rsidR="00AE0EE7">
        <w:rPr>
          <w:noProof/>
        </w:rPr>
        <w:fldChar w:fldCharType="end"/>
      </w:r>
      <w:r w:rsidRPr="00E970CD">
        <w:t xml:space="preserve">  </w:t>
      </w:r>
      <w:r w:rsidR="006B2ACD" w:rsidRPr="007527C1">
        <w:t>OLTP vs OLAP</w:t>
      </w:r>
      <w:r w:rsidR="009D656A" w:rsidRPr="00F502FD">
        <w:rPr>
          <w:vertAlign w:val="superscript"/>
        </w:rPr>
        <w:footnoteReference w:id="22"/>
      </w:r>
      <w:r w:rsidR="009D656A" w:rsidRPr="00F502FD">
        <w:rPr>
          <w:vertAlign w:val="superscript"/>
        </w:rPr>
        <w:t>,</w:t>
      </w:r>
      <w:r w:rsidR="006B2ACD" w:rsidRPr="00F502FD">
        <w:rPr>
          <w:vertAlign w:val="superscript"/>
        </w:rPr>
        <w:t xml:space="preserve"> </w:t>
      </w:r>
      <w:r w:rsidR="006B2ACD" w:rsidRPr="00F502FD">
        <w:rPr>
          <w:vertAlign w:val="superscript"/>
        </w:rPr>
        <w:footnoteReference w:id="23"/>
      </w:r>
      <w:r w:rsidR="002E5BAE" w:rsidRPr="00F502FD">
        <w:t>.</w:t>
      </w:r>
      <w:bookmarkEnd w:id="21"/>
    </w:p>
    <w:tbl>
      <w:tblPr>
        <w:tblStyle w:val="a2"/>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75"/>
        <w:gridCol w:w="3089"/>
        <w:gridCol w:w="3124"/>
      </w:tblGrid>
      <w:tr w:rsidR="00A74C96" w:rsidRPr="001C0099" w:rsidTr="001C0099">
        <w:trPr>
          <w:trHeight w:val="260"/>
          <w:jc w:val="center"/>
        </w:trPr>
        <w:tc>
          <w:tcPr>
            <w:tcW w:w="1655" w:type="pct"/>
          </w:tcPr>
          <w:p w:rsidR="00A74C96" w:rsidRPr="001C0099" w:rsidRDefault="00A74C96">
            <w:pPr>
              <w:spacing w:after="200" w:line="276" w:lineRule="auto"/>
              <w:jc w:val="both"/>
              <w:rPr>
                <w:rFonts w:ascii="Arial" w:eastAsia="Arial" w:hAnsi="Arial" w:cs="Arial"/>
                <w:b/>
                <w:sz w:val="20"/>
                <w:szCs w:val="24"/>
              </w:rPr>
            </w:pPr>
          </w:p>
        </w:tc>
        <w:tc>
          <w:tcPr>
            <w:tcW w:w="1663"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OLTP</w:t>
            </w:r>
          </w:p>
        </w:tc>
        <w:tc>
          <w:tcPr>
            <w:tcW w:w="1682"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OLAP</w:t>
            </w:r>
          </w:p>
        </w:tc>
      </w:tr>
      <w:tr w:rsidR="00A74C96" w:rsidRPr="001C0099" w:rsidTr="001C0099">
        <w:trPr>
          <w:trHeight w:val="26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Users</w:t>
            </w:r>
          </w:p>
        </w:tc>
        <w:tc>
          <w:tcPr>
            <w:tcW w:w="1663"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Clerk, IT professional</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Knowledge worker</w:t>
            </w:r>
          </w:p>
        </w:tc>
      </w:tr>
      <w:tr w:rsidR="00A74C96" w:rsidRPr="001C0099" w:rsidTr="001C0099">
        <w:trPr>
          <w:trHeight w:val="26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lastRenderedPageBreak/>
              <w:t>Function</w:t>
            </w:r>
          </w:p>
        </w:tc>
        <w:tc>
          <w:tcPr>
            <w:tcW w:w="1663"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Day to day operations</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Decision support</w:t>
            </w:r>
          </w:p>
        </w:tc>
      </w:tr>
      <w:tr w:rsidR="00A74C96" w:rsidRPr="001C0099" w:rsidTr="001C0099">
        <w:trPr>
          <w:trHeight w:val="28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DB design</w:t>
            </w:r>
          </w:p>
        </w:tc>
        <w:tc>
          <w:tcPr>
            <w:tcW w:w="1663"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Application-oriented</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Subject-oriented</w:t>
            </w:r>
          </w:p>
        </w:tc>
      </w:tr>
      <w:tr w:rsidR="00A74C96" w:rsidRPr="001C0099" w:rsidTr="001C0099">
        <w:trPr>
          <w:trHeight w:val="26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Data</w:t>
            </w:r>
          </w:p>
        </w:tc>
        <w:tc>
          <w:tcPr>
            <w:tcW w:w="1663"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Current, up-to-date detailed, flat relational isolated</w:t>
            </w:r>
          </w:p>
        </w:tc>
        <w:tc>
          <w:tcPr>
            <w:tcW w:w="1682" w:type="pct"/>
          </w:tcPr>
          <w:p w:rsidR="00A74C96" w:rsidRPr="001C0099" w:rsidRDefault="002E5BAE">
            <w:pPr>
              <w:spacing w:after="200" w:line="276" w:lineRule="auto"/>
              <w:rPr>
                <w:rFonts w:ascii="Arial" w:eastAsia="Arial" w:hAnsi="Arial" w:cs="Arial"/>
                <w:sz w:val="20"/>
                <w:szCs w:val="24"/>
              </w:rPr>
            </w:pPr>
            <w:r w:rsidRPr="001C0099">
              <w:rPr>
                <w:rFonts w:ascii="Arial" w:eastAsia="Arial" w:hAnsi="Arial" w:cs="Arial"/>
                <w:sz w:val="20"/>
                <w:szCs w:val="24"/>
              </w:rPr>
              <w:t>Historical</w:t>
            </w:r>
            <w:r w:rsidR="006B2ACD" w:rsidRPr="001C0099">
              <w:rPr>
                <w:rFonts w:ascii="Arial" w:eastAsia="Arial" w:hAnsi="Arial" w:cs="Arial"/>
                <w:sz w:val="20"/>
                <w:szCs w:val="24"/>
              </w:rPr>
              <w:t>, summarized, multidimensional integrated, consolidated</w:t>
            </w:r>
          </w:p>
        </w:tc>
      </w:tr>
      <w:tr w:rsidR="00A74C96" w:rsidRPr="001C0099" w:rsidTr="001C0099">
        <w:trPr>
          <w:trHeight w:val="26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Usage</w:t>
            </w:r>
          </w:p>
        </w:tc>
        <w:tc>
          <w:tcPr>
            <w:tcW w:w="1663" w:type="pct"/>
          </w:tcPr>
          <w:p w:rsidR="00A74C96" w:rsidRPr="001C0099" w:rsidRDefault="00B74433">
            <w:pPr>
              <w:spacing w:after="200" w:line="276" w:lineRule="auto"/>
              <w:rPr>
                <w:rFonts w:ascii="Arial" w:eastAsia="Arial" w:hAnsi="Arial" w:cs="Arial"/>
                <w:sz w:val="20"/>
                <w:szCs w:val="24"/>
              </w:rPr>
            </w:pPr>
            <w:r>
              <w:rPr>
                <w:rFonts w:ascii="Arial" w:eastAsia="Arial" w:hAnsi="Arial" w:cs="Arial"/>
                <w:sz w:val="20"/>
                <w:szCs w:val="24"/>
              </w:rPr>
              <w:t>R</w:t>
            </w:r>
            <w:r w:rsidR="006B2ACD" w:rsidRPr="001C0099">
              <w:rPr>
                <w:rFonts w:ascii="Arial" w:eastAsia="Arial" w:hAnsi="Arial" w:cs="Arial"/>
                <w:sz w:val="20"/>
                <w:szCs w:val="24"/>
              </w:rPr>
              <w:t>epetitive</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Ad-hoc</w:t>
            </w:r>
          </w:p>
        </w:tc>
      </w:tr>
      <w:tr w:rsidR="00A74C96" w:rsidRPr="001C0099" w:rsidTr="001C0099">
        <w:trPr>
          <w:trHeight w:val="26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Access</w:t>
            </w:r>
          </w:p>
        </w:tc>
        <w:tc>
          <w:tcPr>
            <w:tcW w:w="1663"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Read/write</w:t>
            </w:r>
            <w:r w:rsidRPr="001C0099">
              <w:rPr>
                <w:rFonts w:ascii="Arial" w:eastAsia="Arial" w:hAnsi="Arial" w:cs="Arial"/>
                <w:sz w:val="20"/>
                <w:szCs w:val="24"/>
              </w:rPr>
              <w:br/>
              <w:t>index/hash on prim. key</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Lots of scans</w:t>
            </w:r>
          </w:p>
        </w:tc>
      </w:tr>
      <w:tr w:rsidR="00A74C96" w:rsidRPr="001C0099" w:rsidTr="001C0099">
        <w:trPr>
          <w:trHeight w:val="62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Unit of work</w:t>
            </w:r>
          </w:p>
        </w:tc>
        <w:tc>
          <w:tcPr>
            <w:tcW w:w="1663"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Short, simple transaction</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Complex query</w:t>
            </w:r>
          </w:p>
        </w:tc>
      </w:tr>
      <w:tr w:rsidR="00A74C96" w:rsidRPr="001C0099" w:rsidTr="001C0099">
        <w:trPr>
          <w:trHeight w:val="28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 records accessed</w:t>
            </w:r>
          </w:p>
        </w:tc>
        <w:tc>
          <w:tcPr>
            <w:tcW w:w="1663" w:type="pct"/>
          </w:tcPr>
          <w:p w:rsidR="00A74C96" w:rsidRPr="001C0099" w:rsidRDefault="00B74433">
            <w:pPr>
              <w:spacing w:after="200" w:line="276" w:lineRule="auto"/>
              <w:rPr>
                <w:rFonts w:ascii="Arial" w:eastAsia="Arial" w:hAnsi="Arial" w:cs="Arial"/>
                <w:sz w:val="20"/>
                <w:szCs w:val="24"/>
              </w:rPr>
            </w:pPr>
            <w:r>
              <w:rPr>
                <w:rFonts w:ascii="Arial" w:eastAsia="Arial" w:hAnsi="Arial" w:cs="Arial"/>
                <w:sz w:val="20"/>
                <w:szCs w:val="24"/>
              </w:rPr>
              <w:t>T</w:t>
            </w:r>
            <w:r w:rsidR="006B2ACD" w:rsidRPr="001C0099">
              <w:rPr>
                <w:rFonts w:ascii="Arial" w:eastAsia="Arial" w:hAnsi="Arial" w:cs="Arial"/>
                <w:sz w:val="20"/>
                <w:szCs w:val="24"/>
              </w:rPr>
              <w:t>ens</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Millions</w:t>
            </w:r>
          </w:p>
        </w:tc>
      </w:tr>
      <w:tr w:rsidR="00A74C96" w:rsidRPr="001C0099" w:rsidTr="001C0099">
        <w:trPr>
          <w:trHeight w:val="28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 users</w:t>
            </w:r>
          </w:p>
        </w:tc>
        <w:tc>
          <w:tcPr>
            <w:tcW w:w="1663" w:type="pct"/>
          </w:tcPr>
          <w:p w:rsidR="00A74C96" w:rsidRPr="001C0099" w:rsidRDefault="00B74433">
            <w:pPr>
              <w:spacing w:after="200" w:line="276" w:lineRule="auto"/>
              <w:rPr>
                <w:rFonts w:ascii="Arial" w:eastAsia="Arial" w:hAnsi="Arial" w:cs="Arial"/>
                <w:sz w:val="20"/>
                <w:szCs w:val="24"/>
              </w:rPr>
            </w:pPr>
            <w:r>
              <w:rPr>
                <w:rFonts w:ascii="Arial" w:eastAsia="Arial" w:hAnsi="Arial" w:cs="Arial"/>
                <w:sz w:val="20"/>
                <w:szCs w:val="24"/>
              </w:rPr>
              <w:t>T</w:t>
            </w:r>
            <w:r w:rsidR="006B2ACD" w:rsidRPr="001C0099">
              <w:rPr>
                <w:rFonts w:ascii="Arial" w:eastAsia="Arial" w:hAnsi="Arial" w:cs="Arial"/>
                <w:sz w:val="20"/>
                <w:szCs w:val="24"/>
              </w:rPr>
              <w:t>housands</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Hundreds</w:t>
            </w:r>
          </w:p>
        </w:tc>
      </w:tr>
      <w:tr w:rsidR="00A74C96" w:rsidRPr="001C0099" w:rsidTr="001C0099">
        <w:trPr>
          <w:trHeight w:val="28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DB size</w:t>
            </w:r>
          </w:p>
        </w:tc>
        <w:tc>
          <w:tcPr>
            <w:tcW w:w="1663"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 xml:space="preserve">100MB-GB </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100GB-TB</w:t>
            </w:r>
          </w:p>
        </w:tc>
      </w:tr>
      <w:tr w:rsidR="00A74C96" w:rsidRPr="001C0099" w:rsidTr="001C0099">
        <w:trPr>
          <w:trHeight w:val="280"/>
          <w:jc w:val="center"/>
        </w:trPr>
        <w:tc>
          <w:tcPr>
            <w:tcW w:w="1655" w:type="pct"/>
          </w:tcPr>
          <w:p w:rsidR="00A74C96" w:rsidRPr="001C0099" w:rsidRDefault="006B2ACD">
            <w:pPr>
              <w:spacing w:after="200" w:line="276" w:lineRule="auto"/>
              <w:jc w:val="both"/>
              <w:rPr>
                <w:rFonts w:ascii="Arial" w:eastAsia="Arial" w:hAnsi="Arial" w:cs="Arial"/>
                <w:b/>
                <w:sz w:val="20"/>
                <w:szCs w:val="24"/>
              </w:rPr>
            </w:pPr>
            <w:r w:rsidRPr="001C0099">
              <w:rPr>
                <w:rFonts w:ascii="Arial" w:eastAsia="Arial" w:hAnsi="Arial" w:cs="Arial"/>
                <w:b/>
                <w:sz w:val="20"/>
                <w:szCs w:val="24"/>
              </w:rPr>
              <w:t>metric</w:t>
            </w:r>
          </w:p>
        </w:tc>
        <w:tc>
          <w:tcPr>
            <w:tcW w:w="1663"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Transaction throughput</w:t>
            </w:r>
          </w:p>
        </w:tc>
        <w:tc>
          <w:tcPr>
            <w:tcW w:w="1682" w:type="pct"/>
          </w:tcPr>
          <w:p w:rsidR="00A74C96" w:rsidRPr="001C0099" w:rsidRDefault="006B2ACD">
            <w:pPr>
              <w:spacing w:after="200" w:line="276" w:lineRule="auto"/>
              <w:rPr>
                <w:rFonts w:ascii="Arial" w:eastAsia="Arial" w:hAnsi="Arial" w:cs="Arial"/>
                <w:sz w:val="20"/>
                <w:szCs w:val="24"/>
              </w:rPr>
            </w:pPr>
            <w:r w:rsidRPr="001C0099">
              <w:rPr>
                <w:rFonts w:ascii="Arial" w:eastAsia="Arial" w:hAnsi="Arial" w:cs="Arial"/>
                <w:sz w:val="20"/>
                <w:szCs w:val="24"/>
              </w:rPr>
              <w:t>Query throughput, response</w:t>
            </w:r>
          </w:p>
        </w:tc>
      </w:tr>
    </w:tbl>
    <w:p w:rsidR="00A74C96" w:rsidRPr="00BC725F" w:rsidRDefault="006B2ACD">
      <w:pPr>
        <w:jc w:val="both"/>
        <w:rPr>
          <w:rFonts w:ascii="Arial" w:eastAsia="Arial" w:hAnsi="Arial" w:cs="Arial"/>
          <w:sz w:val="24"/>
          <w:szCs w:val="24"/>
        </w:rPr>
      </w:pPr>
      <w:r w:rsidRPr="00BC725F">
        <w:rPr>
          <w:rFonts w:ascii="Arial" w:eastAsia="Arial" w:hAnsi="Arial" w:cs="Arial"/>
          <w:sz w:val="24"/>
          <w:szCs w:val="24"/>
        </w:rPr>
        <w:t xml:space="preserve">  </w:t>
      </w:r>
    </w:p>
    <w:p w:rsidR="00A74C96" w:rsidRPr="000803B7" w:rsidRDefault="006B2ACD" w:rsidP="00637D59">
      <w:pPr>
        <w:pStyle w:val="Akapitzlist"/>
        <w:rPr>
          <w:lang w:val="en-US"/>
        </w:rPr>
      </w:pPr>
      <w:r w:rsidRPr="000803B7">
        <w:rPr>
          <w:lang w:val="en-US"/>
        </w:rPr>
        <w:t xml:space="preserve">Finally, </w:t>
      </w:r>
      <w:r w:rsidR="00F1378E">
        <w:rPr>
          <w:lang w:val="en-US"/>
        </w:rPr>
        <w:t xml:space="preserve">the </w:t>
      </w:r>
      <w:r w:rsidRPr="000803B7">
        <w:rPr>
          <w:lang w:val="en-US"/>
        </w:rPr>
        <w:t xml:space="preserve"> crucial benefits of OLAP processing</w:t>
      </w:r>
      <w:r w:rsidR="00F1378E">
        <w:rPr>
          <w:lang w:val="en-US"/>
        </w:rPr>
        <w:t xml:space="preserve"> should be presented</w:t>
      </w:r>
      <w:r w:rsidRPr="000803B7">
        <w:rPr>
          <w:lang w:val="en-US"/>
        </w:rPr>
        <w:t xml:space="preserve">. There are two main typical reports generated as a result of OLAP: </w:t>
      </w:r>
    </w:p>
    <w:p w:rsidR="00A74C96" w:rsidRPr="000803B7" w:rsidRDefault="00F1378E" w:rsidP="00637D59">
      <w:pPr>
        <w:pStyle w:val="Akapitzlist"/>
        <w:rPr>
          <w:lang w:val="en-US"/>
        </w:rPr>
      </w:pPr>
      <w:r>
        <w:rPr>
          <w:lang w:val="en-US"/>
        </w:rPr>
        <w:t>a</w:t>
      </w:r>
      <w:r w:rsidR="006B2ACD" w:rsidRPr="000803B7">
        <w:rPr>
          <w:lang w:val="en-US"/>
        </w:rPr>
        <w:t>nalytical reports</w:t>
      </w:r>
    </w:p>
    <w:p w:rsidR="00A74C96" w:rsidRDefault="00F1378E" w:rsidP="00637D59">
      <w:pPr>
        <w:pStyle w:val="Akapitzlist"/>
        <w:rPr>
          <w:lang w:val="en-US"/>
        </w:rPr>
      </w:pPr>
      <w:r>
        <w:rPr>
          <w:lang w:val="en-US"/>
        </w:rPr>
        <w:t>a</w:t>
      </w:r>
      <w:r w:rsidR="006B2ACD" w:rsidRPr="000803B7">
        <w:rPr>
          <w:lang w:val="en-US"/>
        </w:rPr>
        <w:t>nalyses of</w:t>
      </w:r>
      <w:r>
        <w:rPr>
          <w:lang w:val="en-US"/>
        </w:rPr>
        <w:t xml:space="preserve"> the</w:t>
      </w:r>
      <w:r w:rsidR="006B2ACD" w:rsidRPr="000803B7">
        <w:rPr>
          <w:lang w:val="en-US"/>
        </w:rPr>
        <w:t xml:space="preserve"> </w:t>
      </w:r>
      <w:r>
        <w:rPr>
          <w:lang w:val="en-US"/>
        </w:rPr>
        <w:t>“</w:t>
      </w:r>
      <w:r w:rsidR="006B2ACD" w:rsidRPr="000803B7">
        <w:rPr>
          <w:lang w:val="en-US"/>
        </w:rPr>
        <w:t>what – if” type</w:t>
      </w:r>
    </w:p>
    <w:p w:rsidR="00706751" w:rsidRPr="000803B7" w:rsidRDefault="00706751" w:rsidP="00637D59">
      <w:pPr>
        <w:pStyle w:val="Akapitzlist"/>
        <w:rPr>
          <w:lang w:val="en-US"/>
        </w:rPr>
      </w:pPr>
    </w:p>
    <w:p w:rsidR="00A74C96" w:rsidRPr="000803B7" w:rsidRDefault="006B2ACD" w:rsidP="00637D59">
      <w:pPr>
        <w:pStyle w:val="Akapitzlist"/>
        <w:rPr>
          <w:lang w:val="en-US"/>
        </w:rPr>
      </w:pPr>
      <w:r w:rsidRPr="000803B7">
        <w:rPr>
          <w:b/>
          <w:lang w:val="en-US"/>
        </w:rPr>
        <w:t>Analytical processing</w:t>
      </w:r>
      <w:r w:rsidRPr="000803B7">
        <w:rPr>
          <w:lang w:val="en-US"/>
        </w:rPr>
        <w:t xml:space="preserve"> is needed in:</w:t>
      </w:r>
    </w:p>
    <w:p w:rsidR="00A74C96" w:rsidRPr="000803B7" w:rsidRDefault="006B2ACD" w:rsidP="00637D59">
      <w:pPr>
        <w:pStyle w:val="Akapitzlist"/>
        <w:rPr>
          <w:lang w:val="en-US"/>
        </w:rPr>
      </w:pPr>
      <w:r w:rsidRPr="000803B7">
        <w:rPr>
          <w:lang w:val="en-US"/>
        </w:rPr>
        <w:t>analysis of the activity of the company</w:t>
      </w:r>
    </w:p>
    <w:p w:rsidR="00A74C96" w:rsidRPr="000803B7" w:rsidRDefault="006B2ACD" w:rsidP="00637D59">
      <w:pPr>
        <w:pStyle w:val="Akapitzlist"/>
        <w:rPr>
          <w:lang w:val="en-US"/>
        </w:rPr>
      </w:pPr>
      <w:r w:rsidRPr="000803B7">
        <w:rPr>
          <w:lang w:val="en-US"/>
        </w:rPr>
        <w:t>analysis of trends and anomalies</w:t>
      </w:r>
    </w:p>
    <w:p w:rsidR="00A74C96" w:rsidRPr="000803B7" w:rsidRDefault="006B2ACD" w:rsidP="00637D59">
      <w:pPr>
        <w:pStyle w:val="Akapitzlist"/>
        <w:rPr>
          <w:lang w:val="en-US"/>
        </w:rPr>
      </w:pPr>
      <w:r w:rsidRPr="000803B7">
        <w:rPr>
          <w:lang w:val="en-US"/>
        </w:rPr>
        <w:t>business administration</w:t>
      </w:r>
    </w:p>
    <w:p w:rsidR="00A74C96" w:rsidRPr="000803B7" w:rsidRDefault="006B2ACD" w:rsidP="00637D59">
      <w:pPr>
        <w:pStyle w:val="Akapitzlist"/>
        <w:rPr>
          <w:lang w:val="en-US"/>
        </w:rPr>
      </w:pPr>
      <w:r w:rsidRPr="000803B7">
        <w:rPr>
          <w:lang w:val="en-US"/>
        </w:rPr>
        <w:t>developing a marketing strategy</w:t>
      </w:r>
    </w:p>
    <w:p w:rsidR="00A74C96" w:rsidRDefault="006B2ACD" w:rsidP="00637D59">
      <w:pPr>
        <w:pStyle w:val="Akapitzlist"/>
        <w:rPr>
          <w:lang w:val="en-US"/>
        </w:rPr>
      </w:pPr>
      <w:r w:rsidRPr="000803B7">
        <w:rPr>
          <w:lang w:val="en-US"/>
        </w:rPr>
        <w:t>analysis of the return on investment</w:t>
      </w:r>
    </w:p>
    <w:p w:rsidR="00706751" w:rsidRPr="000803B7" w:rsidRDefault="00706751" w:rsidP="00637D59">
      <w:pPr>
        <w:pStyle w:val="Akapitzlist"/>
        <w:rPr>
          <w:lang w:val="en-US"/>
        </w:rPr>
      </w:pPr>
    </w:p>
    <w:p w:rsidR="00A74C96" w:rsidRPr="000803B7" w:rsidRDefault="006B2ACD" w:rsidP="00637D59">
      <w:pPr>
        <w:pStyle w:val="Akapitzlist"/>
        <w:rPr>
          <w:b/>
          <w:lang w:val="en-US"/>
        </w:rPr>
      </w:pPr>
      <w:r w:rsidRPr="000803B7">
        <w:rPr>
          <w:b/>
          <w:lang w:val="en-US"/>
        </w:rPr>
        <w:t>Analytical applications require:</w:t>
      </w:r>
    </w:p>
    <w:p w:rsidR="00A74C96" w:rsidRPr="000803B7" w:rsidRDefault="006B2ACD" w:rsidP="00637D59">
      <w:pPr>
        <w:pStyle w:val="Akapitzlist"/>
        <w:rPr>
          <w:lang w:val="en-US"/>
        </w:rPr>
      </w:pPr>
      <w:r w:rsidRPr="000803B7">
        <w:rPr>
          <w:lang w:val="en-US"/>
        </w:rPr>
        <w:t>Integration of data</w:t>
      </w:r>
    </w:p>
    <w:p w:rsidR="00A74C96" w:rsidRPr="000803B7" w:rsidRDefault="006B2ACD" w:rsidP="00637D59">
      <w:pPr>
        <w:pStyle w:val="Akapitzlist"/>
        <w:rPr>
          <w:lang w:val="en-US"/>
        </w:rPr>
      </w:pPr>
      <w:r w:rsidRPr="000803B7">
        <w:rPr>
          <w:lang w:val="en-US"/>
        </w:rPr>
        <w:t>Complex data analysis</w:t>
      </w:r>
    </w:p>
    <w:p w:rsidR="00A74C96" w:rsidRDefault="006B2ACD" w:rsidP="00637D59">
      <w:pPr>
        <w:pStyle w:val="Akapitzlist"/>
        <w:rPr>
          <w:lang w:val="en-US"/>
        </w:rPr>
      </w:pPr>
      <w:r w:rsidRPr="000803B7">
        <w:rPr>
          <w:lang w:val="en-US"/>
        </w:rPr>
        <w:t>Exploration of data</w:t>
      </w:r>
    </w:p>
    <w:p w:rsidR="00706751" w:rsidRPr="000803B7" w:rsidRDefault="00706751" w:rsidP="00637D59">
      <w:pPr>
        <w:pStyle w:val="Akapitzlist"/>
        <w:rPr>
          <w:lang w:val="en-US"/>
        </w:rPr>
      </w:pPr>
    </w:p>
    <w:p w:rsidR="00A74C96" w:rsidRPr="00706751" w:rsidRDefault="006B2ACD" w:rsidP="00706751">
      <w:pPr>
        <w:pStyle w:val="Akapitzlist"/>
        <w:tabs>
          <w:tab w:val="left" w:pos="7479"/>
        </w:tabs>
        <w:rPr>
          <w:b/>
          <w:lang w:val="en-US"/>
        </w:rPr>
      </w:pPr>
      <w:r w:rsidRPr="00706751">
        <w:rPr>
          <w:b/>
          <w:lang w:val="en-US"/>
        </w:rPr>
        <w:t>Some examples of OLAP implementation in different sectors:</w:t>
      </w:r>
      <w:r w:rsidR="00706751" w:rsidRPr="00706751">
        <w:rPr>
          <w:b/>
          <w:lang w:val="en-US"/>
        </w:rPr>
        <w:tab/>
      </w:r>
    </w:p>
    <w:p w:rsidR="00A74C96" w:rsidRPr="000803B7" w:rsidRDefault="006B2ACD" w:rsidP="00637D59">
      <w:pPr>
        <w:pStyle w:val="Akapitzlist"/>
        <w:rPr>
          <w:lang w:val="en-US"/>
        </w:rPr>
      </w:pPr>
      <w:r w:rsidRPr="000803B7">
        <w:rPr>
          <w:lang w:val="en-US"/>
        </w:rPr>
        <w:t>Finances of companies: forecasting, draft budget, analysis of costs and profits</w:t>
      </w:r>
    </w:p>
    <w:p w:rsidR="00A74C96" w:rsidRPr="000803B7" w:rsidRDefault="006B2ACD" w:rsidP="00637D59">
      <w:pPr>
        <w:pStyle w:val="Akapitzlist"/>
        <w:rPr>
          <w:lang w:val="en-US"/>
        </w:rPr>
      </w:pPr>
      <w:r w:rsidRPr="000803B7">
        <w:rPr>
          <w:lang w:val="en-US"/>
        </w:rPr>
        <w:t>Personal politics: optimization of employment, drawing up a schedule</w:t>
      </w:r>
    </w:p>
    <w:p w:rsidR="00A74C96" w:rsidRPr="000803B7" w:rsidRDefault="006B2ACD" w:rsidP="00637D59">
      <w:pPr>
        <w:pStyle w:val="Akapitzlist"/>
        <w:rPr>
          <w:lang w:val="en-US"/>
        </w:rPr>
      </w:pPr>
      <w:r w:rsidRPr="000803B7">
        <w:rPr>
          <w:lang w:val="en-US"/>
        </w:rPr>
        <w:t>Distribution: planning and optimization</w:t>
      </w:r>
    </w:p>
    <w:p w:rsidR="00A74C96" w:rsidRPr="000803B7" w:rsidRDefault="006B2ACD" w:rsidP="00637D59">
      <w:pPr>
        <w:pStyle w:val="Akapitzlist"/>
        <w:rPr>
          <w:lang w:val="en-US"/>
        </w:rPr>
      </w:pPr>
      <w:r w:rsidRPr="000803B7">
        <w:rPr>
          <w:lang w:val="en-US"/>
        </w:rPr>
        <w:t>Trade: analysis of market</w:t>
      </w:r>
    </w:p>
    <w:p w:rsidR="00A74C96" w:rsidRPr="000803B7" w:rsidRDefault="006B2ACD" w:rsidP="00637D59">
      <w:pPr>
        <w:pStyle w:val="Akapitzlist"/>
        <w:rPr>
          <w:lang w:val="en-US"/>
        </w:rPr>
      </w:pPr>
      <w:r w:rsidRPr="000803B7">
        <w:rPr>
          <w:lang w:val="en-US"/>
        </w:rPr>
        <w:t>Retail sales: location of sale, demographic analyses</w:t>
      </w:r>
    </w:p>
    <w:p w:rsidR="00A74C96" w:rsidRPr="000803B7" w:rsidRDefault="006B2ACD" w:rsidP="00637D59">
      <w:pPr>
        <w:pStyle w:val="Akapitzlist"/>
        <w:rPr>
          <w:lang w:val="en-US"/>
        </w:rPr>
      </w:pPr>
      <w:r w:rsidRPr="000803B7">
        <w:rPr>
          <w:lang w:val="en-US"/>
        </w:rPr>
        <w:t>Health care: costs and service quality</w:t>
      </w:r>
    </w:p>
    <w:p w:rsidR="00A74C96" w:rsidRPr="000803B7" w:rsidRDefault="006B2ACD" w:rsidP="00637D59">
      <w:pPr>
        <w:pStyle w:val="Akapitzlist"/>
        <w:rPr>
          <w:lang w:val="en-US"/>
        </w:rPr>
      </w:pPr>
      <w:r w:rsidRPr="000803B7">
        <w:rPr>
          <w:lang w:val="en-US"/>
        </w:rPr>
        <w:t>Financial consultancy: analysis and risk management</w:t>
      </w:r>
    </w:p>
    <w:p w:rsidR="00A74C96" w:rsidRDefault="006B2ACD" w:rsidP="001C0099">
      <w:pPr>
        <w:pStyle w:val="Akapitzlist"/>
        <w:rPr>
          <w:lang w:val="en-US"/>
        </w:rPr>
      </w:pPr>
      <w:r w:rsidRPr="000803B7">
        <w:rPr>
          <w:lang w:val="en-US"/>
        </w:rPr>
        <w:t xml:space="preserve">Data warehouses and OLTP systems have very different requirements – </w:t>
      </w:r>
      <w:r w:rsidR="005A126B">
        <w:rPr>
          <w:lang w:val="en-US"/>
        </w:rPr>
        <w:t xml:space="preserve">the </w:t>
      </w:r>
      <w:r w:rsidR="001C0099">
        <w:rPr>
          <w:lang w:val="en-US"/>
        </w:rPr>
        <w:t xml:space="preserve">details </w:t>
      </w:r>
      <w:r w:rsidR="005A126B">
        <w:rPr>
          <w:lang w:val="en-US"/>
        </w:rPr>
        <w:t xml:space="preserve">are </w:t>
      </w:r>
      <w:r w:rsidR="001C0099">
        <w:rPr>
          <w:lang w:val="en-US"/>
        </w:rPr>
        <w:t xml:space="preserve">presented in </w:t>
      </w:r>
      <w:r w:rsidR="004C128B">
        <w:rPr>
          <w:lang w:val="en-US"/>
        </w:rPr>
        <w:t>T</w:t>
      </w:r>
      <w:r w:rsidR="001C0099">
        <w:rPr>
          <w:lang w:val="en-US"/>
        </w:rPr>
        <w:t>able 4.</w:t>
      </w:r>
    </w:p>
    <w:p w:rsidR="001C0099" w:rsidRPr="001C0099" w:rsidRDefault="001C0099" w:rsidP="001C0099">
      <w:pPr>
        <w:pStyle w:val="Akapitzlist"/>
        <w:rPr>
          <w:lang w:val="en-US"/>
        </w:rPr>
      </w:pPr>
    </w:p>
    <w:p w:rsidR="001C0099" w:rsidRPr="001C0099" w:rsidRDefault="00E970CD" w:rsidP="008F641F">
      <w:pPr>
        <w:pStyle w:val="Legenda"/>
      </w:pPr>
      <w:bookmarkStart w:id="22" w:name="_Toc496662677"/>
      <w:r w:rsidRPr="00E970CD">
        <w:rPr>
          <w:iCs/>
        </w:rPr>
        <w:t xml:space="preserve">Table. </w:t>
      </w:r>
      <w:r w:rsidRPr="00E970CD">
        <w:rPr>
          <w:iCs/>
        </w:rPr>
        <w:fldChar w:fldCharType="begin"/>
      </w:r>
      <w:r w:rsidRPr="00E970CD">
        <w:rPr>
          <w:iCs/>
        </w:rPr>
        <w:instrText xml:space="preserve"> SEQ Table. \* ARABIC </w:instrText>
      </w:r>
      <w:r w:rsidRPr="00E970CD">
        <w:rPr>
          <w:iCs/>
        </w:rPr>
        <w:fldChar w:fldCharType="separate"/>
      </w:r>
      <w:r w:rsidR="000E1D0A">
        <w:rPr>
          <w:iCs/>
          <w:noProof/>
        </w:rPr>
        <w:t>4</w:t>
      </w:r>
      <w:r w:rsidRPr="00E970CD">
        <w:rPr>
          <w:iCs/>
        </w:rPr>
        <w:fldChar w:fldCharType="end"/>
      </w:r>
      <w:r>
        <w:rPr>
          <w:iCs/>
        </w:rPr>
        <w:t xml:space="preserve"> </w:t>
      </w:r>
      <w:r w:rsidR="006B2ACD" w:rsidRPr="00BC725F">
        <w:t>Comparison OLTP and Data Warehouse</w:t>
      </w:r>
      <w:r w:rsidR="00AD3958">
        <w:rPr>
          <w:rStyle w:val="Odwoanieprzypisudolnego"/>
          <w:rFonts w:cs="Arial"/>
        </w:rPr>
        <w:footnoteReference w:id="24"/>
      </w:r>
      <w:r w:rsidR="00AD3958">
        <w:t>,</w:t>
      </w:r>
      <w:r w:rsidR="006B2ACD" w:rsidRPr="00B25170">
        <w:rPr>
          <w:vertAlign w:val="superscript"/>
        </w:rPr>
        <w:footnoteReference w:id="25"/>
      </w:r>
      <w:r w:rsidR="002E5BAE">
        <w:t>.</w:t>
      </w:r>
      <w:bookmarkEnd w:id="22"/>
    </w:p>
    <w:tbl>
      <w:tblPr>
        <w:tblStyle w:val="a3"/>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204"/>
        <w:gridCol w:w="5084"/>
      </w:tblGrid>
      <w:tr w:rsidR="00A74C96" w:rsidRPr="001C0099" w:rsidTr="001C0099">
        <w:trPr>
          <w:jc w:val="center"/>
        </w:trPr>
        <w:tc>
          <w:tcPr>
            <w:tcW w:w="2263" w:type="pct"/>
          </w:tcPr>
          <w:p w:rsidR="00A74C96" w:rsidRPr="001C0099" w:rsidRDefault="006B2ACD" w:rsidP="00E20222">
            <w:pPr>
              <w:jc w:val="center"/>
              <w:rPr>
                <w:rFonts w:ascii="Arial" w:eastAsia="Arial" w:hAnsi="Arial" w:cs="Arial"/>
                <w:b/>
                <w:sz w:val="20"/>
                <w:szCs w:val="24"/>
              </w:rPr>
            </w:pPr>
            <w:r w:rsidRPr="001C0099">
              <w:rPr>
                <w:rFonts w:ascii="Arial" w:eastAsia="Arial" w:hAnsi="Arial" w:cs="Arial"/>
                <w:b/>
                <w:sz w:val="20"/>
                <w:szCs w:val="24"/>
              </w:rPr>
              <w:t>OLTP</w:t>
            </w:r>
          </w:p>
        </w:tc>
        <w:tc>
          <w:tcPr>
            <w:tcW w:w="2737" w:type="pct"/>
          </w:tcPr>
          <w:p w:rsidR="00A74C96" w:rsidRPr="001C0099" w:rsidRDefault="006B2ACD" w:rsidP="00E20222">
            <w:pPr>
              <w:jc w:val="center"/>
              <w:rPr>
                <w:rFonts w:ascii="Arial" w:eastAsia="Arial" w:hAnsi="Arial" w:cs="Arial"/>
                <w:b/>
                <w:sz w:val="20"/>
                <w:szCs w:val="24"/>
              </w:rPr>
            </w:pPr>
            <w:r w:rsidRPr="001C0099">
              <w:rPr>
                <w:rFonts w:ascii="Arial" w:eastAsia="Arial" w:hAnsi="Arial" w:cs="Arial"/>
                <w:b/>
                <w:sz w:val="20"/>
                <w:szCs w:val="24"/>
              </w:rPr>
              <w:t>Data Warehouse</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Application oriented</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Subject Oriented</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Used to run business</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Used to analyse business</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Detailed data</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Summarized and refined</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Current</w:t>
            </w:r>
            <w:r w:rsidR="005A126B">
              <w:rPr>
                <w:rFonts w:ascii="Arial" w:eastAsia="Arial" w:hAnsi="Arial" w:cs="Arial"/>
                <w:sz w:val="20"/>
                <w:szCs w:val="24"/>
              </w:rPr>
              <w:t>,</w:t>
            </w:r>
            <w:r w:rsidRPr="001C0099">
              <w:rPr>
                <w:rFonts w:ascii="Arial" w:eastAsia="Arial" w:hAnsi="Arial" w:cs="Arial"/>
                <w:sz w:val="20"/>
                <w:szCs w:val="24"/>
              </w:rPr>
              <w:t xml:space="preserve"> up to date</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History to Current</w:t>
            </w:r>
            <w:r w:rsidR="002E5BAE" w:rsidRPr="001C0099">
              <w:rPr>
                <w:rFonts w:ascii="Arial" w:eastAsia="Arial" w:hAnsi="Arial" w:cs="Arial"/>
                <w:sz w:val="20"/>
                <w:szCs w:val="24"/>
              </w:rPr>
              <w:t xml:space="preserve"> </w:t>
            </w:r>
            <w:r w:rsidRPr="001C0099">
              <w:rPr>
                <w:rFonts w:ascii="Arial" w:eastAsia="Arial" w:hAnsi="Arial" w:cs="Arial"/>
                <w:sz w:val="20"/>
                <w:szCs w:val="24"/>
              </w:rPr>
              <w:t>(Snapshot data)</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Repetitive access</w:t>
            </w:r>
          </w:p>
        </w:tc>
        <w:tc>
          <w:tcPr>
            <w:tcW w:w="2737" w:type="pct"/>
          </w:tcPr>
          <w:p w:rsidR="00A74C96" w:rsidRPr="001C0099" w:rsidRDefault="002E5BAE">
            <w:pPr>
              <w:rPr>
                <w:rFonts w:ascii="Arial" w:eastAsia="Arial" w:hAnsi="Arial" w:cs="Arial"/>
                <w:sz w:val="20"/>
                <w:szCs w:val="24"/>
              </w:rPr>
            </w:pPr>
            <w:r w:rsidRPr="001C0099">
              <w:rPr>
                <w:rFonts w:ascii="Arial" w:eastAsia="Arial" w:hAnsi="Arial" w:cs="Arial"/>
                <w:sz w:val="20"/>
                <w:szCs w:val="24"/>
              </w:rPr>
              <w:t xml:space="preserve">Ad-hoc </w:t>
            </w:r>
            <w:r w:rsidR="006B2ACD" w:rsidRPr="001C0099">
              <w:rPr>
                <w:rFonts w:ascii="Arial" w:eastAsia="Arial" w:hAnsi="Arial" w:cs="Arial"/>
                <w:sz w:val="20"/>
                <w:szCs w:val="24"/>
              </w:rPr>
              <w:t>access</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Clerical User</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Knowledge User (Manager</w:t>
            </w:r>
            <w:r w:rsidR="005A126B">
              <w:rPr>
                <w:rFonts w:ascii="Arial" w:eastAsia="Arial" w:hAnsi="Arial" w:cs="Arial"/>
                <w:sz w:val="20"/>
                <w:szCs w:val="24"/>
              </w:rPr>
              <w:t>)</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Performance Sensitive</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Performance relaxed</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Few Records accessed at a time(tens)</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Large volumes accessed at a time(millions)</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Read/Update Access</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Mostly Read (Batch Update)</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No data redundancy</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Redundancy present</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Database Size    100MB-100GB</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Database Size     100 GB – few terabytes</w:t>
            </w:r>
          </w:p>
        </w:tc>
      </w:tr>
      <w:tr w:rsidR="00A74C96" w:rsidRPr="001C0099" w:rsidTr="001C0099">
        <w:trPr>
          <w:jc w:val="center"/>
        </w:trPr>
        <w:tc>
          <w:tcPr>
            <w:tcW w:w="2263"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Thousands of users</w:t>
            </w:r>
          </w:p>
        </w:tc>
        <w:tc>
          <w:tcPr>
            <w:tcW w:w="2737" w:type="pct"/>
          </w:tcPr>
          <w:p w:rsidR="00A74C96" w:rsidRPr="001C0099" w:rsidRDefault="006B2ACD">
            <w:pPr>
              <w:rPr>
                <w:rFonts w:ascii="Arial" w:eastAsia="Arial" w:hAnsi="Arial" w:cs="Arial"/>
                <w:sz w:val="20"/>
                <w:szCs w:val="24"/>
              </w:rPr>
            </w:pPr>
            <w:r w:rsidRPr="001C0099">
              <w:rPr>
                <w:rFonts w:ascii="Arial" w:eastAsia="Arial" w:hAnsi="Arial" w:cs="Arial"/>
                <w:sz w:val="20"/>
                <w:szCs w:val="24"/>
              </w:rPr>
              <w:t>Hundreds of users</w:t>
            </w:r>
          </w:p>
        </w:tc>
      </w:tr>
    </w:tbl>
    <w:p w:rsidR="00A74C96" w:rsidRPr="00BC725F" w:rsidRDefault="006B2ACD" w:rsidP="00C24F2B">
      <w:pPr>
        <w:pStyle w:val="Nagwek3"/>
        <w:ind w:left="0"/>
      </w:pPr>
      <w:bookmarkStart w:id="23" w:name="_Toc496813551"/>
      <w:r w:rsidRPr="00BC725F">
        <w:t>Resources</w:t>
      </w:r>
      <w:bookmarkEnd w:id="23"/>
      <w:r w:rsidRPr="00BC725F">
        <w:t xml:space="preserve"> </w:t>
      </w:r>
    </w:p>
    <w:p w:rsidR="00A74C96" w:rsidRPr="00B74433" w:rsidRDefault="006B2ACD" w:rsidP="00A85A95">
      <w:pPr>
        <w:pStyle w:val="Akapitzlist"/>
        <w:ind w:firstLine="0"/>
        <w:rPr>
          <w:rFonts w:eastAsia="Arial" w:cs="Arial"/>
          <w:b/>
          <w:i/>
          <w:szCs w:val="24"/>
          <w:lang w:val="en-US"/>
        </w:rPr>
      </w:pPr>
      <w:r w:rsidRPr="00B74433">
        <w:rPr>
          <w:rFonts w:eastAsia="Arial" w:cs="Arial"/>
          <w:b/>
          <w:i/>
          <w:szCs w:val="24"/>
          <w:lang w:val="en-US"/>
        </w:rPr>
        <w:t>Videos:</w:t>
      </w:r>
    </w:p>
    <w:p w:rsidR="00A74C96" w:rsidRPr="005807C6" w:rsidRDefault="006B2ACD" w:rsidP="00A85A95">
      <w:pPr>
        <w:pStyle w:val="Akapitzlist"/>
        <w:ind w:firstLine="0"/>
        <w:rPr>
          <w:rFonts w:eastAsia="Arial" w:cs="Arial"/>
          <w:sz w:val="20"/>
          <w:szCs w:val="24"/>
          <w:lang w:val="en-US"/>
        </w:rPr>
      </w:pPr>
      <w:r w:rsidRPr="005807C6">
        <w:rPr>
          <w:rFonts w:eastAsia="Arial" w:cs="Arial"/>
          <w:sz w:val="20"/>
          <w:szCs w:val="24"/>
          <w:lang w:val="en-US"/>
        </w:rPr>
        <w:t xml:space="preserve">[Online]. Available at: </w:t>
      </w:r>
      <w:hyperlink r:id="rId37">
        <w:r w:rsidRPr="005807C6">
          <w:rPr>
            <w:rFonts w:eastAsia="Arial" w:cs="Arial"/>
            <w:sz w:val="20"/>
            <w:szCs w:val="24"/>
            <w:lang w:val="en-US"/>
          </w:rPr>
          <w:t>https://www.youtube.com/watch?v=BxjpuidOW9g</w:t>
        </w:r>
      </w:hyperlink>
      <w:r w:rsidRPr="005807C6">
        <w:rPr>
          <w:rFonts w:eastAsia="Arial" w:cs="Arial"/>
          <w:sz w:val="20"/>
          <w:szCs w:val="24"/>
          <w:lang w:val="en-US"/>
        </w:rPr>
        <w:t xml:space="preserve">, Accessed [11 </w:t>
      </w:r>
      <w:r w:rsidR="009B5A8E" w:rsidRPr="005807C6">
        <w:rPr>
          <w:rFonts w:eastAsia="Arial" w:cs="Arial"/>
          <w:sz w:val="20"/>
          <w:szCs w:val="24"/>
          <w:lang w:val="en-US"/>
        </w:rPr>
        <w:t>August</w:t>
      </w:r>
      <w:r w:rsidRPr="005807C6">
        <w:rPr>
          <w:rFonts w:eastAsia="Arial" w:cs="Arial"/>
          <w:sz w:val="20"/>
          <w:szCs w:val="24"/>
          <w:lang w:val="en-US"/>
        </w:rPr>
        <w:t xml:space="preserve"> 2017].</w:t>
      </w:r>
    </w:p>
    <w:p w:rsidR="00A74C96" w:rsidRPr="005807C6" w:rsidRDefault="006B2ACD" w:rsidP="00A85A95">
      <w:pPr>
        <w:pStyle w:val="Akapitzlist"/>
        <w:ind w:firstLine="0"/>
        <w:rPr>
          <w:rFonts w:eastAsia="Arial" w:cs="Arial"/>
          <w:sz w:val="20"/>
          <w:szCs w:val="24"/>
          <w:lang w:val="en-US"/>
        </w:rPr>
      </w:pPr>
      <w:r w:rsidRPr="005807C6">
        <w:rPr>
          <w:rFonts w:eastAsia="Arial" w:cs="Arial"/>
          <w:sz w:val="20"/>
          <w:szCs w:val="24"/>
          <w:lang w:val="en-US"/>
        </w:rPr>
        <w:t xml:space="preserve">[Online]. Available at: </w:t>
      </w:r>
      <w:hyperlink r:id="rId38">
        <w:r w:rsidRPr="005807C6">
          <w:rPr>
            <w:rFonts w:eastAsia="Arial" w:cs="Arial"/>
            <w:sz w:val="20"/>
            <w:szCs w:val="24"/>
            <w:lang w:val="en-US"/>
          </w:rPr>
          <w:t>https://www.youtube.com/watch?v=J326LIUrZM8</w:t>
        </w:r>
      </w:hyperlink>
      <w:r w:rsidRPr="005807C6">
        <w:rPr>
          <w:rFonts w:eastAsia="Arial" w:cs="Arial"/>
          <w:sz w:val="20"/>
          <w:szCs w:val="24"/>
          <w:lang w:val="en-US"/>
        </w:rPr>
        <w:t xml:space="preserve">, Accessed [11 </w:t>
      </w:r>
      <w:r w:rsidR="009B5A8E" w:rsidRPr="005807C6">
        <w:rPr>
          <w:rFonts w:eastAsia="Arial" w:cs="Arial"/>
          <w:sz w:val="20"/>
          <w:szCs w:val="24"/>
          <w:lang w:val="en-US"/>
        </w:rPr>
        <w:t>August</w:t>
      </w:r>
      <w:r w:rsidRPr="005807C6">
        <w:rPr>
          <w:rFonts w:eastAsia="Arial" w:cs="Arial"/>
          <w:sz w:val="20"/>
          <w:szCs w:val="24"/>
          <w:lang w:val="en-US"/>
        </w:rPr>
        <w:t xml:space="preserve"> 2017].</w:t>
      </w:r>
    </w:p>
    <w:p w:rsidR="00A74C96" w:rsidRPr="005807C6" w:rsidRDefault="006B2ACD" w:rsidP="00A85A95">
      <w:pPr>
        <w:pStyle w:val="Akapitzlist"/>
        <w:ind w:firstLine="0"/>
        <w:rPr>
          <w:rFonts w:eastAsia="Arial" w:cs="Arial"/>
          <w:sz w:val="20"/>
          <w:szCs w:val="24"/>
          <w:lang w:val="en-US"/>
        </w:rPr>
      </w:pPr>
      <w:r w:rsidRPr="005807C6">
        <w:rPr>
          <w:rFonts w:eastAsia="Arial" w:cs="Arial"/>
          <w:sz w:val="20"/>
          <w:szCs w:val="24"/>
          <w:lang w:val="en-US"/>
        </w:rPr>
        <w:t xml:space="preserve">[Online]. Available at: </w:t>
      </w:r>
      <w:hyperlink r:id="rId39">
        <w:r w:rsidRPr="005807C6">
          <w:rPr>
            <w:rFonts w:eastAsia="Arial" w:cs="Arial"/>
            <w:sz w:val="20"/>
            <w:szCs w:val="24"/>
            <w:lang w:val="en-US"/>
          </w:rPr>
          <w:t>https://www.youtube.com/watch?v=oSSYl9509JM</w:t>
        </w:r>
      </w:hyperlink>
      <w:r w:rsidRPr="005807C6">
        <w:rPr>
          <w:rFonts w:eastAsia="Arial" w:cs="Arial"/>
          <w:sz w:val="20"/>
          <w:szCs w:val="24"/>
          <w:lang w:val="en-US"/>
        </w:rPr>
        <w:t xml:space="preserve">, Accessed [11 </w:t>
      </w:r>
      <w:r w:rsidR="009B5A8E" w:rsidRPr="005807C6">
        <w:rPr>
          <w:rFonts w:eastAsia="Arial" w:cs="Arial"/>
          <w:sz w:val="20"/>
          <w:szCs w:val="24"/>
          <w:lang w:val="en-US"/>
        </w:rPr>
        <w:t>August</w:t>
      </w:r>
      <w:r w:rsidRPr="005807C6">
        <w:rPr>
          <w:rFonts w:eastAsia="Arial" w:cs="Arial"/>
          <w:sz w:val="20"/>
          <w:szCs w:val="24"/>
          <w:lang w:val="en-US"/>
        </w:rPr>
        <w:t xml:space="preserve"> 2017].</w:t>
      </w:r>
    </w:p>
    <w:p w:rsidR="00A74C96" w:rsidRPr="005807C6" w:rsidRDefault="006B2ACD" w:rsidP="00A85A95">
      <w:pPr>
        <w:pStyle w:val="Akapitzlist"/>
        <w:ind w:firstLine="0"/>
        <w:rPr>
          <w:rFonts w:eastAsia="Arial" w:cs="Arial"/>
          <w:sz w:val="20"/>
          <w:szCs w:val="24"/>
          <w:lang w:val="en-US"/>
        </w:rPr>
      </w:pPr>
      <w:r w:rsidRPr="005807C6">
        <w:rPr>
          <w:rFonts w:eastAsia="Arial" w:cs="Arial"/>
          <w:sz w:val="20"/>
          <w:szCs w:val="24"/>
          <w:lang w:val="en-US"/>
        </w:rPr>
        <w:t xml:space="preserve">[Online]. Available at: </w:t>
      </w:r>
      <w:hyperlink r:id="rId40">
        <w:r w:rsidRPr="005807C6">
          <w:rPr>
            <w:rFonts w:eastAsia="Arial" w:cs="Arial"/>
            <w:sz w:val="20"/>
            <w:szCs w:val="24"/>
            <w:lang w:val="en-US"/>
          </w:rPr>
          <w:t>https://www.youtube.com/watch?v=6bVGFzv2swY</w:t>
        </w:r>
      </w:hyperlink>
      <w:r w:rsidRPr="005807C6">
        <w:rPr>
          <w:rFonts w:eastAsia="Arial" w:cs="Arial"/>
          <w:sz w:val="20"/>
          <w:szCs w:val="24"/>
          <w:lang w:val="en-US"/>
        </w:rPr>
        <w:t xml:space="preserve">, Accessed [11 </w:t>
      </w:r>
      <w:r w:rsidR="009B5A8E" w:rsidRPr="005807C6">
        <w:rPr>
          <w:rFonts w:eastAsia="Arial" w:cs="Arial"/>
          <w:sz w:val="20"/>
          <w:szCs w:val="24"/>
          <w:lang w:val="en-US"/>
        </w:rPr>
        <w:t>August</w:t>
      </w:r>
      <w:r w:rsidRPr="005807C6">
        <w:rPr>
          <w:rFonts w:eastAsia="Arial" w:cs="Arial"/>
          <w:sz w:val="20"/>
          <w:szCs w:val="24"/>
          <w:lang w:val="en-US"/>
        </w:rPr>
        <w:t xml:space="preserve"> 2017].</w:t>
      </w:r>
    </w:p>
    <w:p w:rsidR="00A85A95" w:rsidRPr="005807C6" w:rsidRDefault="006B2ACD" w:rsidP="00A85A95">
      <w:pPr>
        <w:pStyle w:val="Akapitzlist"/>
        <w:ind w:firstLine="0"/>
        <w:rPr>
          <w:rFonts w:eastAsia="Arial" w:cs="Arial"/>
          <w:sz w:val="20"/>
          <w:szCs w:val="24"/>
          <w:lang w:val="en-US"/>
        </w:rPr>
      </w:pPr>
      <w:r w:rsidRPr="005807C6">
        <w:rPr>
          <w:rFonts w:eastAsia="Arial" w:cs="Arial"/>
          <w:sz w:val="20"/>
          <w:szCs w:val="24"/>
          <w:lang w:val="en-US"/>
        </w:rPr>
        <w:t xml:space="preserve">[Online]. Available at: </w:t>
      </w:r>
      <w:hyperlink r:id="rId41">
        <w:r w:rsidRPr="005807C6">
          <w:rPr>
            <w:rFonts w:eastAsia="Arial" w:cs="Arial"/>
            <w:sz w:val="20"/>
            <w:szCs w:val="24"/>
            <w:lang w:val="en-US"/>
          </w:rPr>
          <w:t>https://www.youtube.com/watch?v=LM7_H_DmpP4</w:t>
        </w:r>
      </w:hyperlink>
      <w:r w:rsidRPr="005807C6">
        <w:rPr>
          <w:rFonts w:eastAsia="Arial" w:cs="Arial"/>
          <w:sz w:val="20"/>
          <w:szCs w:val="24"/>
          <w:lang w:val="en-US"/>
        </w:rPr>
        <w:t xml:space="preserve">, Accessed [11 </w:t>
      </w:r>
      <w:r w:rsidR="009B5A8E" w:rsidRPr="005807C6">
        <w:rPr>
          <w:rFonts w:eastAsia="Arial" w:cs="Arial"/>
          <w:sz w:val="20"/>
          <w:szCs w:val="24"/>
          <w:lang w:val="en-US"/>
        </w:rPr>
        <w:t>August</w:t>
      </w:r>
      <w:r w:rsidRPr="005807C6">
        <w:rPr>
          <w:rFonts w:eastAsia="Arial" w:cs="Arial"/>
          <w:sz w:val="20"/>
          <w:szCs w:val="24"/>
          <w:lang w:val="en-US"/>
        </w:rPr>
        <w:t xml:space="preserve"> 2017].</w:t>
      </w:r>
    </w:p>
    <w:p w:rsidR="00B74433" w:rsidRPr="00A85A95" w:rsidRDefault="00B74433" w:rsidP="00A85A95">
      <w:pPr>
        <w:pStyle w:val="Akapitzlist"/>
        <w:ind w:firstLine="0"/>
        <w:rPr>
          <w:rFonts w:eastAsia="Arial" w:cs="Arial"/>
          <w:szCs w:val="24"/>
          <w:lang w:val="en-US"/>
        </w:rPr>
      </w:pPr>
    </w:p>
    <w:p w:rsidR="00A74C96" w:rsidRPr="00B74433" w:rsidRDefault="006B2ACD" w:rsidP="00A85A95">
      <w:pPr>
        <w:pStyle w:val="Akapitzlist"/>
        <w:ind w:firstLine="0"/>
        <w:rPr>
          <w:rFonts w:eastAsia="Arial" w:cs="Arial"/>
          <w:b/>
          <w:i/>
          <w:szCs w:val="24"/>
          <w:lang w:val="en-US"/>
        </w:rPr>
      </w:pPr>
      <w:r w:rsidRPr="00B74433">
        <w:rPr>
          <w:rFonts w:eastAsia="Arial" w:cs="Arial"/>
          <w:b/>
          <w:i/>
          <w:szCs w:val="24"/>
          <w:lang w:val="en-US"/>
        </w:rPr>
        <w:t>Documents in pdf and ppt format:</w:t>
      </w:r>
    </w:p>
    <w:p w:rsidR="00A74C96" w:rsidRPr="00B74433" w:rsidRDefault="006B2ACD" w:rsidP="00A85A95">
      <w:pPr>
        <w:pStyle w:val="Akapitzlist"/>
        <w:ind w:firstLine="0"/>
        <w:rPr>
          <w:rFonts w:eastAsia="Arial" w:cs="Arial"/>
          <w:sz w:val="20"/>
          <w:szCs w:val="24"/>
          <w:lang w:val="en-US"/>
        </w:rPr>
      </w:pPr>
      <w:r w:rsidRPr="00B74433">
        <w:rPr>
          <w:rFonts w:eastAsia="Arial" w:cs="Arial"/>
          <w:sz w:val="20"/>
          <w:szCs w:val="24"/>
          <w:lang w:val="en-US"/>
        </w:rPr>
        <w:t xml:space="preserve">[Online]. Available at: </w:t>
      </w:r>
      <w:hyperlink r:id="rId42">
        <w:r w:rsidRPr="00B74433">
          <w:rPr>
            <w:rFonts w:eastAsia="Arial" w:cs="Arial"/>
            <w:sz w:val="20"/>
            <w:szCs w:val="24"/>
            <w:lang w:val="en-US"/>
          </w:rPr>
          <w:t>https://www.healthcatalyst.com/wp-content/uploads/2014/05/Database-vs-Data-Warehouse-A-Comparative-Review.pdf</w:t>
        </w:r>
      </w:hyperlink>
      <w:r w:rsidRPr="00B74433">
        <w:rPr>
          <w:rFonts w:eastAsia="Arial" w:cs="Arial"/>
          <w:sz w:val="20"/>
          <w:szCs w:val="24"/>
          <w:lang w:val="en-US"/>
        </w:rPr>
        <w:t xml:space="preserve">, Accessed [11 </w:t>
      </w:r>
      <w:r w:rsidR="009B5A8E" w:rsidRPr="00B74433">
        <w:rPr>
          <w:rFonts w:eastAsia="Arial" w:cs="Arial"/>
          <w:sz w:val="20"/>
          <w:szCs w:val="24"/>
          <w:lang w:val="en-US"/>
        </w:rPr>
        <w:t>August</w:t>
      </w:r>
      <w:r w:rsidRPr="00B74433">
        <w:rPr>
          <w:rFonts w:eastAsia="Arial" w:cs="Arial"/>
          <w:sz w:val="20"/>
          <w:szCs w:val="24"/>
          <w:lang w:val="en-US"/>
        </w:rPr>
        <w:t xml:space="preserve"> 2017].</w:t>
      </w:r>
    </w:p>
    <w:p w:rsidR="00A74C96" w:rsidRPr="00B74433" w:rsidRDefault="006B2ACD" w:rsidP="00A85A95">
      <w:pPr>
        <w:pStyle w:val="Akapitzlist"/>
        <w:ind w:firstLine="0"/>
        <w:rPr>
          <w:rFonts w:eastAsia="Arial" w:cs="Arial"/>
          <w:sz w:val="20"/>
          <w:szCs w:val="24"/>
          <w:lang w:val="en-US"/>
        </w:rPr>
      </w:pPr>
      <w:r w:rsidRPr="00B74433">
        <w:rPr>
          <w:rFonts w:eastAsia="Arial" w:cs="Arial"/>
          <w:sz w:val="20"/>
          <w:szCs w:val="24"/>
          <w:lang w:val="en-US"/>
        </w:rPr>
        <w:t xml:space="preserve">[Online]. Available at: </w:t>
      </w:r>
      <w:hyperlink r:id="rId43">
        <w:r w:rsidRPr="00B74433">
          <w:rPr>
            <w:rFonts w:eastAsia="Arial" w:cs="Arial"/>
            <w:sz w:val="20"/>
            <w:szCs w:val="24"/>
            <w:lang w:val="en-US"/>
          </w:rPr>
          <w:t>https://nisa.wikispaces.com/file/view/A+Comparsion+of+Databases+and+DataWarehouses.ppt</w:t>
        </w:r>
      </w:hyperlink>
      <w:r w:rsidRPr="00B74433">
        <w:rPr>
          <w:rFonts w:eastAsia="Arial" w:cs="Arial"/>
          <w:sz w:val="20"/>
          <w:szCs w:val="24"/>
          <w:lang w:val="en-US"/>
        </w:rPr>
        <w:t xml:space="preserve">, Accessed [11 </w:t>
      </w:r>
      <w:r w:rsidR="009B5A8E" w:rsidRPr="00B74433">
        <w:rPr>
          <w:rFonts w:eastAsia="Arial" w:cs="Arial"/>
          <w:sz w:val="20"/>
          <w:szCs w:val="24"/>
          <w:lang w:val="en-US"/>
        </w:rPr>
        <w:t>August</w:t>
      </w:r>
      <w:r w:rsidRPr="00B74433">
        <w:rPr>
          <w:rFonts w:eastAsia="Arial" w:cs="Arial"/>
          <w:sz w:val="20"/>
          <w:szCs w:val="24"/>
          <w:lang w:val="en-US"/>
        </w:rPr>
        <w:t xml:space="preserve"> 2017].</w:t>
      </w:r>
    </w:p>
    <w:p w:rsidR="00A74C96" w:rsidRPr="00B74433" w:rsidRDefault="006B2ACD" w:rsidP="00A85A95">
      <w:pPr>
        <w:pStyle w:val="Akapitzlist"/>
        <w:ind w:firstLine="0"/>
        <w:rPr>
          <w:rFonts w:eastAsia="Arial" w:cs="Arial"/>
          <w:sz w:val="20"/>
          <w:szCs w:val="24"/>
          <w:lang w:val="en-US"/>
        </w:rPr>
      </w:pPr>
      <w:r w:rsidRPr="00B74433">
        <w:rPr>
          <w:rFonts w:eastAsia="Arial" w:cs="Arial"/>
          <w:sz w:val="20"/>
          <w:szCs w:val="24"/>
          <w:lang w:val="en-US"/>
        </w:rPr>
        <w:t xml:space="preserve">[Online]. Available at: </w:t>
      </w:r>
      <w:hyperlink r:id="rId44">
        <w:r w:rsidRPr="00B74433">
          <w:rPr>
            <w:rFonts w:eastAsia="Arial" w:cs="Arial"/>
            <w:sz w:val="20"/>
            <w:szCs w:val="24"/>
            <w:lang w:val="en-US"/>
          </w:rPr>
          <w:t>http://grail.cba.csuohio.edu/~sanchita/ist305/classnotes/Instructor_Ch_06.ppt</w:t>
        </w:r>
      </w:hyperlink>
      <w:r w:rsidRPr="00B74433">
        <w:rPr>
          <w:rFonts w:eastAsia="Arial" w:cs="Arial"/>
          <w:sz w:val="20"/>
          <w:szCs w:val="24"/>
          <w:lang w:val="en-US"/>
        </w:rPr>
        <w:t xml:space="preserve">, Accessed [11 </w:t>
      </w:r>
      <w:r w:rsidR="009B5A8E" w:rsidRPr="00B74433">
        <w:rPr>
          <w:rFonts w:eastAsia="Arial" w:cs="Arial"/>
          <w:sz w:val="20"/>
          <w:szCs w:val="24"/>
          <w:lang w:val="en-US"/>
        </w:rPr>
        <w:t>August</w:t>
      </w:r>
      <w:r w:rsidRPr="00B74433">
        <w:rPr>
          <w:rFonts w:eastAsia="Arial" w:cs="Arial"/>
          <w:sz w:val="20"/>
          <w:szCs w:val="24"/>
          <w:lang w:val="en-US"/>
        </w:rPr>
        <w:t xml:space="preserve"> 2017].</w:t>
      </w:r>
    </w:p>
    <w:p w:rsidR="00A74C96" w:rsidRPr="00B74433" w:rsidRDefault="006B2ACD" w:rsidP="00A85A95">
      <w:pPr>
        <w:pStyle w:val="Akapitzlist"/>
        <w:ind w:firstLine="0"/>
        <w:rPr>
          <w:rFonts w:eastAsia="Arial" w:cs="Arial"/>
          <w:sz w:val="20"/>
          <w:szCs w:val="24"/>
          <w:lang w:val="en-US"/>
        </w:rPr>
      </w:pPr>
      <w:r w:rsidRPr="00B74433">
        <w:rPr>
          <w:rFonts w:eastAsia="Arial" w:cs="Arial"/>
          <w:sz w:val="20"/>
          <w:szCs w:val="24"/>
          <w:lang w:val="en-US"/>
        </w:rPr>
        <w:t xml:space="preserve">[Online]. Available at: </w:t>
      </w:r>
      <w:hyperlink r:id="rId45">
        <w:r w:rsidRPr="00B74433">
          <w:rPr>
            <w:rFonts w:eastAsia="Arial" w:cs="Arial"/>
            <w:sz w:val="20"/>
            <w:szCs w:val="24"/>
            <w:lang w:val="en-US"/>
          </w:rPr>
          <w:t>http://cs.ulb.ac.be/ADWDbook/Chapter2.ppt</w:t>
        </w:r>
      </w:hyperlink>
      <w:r w:rsidRPr="00B74433">
        <w:rPr>
          <w:rFonts w:eastAsia="Arial" w:cs="Arial"/>
          <w:sz w:val="20"/>
          <w:szCs w:val="24"/>
          <w:lang w:val="en-US"/>
        </w:rPr>
        <w:t xml:space="preserve">, Accessed [11 </w:t>
      </w:r>
      <w:r w:rsidR="009B5A8E" w:rsidRPr="00B74433">
        <w:rPr>
          <w:rFonts w:eastAsia="Arial" w:cs="Arial"/>
          <w:sz w:val="20"/>
          <w:szCs w:val="24"/>
          <w:lang w:val="en-US"/>
        </w:rPr>
        <w:t>August</w:t>
      </w:r>
      <w:r w:rsidRPr="00B74433">
        <w:rPr>
          <w:rFonts w:eastAsia="Arial" w:cs="Arial"/>
          <w:sz w:val="20"/>
          <w:szCs w:val="24"/>
          <w:lang w:val="en-US"/>
        </w:rPr>
        <w:t xml:space="preserve"> 2017].</w:t>
      </w:r>
    </w:p>
    <w:p w:rsidR="00637D59" w:rsidRPr="00B74433" w:rsidRDefault="006B2ACD" w:rsidP="00A85A95">
      <w:pPr>
        <w:pStyle w:val="Akapitzlist"/>
        <w:ind w:firstLine="0"/>
        <w:rPr>
          <w:rFonts w:eastAsia="Arial" w:cs="Arial"/>
          <w:sz w:val="20"/>
          <w:szCs w:val="24"/>
          <w:lang w:val="en-US"/>
        </w:rPr>
      </w:pPr>
      <w:r w:rsidRPr="00B74433">
        <w:rPr>
          <w:rFonts w:eastAsia="Arial" w:cs="Arial"/>
          <w:sz w:val="20"/>
          <w:szCs w:val="24"/>
          <w:lang w:val="en-US"/>
        </w:rPr>
        <w:t xml:space="preserve">[Online]. Available at: </w:t>
      </w:r>
      <w:hyperlink r:id="rId46">
        <w:r w:rsidRPr="00B74433">
          <w:rPr>
            <w:rFonts w:eastAsia="Arial" w:cs="Arial"/>
            <w:sz w:val="20"/>
            <w:szCs w:val="24"/>
            <w:lang w:val="en-US"/>
          </w:rPr>
          <w:t>http://revistaie.ase.ro/content/43/11-velicanu.pdf</w:t>
        </w:r>
      </w:hyperlink>
      <w:r w:rsidRPr="00B74433">
        <w:rPr>
          <w:rFonts w:eastAsia="Arial" w:cs="Arial"/>
          <w:sz w:val="20"/>
          <w:szCs w:val="24"/>
          <w:lang w:val="en-US"/>
        </w:rPr>
        <w:t xml:space="preserve">, Accessed [11 </w:t>
      </w:r>
      <w:r w:rsidR="009B5A8E" w:rsidRPr="00B74433">
        <w:rPr>
          <w:rFonts w:eastAsia="Arial" w:cs="Arial"/>
          <w:sz w:val="20"/>
          <w:szCs w:val="24"/>
          <w:lang w:val="en-US"/>
        </w:rPr>
        <w:t>August</w:t>
      </w:r>
      <w:r w:rsidRPr="00B74433">
        <w:rPr>
          <w:rFonts w:eastAsia="Arial" w:cs="Arial"/>
          <w:sz w:val="20"/>
          <w:szCs w:val="24"/>
          <w:lang w:val="en-US"/>
        </w:rPr>
        <w:t xml:space="preserve"> 2017].</w:t>
      </w:r>
    </w:p>
    <w:p w:rsidR="00637D59" w:rsidRPr="000803B7" w:rsidRDefault="00637D59" w:rsidP="00637D59">
      <w:pPr>
        <w:pStyle w:val="Akapitzlist"/>
        <w:rPr>
          <w:rFonts w:eastAsia="Arial" w:cs="Arial"/>
          <w:szCs w:val="24"/>
          <w:lang w:val="en-US"/>
        </w:rPr>
      </w:pPr>
    </w:p>
    <w:p w:rsidR="00637D59" w:rsidRPr="000803B7" w:rsidRDefault="00637D59" w:rsidP="00637D59">
      <w:pPr>
        <w:pStyle w:val="Akapitzlist"/>
        <w:rPr>
          <w:rFonts w:eastAsia="Arial" w:cs="Arial"/>
          <w:szCs w:val="24"/>
          <w:lang w:val="en-US"/>
        </w:rPr>
      </w:pPr>
    </w:p>
    <w:p w:rsidR="00637D59" w:rsidRPr="000803B7" w:rsidRDefault="00637D59" w:rsidP="00637D59">
      <w:pPr>
        <w:pStyle w:val="Akapitzlist"/>
        <w:rPr>
          <w:rFonts w:eastAsia="Arial" w:cs="Arial"/>
          <w:szCs w:val="24"/>
          <w:lang w:val="en-US"/>
        </w:rPr>
      </w:pPr>
    </w:p>
    <w:p w:rsidR="00637D59" w:rsidRPr="000803B7" w:rsidRDefault="00637D59" w:rsidP="00637D59">
      <w:pPr>
        <w:pStyle w:val="Akapitzlist"/>
        <w:rPr>
          <w:rFonts w:eastAsia="Arial" w:cs="Arial"/>
          <w:szCs w:val="24"/>
          <w:lang w:val="en-US"/>
        </w:rPr>
      </w:pPr>
    </w:p>
    <w:p w:rsidR="00637D59" w:rsidRPr="000803B7" w:rsidRDefault="00637D59" w:rsidP="00637D59">
      <w:pPr>
        <w:pStyle w:val="Akapitzlist"/>
        <w:rPr>
          <w:rFonts w:eastAsia="Arial" w:cs="Arial"/>
          <w:szCs w:val="24"/>
          <w:lang w:val="en-US"/>
        </w:rPr>
      </w:pPr>
    </w:p>
    <w:p w:rsidR="00637D59" w:rsidRPr="000803B7" w:rsidRDefault="00637D59" w:rsidP="00637D59">
      <w:pPr>
        <w:pStyle w:val="Akapitzlist"/>
        <w:rPr>
          <w:rFonts w:eastAsia="Arial" w:cs="Arial"/>
          <w:szCs w:val="24"/>
          <w:lang w:val="en-US"/>
        </w:rPr>
      </w:pPr>
    </w:p>
    <w:p w:rsidR="00637D59" w:rsidRPr="000803B7" w:rsidRDefault="00637D59" w:rsidP="00637D59">
      <w:pPr>
        <w:pStyle w:val="Akapitzlist"/>
        <w:rPr>
          <w:rFonts w:eastAsia="Arial" w:cs="Arial"/>
          <w:szCs w:val="24"/>
          <w:lang w:val="en-US"/>
        </w:rPr>
      </w:pPr>
    </w:p>
    <w:p w:rsidR="00637D59" w:rsidRPr="000803B7" w:rsidRDefault="00637D59" w:rsidP="00637D59">
      <w:pPr>
        <w:pStyle w:val="Akapitzlist"/>
        <w:rPr>
          <w:rFonts w:eastAsia="Arial" w:cs="Arial"/>
          <w:szCs w:val="24"/>
          <w:lang w:val="en-US"/>
        </w:rPr>
      </w:pPr>
    </w:p>
    <w:p w:rsidR="00637D59" w:rsidRPr="000803B7" w:rsidRDefault="00637D59" w:rsidP="00637D59">
      <w:pPr>
        <w:pStyle w:val="Akapitzlist"/>
        <w:rPr>
          <w:rFonts w:eastAsia="Arial" w:cs="Arial"/>
          <w:szCs w:val="24"/>
          <w:lang w:val="en-US"/>
        </w:rPr>
      </w:pPr>
    </w:p>
    <w:p w:rsidR="003D7FE3" w:rsidRPr="0004065F" w:rsidRDefault="003D7FE3" w:rsidP="0004065F">
      <w:pPr>
        <w:rPr>
          <w:rFonts w:eastAsia="Arial" w:cs="Arial"/>
          <w:b/>
          <w:sz w:val="28"/>
          <w:szCs w:val="28"/>
          <w:lang w:val="en-US"/>
        </w:rPr>
      </w:pPr>
      <w:r w:rsidRPr="0004065F">
        <w:rPr>
          <w:rFonts w:cs="Arial"/>
          <w:lang w:val="en-US"/>
        </w:rPr>
        <w:br w:type="page"/>
      </w:r>
    </w:p>
    <w:p w:rsidR="003D7FE3" w:rsidRPr="000C7EF0" w:rsidRDefault="003D7FE3" w:rsidP="00E024EA">
      <w:pPr>
        <w:pStyle w:val="Nagwek1"/>
        <w:rPr>
          <w:i/>
          <w:sz w:val="24"/>
        </w:rPr>
      </w:pPr>
      <w:bookmarkStart w:id="24" w:name="_Toc496813552"/>
      <w:r w:rsidRPr="00BC725F">
        <w:lastRenderedPageBreak/>
        <w:t>Fundamentals of Data Warehousing</w:t>
      </w:r>
      <w:r w:rsidR="00FB2371">
        <w:t xml:space="preserve"> </w:t>
      </w:r>
      <w:r w:rsidR="00FB2371" w:rsidRPr="000C7EF0">
        <w:rPr>
          <w:i/>
          <w:sz w:val="24"/>
        </w:rPr>
        <w:t>(Małgorzata Nycz)</w:t>
      </w:r>
      <w:bookmarkEnd w:id="24"/>
    </w:p>
    <w:p w:rsidR="003D7FE3" w:rsidRPr="007E5F78" w:rsidRDefault="007E5F78" w:rsidP="00B80F8D">
      <w:pPr>
        <w:pStyle w:val="Nagwek2"/>
        <w:numPr>
          <w:ilvl w:val="1"/>
          <w:numId w:val="2"/>
        </w:numPr>
      </w:pPr>
      <w:bookmarkStart w:id="25" w:name="_Toc496813553"/>
      <w:r>
        <w:t>Genesis of Data Warehousing</w:t>
      </w:r>
      <w:bookmarkEnd w:id="25"/>
    </w:p>
    <w:p w:rsidR="003D7FE3" w:rsidRPr="000803B7" w:rsidRDefault="003D7FE3" w:rsidP="00637D59">
      <w:pPr>
        <w:pStyle w:val="Akapitzlist"/>
        <w:rPr>
          <w:lang w:val="en-US"/>
        </w:rPr>
      </w:pPr>
      <w:r w:rsidRPr="000803B7">
        <w:rPr>
          <w:lang w:val="en-US"/>
        </w:rPr>
        <w:t xml:space="preserve">All companies need to store their data. Depending on the business or industry branch, this data might come in different types, formats, and amounts. As the market expands, there are more and more companies and more data gathered or </w:t>
      </w:r>
      <w:r w:rsidR="00B271B6">
        <w:rPr>
          <w:lang w:val="en-US"/>
        </w:rPr>
        <w:t>carried</w:t>
      </w:r>
      <w:r w:rsidRPr="000803B7">
        <w:rPr>
          <w:lang w:val="en-US"/>
        </w:rPr>
        <w:t xml:space="preserve">. Throughout the past decades, a lot of companies have expanded and the amount of data held by each entity </w:t>
      </w:r>
      <w:r w:rsidR="00B271B6">
        <w:rPr>
          <w:lang w:val="en-US"/>
        </w:rPr>
        <w:t xml:space="preserve">has </w:t>
      </w:r>
      <w:r w:rsidRPr="000803B7">
        <w:rPr>
          <w:lang w:val="en-US"/>
        </w:rPr>
        <w:t xml:space="preserve">dramatically increased. This </w:t>
      </w:r>
      <w:r w:rsidR="00B271B6">
        <w:rPr>
          <w:lang w:val="en-US"/>
        </w:rPr>
        <w:t xml:space="preserve">has </w:t>
      </w:r>
      <w:r w:rsidRPr="000803B7">
        <w:rPr>
          <w:lang w:val="en-US"/>
        </w:rPr>
        <w:t>meant that managerial and executive bodies had gained a lot of support from information that was already available and presumably made better decisions regarding the company strategy, budgeting or marketing. Unfortunately, bigger amounts of data were not as useful to employees or users as</w:t>
      </w:r>
      <w:r w:rsidR="000D02CD">
        <w:rPr>
          <w:lang w:val="en-US"/>
        </w:rPr>
        <w:t xml:space="preserve"> first thought.</w:t>
      </w:r>
      <w:r w:rsidRPr="000803B7">
        <w:rPr>
          <w:lang w:val="en-US"/>
        </w:rPr>
        <w:t>.</w:t>
      </w:r>
    </w:p>
    <w:p w:rsidR="003D7FE3" w:rsidRPr="000803B7" w:rsidRDefault="003D7FE3" w:rsidP="00637D59">
      <w:pPr>
        <w:pStyle w:val="Akapitzlist"/>
        <w:rPr>
          <w:lang w:val="en-US"/>
        </w:rPr>
      </w:pPr>
      <w:r w:rsidRPr="000803B7">
        <w:rPr>
          <w:lang w:val="en-US"/>
        </w:rPr>
        <w:t xml:space="preserve">A lot of companies have a couple of </w:t>
      </w:r>
      <w:r w:rsidR="00C356BB" w:rsidRPr="00A515CE">
        <w:rPr>
          <w:lang w:val="en-US"/>
        </w:rPr>
        <w:t xml:space="preserve">software </w:t>
      </w:r>
      <w:r w:rsidRPr="00A515CE">
        <w:rPr>
          <w:lang w:val="en-US"/>
        </w:rPr>
        <w:t xml:space="preserve">systems or programs that process different activities in the business. For example, a bank might have one system for processing money deposits and a totally different program for calculating and giving </w:t>
      </w:r>
      <w:r w:rsidR="000D02CD">
        <w:rPr>
          <w:lang w:val="en-US"/>
        </w:rPr>
        <w:t xml:space="preserve">loans </w:t>
      </w:r>
      <w:r w:rsidRPr="00A515CE">
        <w:rPr>
          <w:lang w:val="en-US"/>
        </w:rPr>
        <w:t xml:space="preserve"> and then a separate entity for managing customers’ online accounts and so on. Different systems mean different types of data stored in different ways. If a manager from a certain department decid</w:t>
      </w:r>
      <w:r w:rsidR="00C356BB" w:rsidRPr="00A515CE">
        <w:rPr>
          <w:lang w:val="en-US"/>
        </w:rPr>
        <w:t>es</w:t>
      </w:r>
      <w:r w:rsidRPr="00A515CE">
        <w:rPr>
          <w:lang w:val="en-US"/>
        </w:rPr>
        <w:t xml:space="preserve"> to analyze their data, </w:t>
      </w:r>
      <w:r w:rsidR="00C356BB" w:rsidRPr="00A515CE">
        <w:rPr>
          <w:lang w:val="en-US"/>
        </w:rPr>
        <w:t>the manager</w:t>
      </w:r>
      <w:r w:rsidRPr="00A515CE">
        <w:rPr>
          <w:lang w:val="en-US"/>
        </w:rPr>
        <w:t xml:space="preserve"> most probably would have a lot of problems with that, as the issue </w:t>
      </w:r>
      <w:r w:rsidR="000D02CD">
        <w:rPr>
          <w:lang w:val="en-US"/>
        </w:rPr>
        <w:t xml:space="preserve">lies </w:t>
      </w:r>
      <w:r w:rsidRPr="00A515CE">
        <w:rPr>
          <w:lang w:val="en-US"/>
        </w:rPr>
        <w:t xml:space="preserve"> in a multi</w:t>
      </w:r>
      <w:r w:rsidRPr="000803B7">
        <w:rPr>
          <w:lang w:val="en-US"/>
        </w:rPr>
        <w:t>-departmental analysis, when data from many – if not all – parts of the company is needed.</w:t>
      </w:r>
    </w:p>
    <w:p w:rsidR="003D7FE3" w:rsidRPr="000803B7" w:rsidRDefault="003D7FE3" w:rsidP="00637D59">
      <w:pPr>
        <w:pStyle w:val="Akapitzlist"/>
        <w:rPr>
          <w:lang w:val="en-US"/>
        </w:rPr>
      </w:pPr>
      <w:r w:rsidRPr="000803B7">
        <w:rPr>
          <w:lang w:val="en-US"/>
        </w:rPr>
        <w:t xml:space="preserve">Processing different formats of data </w:t>
      </w:r>
      <w:r w:rsidR="000D02CD">
        <w:rPr>
          <w:lang w:val="en-US"/>
        </w:rPr>
        <w:t xml:space="preserve">is </w:t>
      </w:r>
      <w:r w:rsidRPr="000803B7">
        <w:rPr>
          <w:lang w:val="en-US"/>
        </w:rPr>
        <w:t xml:space="preserve"> difficult and time-consuming because companies cannot have one particular system that stores it. Each separate entity and department can process its own data and then the user can manually analyze those different types of results by themselves. This is, of course, unimaginable in companies where managers and executives need to take quick actions and make the right decisions regarding their business. Data needs to be analyzed from different viewpoints at the same time,  requir</w:t>
      </w:r>
      <w:r w:rsidR="000D02CD">
        <w:rPr>
          <w:lang w:val="en-US"/>
        </w:rPr>
        <w:t>ing</w:t>
      </w:r>
      <w:r w:rsidRPr="000803B7">
        <w:rPr>
          <w:lang w:val="en-US"/>
        </w:rPr>
        <w:t xml:space="preserve"> it to be in the same format regardless of what functional department it is stored in</w:t>
      </w:r>
      <w:r w:rsidRPr="00BC725F">
        <w:rPr>
          <w:vertAlign w:val="superscript"/>
        </w:rPr>
        <w:footnoteReference w:id="26"/>
      </w:r>
      <w:r w:rsidRPr="000803B7">
        <w:rPr>
          <w:lang w:val="en-US"/>
        </w:rPr>
        <w:t>.</w:t>
      </w:r>
    </w:p>
    <w:p w:rsidR="003D7FE3" w:rsidRPr="000803B7" w:rsidRDefault="003D7FE3" w:rsidP="00637D59">
      <w:pPr>
        <w:pStyle w:val="Akapitzlist"/>
        <w:rPr>
          <w:lang w:val="en-US"/>
        </w:rPr>
      </w:pPr>
      <w:r w:rsidRPr="000803B7">
        <w:rPr>
          <w:lang w:val="en-US"/>
        </w:rPr>
        <w:t>Nowadays, hundreds of global companies have to store large amounts of data gathered during different processes such as sales, customer services or product inventories. All this information has been often stored in different databases. Databases used to be widely popular because of their flexibility and ability to be edited in a quick and easy way. With time, these advantages started to turn into disadvantages when larger amounts of data were stored in different tables that grew in size. Making changes in such tables was difficult because systems needed more and more time to process multiple – and in many cases simultaneous – edits made by different users.</w:t>
      </w:r>
    </w:p>
    <w:p w:rsidR="003D7FE3" w:rsidRPr="000803B7" w:rsidRDefault="003D7FE3" w:rsidP="00637D59">
      <w:pPr>
        <w:pStyle w:val="Akapitzlist"/>
        <w:rPr>
          <w:lang w:val="en-US"/>
        </w:rPr>
      </w:pPr>
      <w:r w:rsidRPr="000803B7">
        <w:rPr>
          <w:lang w:val="en-US"/>
        </w:rPr>
        <w:t xml:space="preserve">In order to minimize the time needed to add changes into the data that is already stored, data warehouses were created. They are much larger than databases and store data in a different way. Information in databases is stored in records represented by rows and columns in the table. Data warehouses use arrays that connect integrated information and data in a much more complex way than </w:t>
      </w:r>
      <w:r w:rsidRPr="000803B7">
        <w:rPr>
          <w:lang w:val="en-US"/>
        </w:rPr>
        <w:lastRenderedPageBreak/>
        <w:t>databases which makes it very useful for later analysis of gathered data and retrieval of specific details by using certain queries</w:t>
      </w:r>
      <w:r w:rsidRPr="00BC725F">
        <w:rPr>
          <w:vertAlign w:val="superscript"/>
        </w:rPr>
        <w:footnoteReference w:id="27"/>
      </w:r>
      <w:r w:rsidRPr="000803B7">
        <w:rPr>
          <w:lang w:val="en-US"/>
        </w:rPr>
        <w:t>.</w:t>
      </w:r>
    </w:p>
    <w:p w:rsidR="003D7FE3" w:rsidRPr="000803B7" w:rsidRDefault="003D7FE3" w:rsidP="00637D59">
      <w:pPr>
        <w:pStyle w:val="Akapitzlist"/>
        <w:rPr>
          <w:rFonts w:eastAsia="Arial" w:cs="Arial"/>
          <w:szCs w:val="24"/>
          <w:lang w:val="en-US"/>
        </w:rPr>
      </w:pPr>
      <w:r w:rsidRPr="000803B7">
        <w:rPr>
          <w:rFonts w:eastAsia="Arial" w:cs="Arial"/>
          <w:szCs w:val="24"/>
          <w:lang w:val="en-US"/>
        </w:rPr>
        <w:t xml:space="preserve">Operational data usually covers a short period, because most transactions involve the latest data. A data warehouse should enable analyses that instead cover a few years. For this reason, data warehouses are regularly updated from operational data and keep on growing. If data were visually represented, it might progress like so: </w:t>
      </w:r>
      <w:r w:rsidR="00455845">
        <w:rPr>
          <w:rFonts w:eastAsia="Arial" w:cs="Arial"/>
          <w:szCs w:val="24"/>
          <w:lang w:val="en-US"/>
        </w:rPr>
        <w:t>a</w:t>
      </w:r>
      <w:r w:rsidRPr="000803B7">
        <w:rPr>
          <w:rFonts w:eastAsia="Arial" w:cs="Arial"/>
          <w:szCs w:val="24"/>
          <w:lang w:val="en-US"/>
        </w:rPr>
        <w:t xml:space="preserve"> photograph of operational data would be </w:t>
      </w:r>
      <w:r w:rsidR="00455845">
        <w:rPr>
          <w:rFonts w:eastAsia="Arial" w:cs="Arial"/>
          <w:szCs w:val="24"/>
          <w:lang w:val="en-US"/>
        </w:rPr>
        <w:t xml:space="preserve">taken </w:t>
      </w:r>
      <w:r w:rsidRPr="000803B7">
        <w:rPr>
          <w:rFonts w:eastAsia="Arial" w:cs="Arial"/>
          <w:szCs w:val="24"/>
          <w:lang w:val="en-US"/>
        </w:rPr>
        <w:t xml:space="preserve"> at regular intervals. The sequence of photographs would be stored in a data warehouse, and results would be shown in a movie that reveals the status of an enterprise from its found</w:t>
      </w:r>
      <w:r w:rsidR="00E921F8">
        <w:rPr>
          <w:rFonts w:eastAsia="Arial" w:cs="Arial"/>
          <w:szCs w:val="24"/>
          <w:lang w:val="en-US"/>
        </w:rPr>
        <w:t>ing</w:t>
      </w:r>
      <w:r w:rsidRPr="000803B7">
        <w:rPr>
          <w:rFonts w:eastAsia="Arial" w:cs="Arial"/>
          <w:szCs w:val="24"/>
          <w:lang w:val="en-US"/>
        </w:rPr>
        <w:t xml:space="preserve"> </w:t>
      </w:r>
      <w:r w:rsidR="00E921F8">
        <w:rPr>
          <w:rFonts w:eastAsia="Arial" w:cs="Arial"/>
          <w:szCs w:val="24"/>
          <w:lang w:val="en-US"/>
        </w:rPr>
        <w:t xml:space="preserve">to </w:t>
      </w:r>
      <w:r w:rsidRPr="000803B7">
        <w:rPr>
          <w:rFonts w:eastAsia="Arial" w:cs="Arial"/>
          <w:szCs w:val="24"/>
          <w:lang w:val="en-US"/>
        </w:rPr>
        <w:t xml:space="preserve"> present. Fundamentally, data is never deleted from data warehouses and updates are normally carried out when data warehouses are offline. This means that data warehouses can be essentially viewed as read</w:t>
      </w:r>
      <w:r w:rsidRPr="000803B7">
        <w:rPr>
          <w:rFonts w:ascii="Cambria Math" w:eastAsia="Cambria Math" w:hAnsi="Cambria Math" w:cs="Cambria Math"/>
          <w:szCs w:val="24"/>
          <w:lang w:val="en-US"/>
        </w:rPr>
        <w:t>‐</w:t>
      </w:r>
      <w:r w:rsidRPr="000803B7">
        <w:rPr>
          <w:rFonts w:eastAsia="Arial" w:cs="Arial"/>
          <w:szCs w:val="24"/>
          <w:lang w:val="en-US"/>
        </w:rPr>
        <w:t>only databases. This satisfies the users’ need for a short analysis query response time and has other important effects. First, it affects data warehouse</w:t>
      </w:r>
      <w:r w:rsidR="00E921F8">
        <w:rPr>
          <w:rFonts w:eastAsia="Arial" w:cs="Arial"/>
          <w:szCs w:val="24"/>
          <w:lang w:val="en-US"/>
        </w:rPr>
        <w:t>,</w:t>
      </w:r>
      <w:r w:rsidR="00B25170">
        <w:rPr>
          <w:rFonts w:eastAsia="Arial" w:cs="Arial"/>
          <w:szCs w:val="24"/>
          <w:lang w:val="en-US"/>
        </w:rPr>
        <w:t xml:space="preserve"> </w:t>
      </w:r>
      <w:r w:rsidRPr="000803B7">
        <w:rPr>
          <w:rFonts w:eastAsia="Arial" w:cs="Arial"/>
          <w:szCs w:val="24"/>
          <w:lang w:val="en-US"/>
        </w:rPr>
        <w:t>specific database management system (DBMS) technologies, because there is no need for advanced transaction management techniques required by operational applications. Second, data warehouses operate in the read</w:t>
      </w:r>
      <w:r w:rsidRPr="000803B7">
        <w:rPr>
          <w:rFonts w:ascii="Cambria Math" w:eastAsia="Cambria Math" w:hAnsi="Cambria Math" w:cs="Cambria Math"/>
          <w:szCs w:val="24"/>
          <w:lang w:val="en-US"/>
        </w:rPr>
        <w:t>‐</w:t>
      </w:r>
      <w:r w:rsidRPr="000803B7">
        <w:rPr>
          <w:rFonts w:eastAsia="Arial" w:cs="Arial"/>
          <w:szCs w:val="24"/>
          <w:lang w:val="en-US"/>
        </w:rPr>
        <w:t xml:space="preserve">only mode, so data warehouse–specific logical design solutions are completely different from those used for operational databases. For instance, the most obvious feature of data warehouse relational implementations is that table normalization can be given up to partially </w:t>
      </w:r>
      <w:r w:rsidRPr="00F341CA">
        <w:rPr>
          <w:rFonts w:eastAsia="Arial" w:cs="Arial"/>
          <w:szCs w:val="24"/>
          <w:lang w:val="en-US"/>
        </w:rPr>
        <w:t>denormalize</w:t>
      </w:r>
      <w:r w:rsidR="00A26AEB" w:rsidRPr="00F341CA">
        <w:rPr>
          <w:rFonts w:eastAsia="Arial" w:cs="Arial"/>
          <w:szCs w:val="24"/>
          <w:lang w:val="en-US"/>
        </w:rPr>
        <w:t>d</w:t>
      </w:r>
      <w:r w:rsidRPr="000803B7">
        <w:rPr>
          <w:rFonts w:eastAsia="Arial" w:cs="Arial"/>
          <w:szCs w:val="24"/>
          <w:lang w:val="en-US"/>
        </w:rPr>
        <w:t xml:space="preserve"> tables and improve performance. Other differences between operational databases and data warehouses are connected with query types</w:t>
      </w:r>
      <w:r w:rsidRPr="00BC725F">
        <w:rPr>
          <w:rFonts w:eastAsia="Arial" w:cs="Arial"/>
          <w:szCs w:val="24"/>
          <w:vertAlign w:val="superscript"/>
        </w:rPr>
        <w:footnoteReference w:id="28"/>
      </w:r>
      <w:r w:rsidRPr="000803B7">
        <w:rPr>
          <w:rFonts w:eastAsia="Arial" w:cs="Arial"/>
          <w:szCs w:val="24"/>
          <w:lang w:val="en-US"/>
        </w:rPr>
        <w:t>.</w:t>
      </w:r>
    </w:p>
    <w:p w:rsidR="003D7FE3" w:rsidRPr="000803B7" w:rsidRDefault="003D7FE3" w:rsidP="00637D59">
      <w:pPr>
        <w:pStyle w:val="Akapitzlist"/>
        <w:rPr>
          <w:rFonts w:eastAsia="Arial" w:cs="Arial"/>
          <w:szCs w:val="24"/>
          <w:lang w:val="en-US"/>
        </w:rPr>
      </w:pPr>
      <w:r w:rsidRPr="000803B7">
        <w:rPr>
          <w:rFonts w:eastAsia="Arial" w:cs="Arial"/>
          <w:szCs w:val="24"/>
          <w:lang w:val="en-US"/>
        </w:rPr>
        <w:t>Operational queries execute transactions that generally read/write a small number of tuples from/to many tables connected by simple relations. For example, this applies if you search for the data of a customer in order to insert a new customer order. This kind of query is an OLTP query. On the contrary, the type of query required in data warehouses is OLAP (On Line Analytical Processing). It features dynamic, multidimensional analyses that need to scan a huge amount of records to process a set of numeric data summing up the performance of an enterprise.</w:t>
      </w:r>
    </w:p>
    <w:p w:rsidR="003D7FE3" w:rsidRPr="000803B7" w:rsidRDefault="003D7FE3" w:rsidP="00637D59">
      <w:pPr>
        <w:pStyle w:val="Akapitzlist"/>
        <w:rPr>
          <w:rFonts w:eastAsia="Arial" w:cs="Arial"/>
          <w:szCs w:val="24"/>
          <w:lang w:val="en-US"/>
        </w:rPr>
      </w:pPr>
      <w:r w:rsidRPr="000803B7">
        <w:rPr>
          <w:rFonts w:eastAsia="Arial" w:cs="Arial"/>
          <w:szCs w:val="24"/>
          <w:lang w:val="en-US"/>
        </w:rPr>
        <w:t xml:space="preserve"> It is important to note that OLTP systems have an essential workload core “frozen” in application programs, and ad hoc data queries are occasionally run for data maintenance. Conversely, data warehouse interactivity is an essential property for analysis sessions, so the actual workload constantly changes as time goes by. The distinctive features of OLAP queries suggest the adoption of a multidimensional representation of data warehouse data. Basically, data is viewed as points in space, whose dimensions correspond to many possible analysis dimensions. Each point represents an event that occurs in an enterprise and is described by a set of measures relevant to decision </w:t>
      </w:r>
      <w:r w:rsidRPr="000803B7">
        <w:rPr>
          <w:rFonts w:ascii="Cambria Math" w:eastAsia="Cambria Math" w:hAnsi="Cambria Math" w:cs="Cambria Math"/>
          <w:szCs w:val="24"/>
          <w:lang w:val="en-US"/>
        </w:rPr>
        <w:t>‐</w:t>
      </w:r>
      <w:r w:rsidRPr="000803B7">
        <w:rPr>
          <w:rFonts w:eastAsia="Arial" w:cs="Arial"/>
          <w:szCs w:val="24"/>
          <w:lang w:val="en-US"/>
        </w:rPr>
        <w:t xml:space="preserve"> making processes</w:t>
      </w:r>
      <w:r w:rsidR="004C7466">
        <w:rPr>
          <w:rStyle w:val="Odwoanieprzypisudolnego"/>
          <w:rFonts w:eastAsia="Arial" w:cs="Arial"/>
          <w:szCs w:val="24"/>
          <w:lang w:val="en-US"/>
        </w:rPr>
        <w:footnoteReference w:id="29"/>
      </w:r>
      <w:r w:rsidRPr="000803B7">
        <w:rPr>
          <w:rFonts w:eastAsia="Arial" w:cs="Arial"/>
          <w:szCs w:val="24"/>
          <w:lang w:val="en-US"/>
        </w:rPr>
        <w:t xml:space="preserve">. </w:t>
      </w:r>
    </w:p>
    <w:p w:rsidR="003D7FE3" w:rsidRPr="000803B7" w:rsidRDefault="003D7FE3" w:rsidP="00637D59">
      <w:pPr>
        <w:pStyle w:val="Akapitzlist"/>
        <w:rPr>
          <w:rFonts w:eastAsia="Arial" w:cs="Arial"/>
          <w:szCs w:val="24"/>
          <w:lang w:val="en-US"/>
        </w:rPr>
      </w:pPr>
      <w:r w:rsidRPr="000803B7">
        <w:rPr>
          <w:rFonts w:eastAsia="Arial" w:cs="Arial"/>
          <w:szCs w:val="24"/>
          <w:lang w:val="en-US"/>
        </w:rPr>
        <w:t xml:space="preserve">    According to how we store and process the multidimensional model in the data warehouse (DW) we distinguish</w:t>
      </w:r>
      <w:r w:rsidR="00982A72">
        <w:rPr>
          <w:rFonts w:eastAsia="Arial" w:cs="Arial"/>
          <w:szCs w:val="24"/>
          <w:lang w:val="en-US"/>
        </w:rPr>
        <w:t xml:space="preserve"> between the following</w:t>
      </w:r>
      <w:r w:rsidRPr="000803B7">
        <w:rPr>
          <w:rFonts w:eastAsia="Arial" w:cs="Arial"/>
          <w:szCs w:val="24"/>
          <w:lang w:val="en-US"/>
        </w:rPr>
        <w:t>:</w:t>
      </w:r>
    </w:p>
    <w:p w:rsidR="003D7FE3" w:rsidRPr="000803B7" w:rsidRDefault="003D7FE3" w:rsidP="00637D59">
      <w:pPr>
        <w:pStyle w:val="Akapitzlist"/>
        <w:rPr>
          <w:rFonts w:eastAsia="Arial" w:cs="Arial"/>
          <w:szCs w:val="24"/>
          <w:lang w:val="en-US"/>
        </w:rPr>
      </w:pPr>
      <w:r w:rsidRPr="000803B7">
        <w:rPr>
          <w:rFonts w:eastAsia="Arial" w:cs="Arial"/>
          <w:szCs w:val="24"/>
          <w:lang w:val="en-US"/>
        </w:rPr>
        <w:t xml:space="preserve">-    DW using </w:t>
      </w:r>
      <w:r w:rsidR="00982A72">
        <w:rPr>
          <w:rFonts w:eastAsia="Arial" w:cs="Arial"/>
          <w:szCs w:val="24"/>
          <w:lang w:val="en-US"/>
        </w:rPr>
        <w:t xml:space="preserve">the </w:t>
      </w:r>
      <w:r w:rsidRPr="000803B7">
        <w:rPr>
          <w:rFonts w:eastAsia="Arial" w:cs="Arial"/>
          <w:szCs w:val="24"/>
          <w:lang w:val="en-US"/>
        </w:rPr>
        <w:t>relational model – ROLAP (Relational OLAP)</w:t>
      </w:r>
    </w:p>
    <w:p w:rsidR="003D7FE3" w:rsidRPr="000803B7" w:rsidRDefault="003D7FE3" w:rsidP="00637D59">
      <w:pPr>
        <w:pStyle w:val="Akapitzlist"/>
        <w:rPr>
          <w:lang w:val="en-US"/>
        </w:rPr>
      </w:pPr>
      <w:r w:rsidRPr="000803B7">
        <w:rPr>
          <w:lang w:val="en-US"/>
        </w:rPr>
        <w:lastRenderedPageBreak/>
        <w:t xml:space="preserve">-    DW with </w:t>
      </w:r>
      <w:r w:rsidR="00982A72">
        <w:rPr>
          <w:lang w:val="en-US"/>
        </w:rPr>
        <w:t xml:space="preserve">the </w:t>
      </w:r>
      <w:r w:rsidRPr="000803B7">
        <w:rPr>
          <w:lang w:val="en-US"/>
        </w:rPr>
        <w:t xml:space="preserve">multi-dimensional model -  MOLAP (Multidimensional OLAP) </w:t>
      </w:r>
    </w:p>
    <w:p w:rsidR="003D7FE3" w:rsidRPr="000803B7" w:rsidRDefault="003D7FE3" w:rsidP="00637D59">
      <w:pPr>
        <w:pStyle w:val="Akapitzlist"/>
        <w:rPr>
          <w:lang w:val="en-US"/>
        </w:rPr>
      </w:pPr>
      <w:r w:rsidRPr="000803B7">
        <w:rPr>
          <w:lang w:val="en-US"/>
        </w:rPr>
        <w:t>-    DW based on HOLAP (Hybrid OLAP).</w:t>
      </w:r>
    </w:p>
    <w:p w:rsidR="003D7FE3" w:rsidRPr="000803B7" w:rsidRDefault="003D7FE3" w:rsidP="00637D59">
      <w:pPr>
        <w:pStyle w:val="Akapitzlist"/>
        <w:rPr>
          <w:lang w:val="en-US"/>
        </w:rPr>
      </w:pPr>
      <w:r w:rsidRPr="000803B7">
        <w:rPr>
          <w:lang w:val="en-US"/>
        </w:rPr>
        <w:t xml:space="preserve">The </w:t>
      </w:r>
      <w:r w:rsidR="00B25170">
        <w:rPr>
          <w:lang w:val="en-US"/>
        </w:rPr>
        <w:t>T</w:t>
      </w:r>
      <w:r w:rsidRPr="000803B7">
        <w:rPr>
          <w:lang w:val="en-US"/>
        </w:rPr>
        <w:t>able below summarizes the main differences between operational databases and data warehouses</w:t>
      </w:r>
      <w:r w:rsidRPr="00BC725F">
        <w:rPr>
          <w:vertAlign w:val="superscript"/>
        </w:rPr>
        <w:footnoteReference w:id="30"/>
      </w:r>
      <w:r w:rsidRPr="000803B7">
        <w:rPr>
          <w:lang w:val="en-US"/>
        </w:rPr>
        <w:t>.</w:t>
      </w:r>
    </w:p>
    <w:p w:rsidR="003D7FE3" w:rsidRPr="00BC725F" w:rsidRDefault="003D7FE3" w:rsidP="003D7FE3">
      <w:pPr>
        <w:spacing w:after="120" w:line="240" w:lineRule="auto"/>
        <w:jc w:val="both"/>
        <w:rPr>
          <w:rFonts w:ascii="Arial" w:eastAsia="Arial" w:hAnsi="Arial" w:cs="Arial"/>
          <w:sz w:val="20"/>
          <w:szCs w:val="20"/>
        </w:rPr>
      </w:pPr>
    </w:p>
    <w:p w:rsidR="003D7FE3" w:rsidRPr="00BC725F" w:rsidRDefault="001C0099" w:rsidP="008F641F">
      <w:pPr>
        <w:pStyle w:val="Legenda"/>
      </w:pPr>
      <w:bookmarkStart w:id="26" w:name="_Toc496662678"/>
      <w:r w:rsidRPr="00E970CD">
        <w:rPr>
          <w:iCs/>
        </w:rPr>
        <w:t xml:space="preserve">Table. </w:t>
      </w:r>
      <w:r w:rsidRPr="00E970CD">
        <w:rPr>
          <w:iCs/>
        </w:rPr>
        <w:fldChar w:fldCharType="begin"/>
      </w:r>
      <w:r w:rsidRPr="00E970CD">
        <w:rPr>
          <w:iCs/>
        </w:rPr>
        <w:instrText xml:space="preserve"> SEQ Table. \* ARABIC </w:instrText>
      </w:r>
      <w:r w:rsidRPr="00E970CD">
        <w:rPr>
          <w:iCs/>
        </w:rPr>
        <w:fldChar w:fldCharType="separate"/>
      </w:r>
      <w:r w:rsidR="000E1D0A">
        <w:rPr>
          <w:iCs/>
          <w:noProof/>
        </w:rPr>
        <w:t>5</w:t>
      </w:r>
      <w:r w:rsidRPr="00E970CD">
        <w:rPr>
          <w:iCs/>
        </w:rPr>
        <w:fldChar w:fldCharType="end"/>
      </w:r>
      <w:r w:rsidR="003D7FE3" w:rsidRPr="00BC725F">
        <w:t xml:space="preserve"> Comparison of Operational Databases and Data Warehouses</w:t>
      </w:r>
      <w:r w:rsidR="003D7FE3" w:rsidRPr="00BC725F">
        <w:rPr>
          <w:vertAlign w:val="superscript"/>
        </w:rPr>
        <w:footnoteReference w:id="31"/>
      </w:r>
      <w:r w:rsidR="003D7FE3" w:rsidRPr="00BC725F">
        <w:t>.</w:t>
      </w:r>
      <w:bookmarkEnd w:id="26"/>
    </w:p>
    <w:tbl>
      <w:tblPr>
        <w:tblW w:w="5000" w:type="pct"/>
        <w:jc w:val="center"/>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3083"/>
        <w:gridCol w:w="3084"/>
        <w:gridCol w:w="3121"/>
      </w:tblGrid>
      <w:tr w:rsidR="003D7FE3" w:rsidRPr="001C0099" w:rsidTr="001C0099">
        <w:trPr>
          <w:jc w:val="center"/>
        </w:trPr>
        <w:tc>
          <w:tcPr>
            <w:tcW w:w="1660" w:type="pct"/>
          </w:tcPr>
          <w:p w:rsidR="003D7FE3" w:rsidRPr="00884E4C" w:rsidRDefault="003D7FE3" w:rsidP="003D7FE3">
            <w:pPr>
              <w:spacing w:after="120" w:line="240" w:lineRule="auto"/>
              <w:jc w:val="both"/>
              <w:rPr>
                <w:rFonts w:ascii="Arial" w:eastAsia="Arial" w:hAnsi="Arial" w:cs="Arial"/>
                <w:szCs w:val="24"/>
              </w:rPr>
            </w:pPr>
            <w:r w:rsidRPr="00884E4C">
              <w:rPr>
                <w:rFonts w:ascii="Arial" w:eastAsia="Arial" w:hAnsi="Arial" w:cs="Arial"/>
                <w:szCs w:val="24"/>
              </w:rPr>
              <w:t>Feature</w:t>
            </w:r>
          </w:p>
        </w:tc>
        <w:tc>
          <w:tcPr>
            <w:tcW w:w="1660" w:type="pct"/>
          </w:tcPr>
          <w:p w:rsidR="003D7FE3" w:rsidRPr="00884E4C" w:rsidRDefault="003D7FE3" w:rsidP="003D7FE3">
            <w:pPr>
              <w:spacing w:after="120" w:line="240" w:lineRule="auto"/>
              <w:jc w:val="both"/>
              <w:rPr>
                <w:rFonts w:ascii="Arial" w:eastAsia="Arial" w:hAnsi="Arial" w:cs="Arial"/>
                <w:szCs w:val="24"/>
              </w:rPr>
            </w:pPr>
            <w:r w:rsidRPr="00884E4C">
              <w:rPr>
                <w:rFonts w:ascii="Arial" w:eastAsia="Arial" w:hAnsi="Arial" w:cs="Arial"/>
                <w:szCs w:val="24"/>
              </w:rPr>
              <w:t>Operational Databases</w:t>
            </w:r>
          </w:p>
        </w:tc>
        <w:tc>
          <w:tcPr>
            <w:tcW w:w="1680" w:type="pct"/>
          </w:tcPr>
          <w:p w:rsidR="003D7FE3" w:rsidRPr="00884E4C" w:rsidRDefault="003D7FE3" w:rsidP="003D7FE3">
            <w:pPr>
              <w:spacing w:after="120" w:line="240" w:lineRule="auto"/>
              <w:jc w:val="both"/>
              <w:rPr>
                <w:rFonts w:ascii="Arial" w:eastAsia="Arial" w:hAnsi="Arial" w:cs="Arial"/>
                <w:szCs w:val="24"/>
              </w:rPr>
            </w:pPr>
            <w:r w:rsidRPr="00884E4C">
              <w:rPr>
                <w:rFonts w:ascii="Arial" w:eastAsia="Arial" w:hAnsi="Arial" w:cs="Arial"/>
                <w:szCs w:val="24"/>
              </w:rPr>
              <w:t>Data Warehouses</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Users</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Thousands</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Hundreds</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Workload</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Present Transactions</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Specific analysis queries</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Access</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To hundreds of records, write and read mode</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To millions of records, mainly read-only mode</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Goal</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Depends on applications</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Decision-making support</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 xml:space="preserve">Data </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Detailed, both numeric and alphanumeric</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Summed up, mainly numeric</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Data Integration</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Application-based</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Subject-based</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Quality</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In terms of integrity</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In terms of consistency</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Time coverage</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Current data only</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Current and historical data</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Updates</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Continuous</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Periodical</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Model</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Normalized</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Denormalized, multidimensional</w:t>
            </w:r>
          </w:p>
        </w:tc>
      </w:tr>
      <w:tr w:rsidR="003D7FE3" w:rsidRPr="001C0099" w:rsidTr="001C0099">
        <w:trPr>
          <w:jc w:val="center"/>
        </w:trPr>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Optimization</w:t>
            </w:r>
          </w:p>
        </w:tc>
        <w:tc>
          <w:tcPr>
            <w:tcW w:w="166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For OLTP access to a database part</w:t>
            </w:r>
          </w:p>
        </w:tc>
        <w:tc>
          <w:tcPr>
            <w:tcW w:w="1680" w:type="pct"/>
          </w:tcPr>
          <w:p w:rsidR="003D7FE3" w:rsidRPr="001C0099" w:rsidRDefault="003D7FE3" w:rsidP="003D7FE3">
            <w:pPr>
              <w:spacing w:after="120" w:line="240" w:lineRule="auto"/>
              <w:jc w:val="both"/>
              <w:rPr>
                <w:rFonts w:ascii="Arial" w:eastAsia="Arial" w:hAnsi="Arial" w:cs="Arial"/>
                <w:sz w:val="20"/>
                <w:szCs w:val="24"/>
              </w:rPr>
            </w:pPr>
            <w:r w:rsidRPr="001C0099">
              <w:rPr>
                <w:rFonts w:ascii="Arial" w:eastAsia="Arial" w:hAnsi="Arial" w:cs="Arial"/>
                <w:sz w:val="20"/>
                <w:szCs w:val="24"/>
              </w:rPr>
              <w:t>For OLAP access to most of the database</w:t>
            </w:r>
          </w:p>
        </w:tc>
      </w:tr>
    </w:tbl>
    <w:p w:rsidR="003D7FE3" w:rsidRPr="00BC725F" w:rsidRDefault="003D7FE3" w:rsidP="003D7FE3">
      <w:pPr>
        <w:spacing w:after="120" w:line="240" w:lineRule="auto"/>
        <w:jc w:val="both"/>
        <w:rPr>
          <w:rFonts w:ascii="Arial" w:eastAsia="Arial" w:hAnsi="Arial" w:cs="Arial"/>
          <w:sz w:val="24"/>
          <w:szCs w:val="24"/>
        </w:rPr>
      </w:pPr>
    </w:p>
    <w:p w:rsidR="003D7FE3" w:rsidRPr="000803B7" w:rsidRDefault="003D7FE3" w:rsidP="00637D59">
      <w:pPr>
        <w:pStyle w:val="Akapitzlist"/>
        <w:rPr>
          <w:rFonts w:eastAsia="Arial" w:cs="Arial"/>
          <w:b/>
          <w:sz w:val="28"/>
          <w:szCs w:val="28"/>
          <w:lang w:val="en-US"/>
        </w:rPr>
      </w:pPr>
      <w:r w:rsidRPr="000803B7">
        <w:rPr>
          <w:lang w:val="en-US"/>
        </w:rPr>
        <w:t>The main goal of traditional databases (see</w:t>
      </w:r>
      <w:r w:rsidR="00A83578">
        <w:rPr>
          <w:lang w:val="en-US"/>
        </w:rPr>
        <w:t>:</w:t>
      </w:r>
      <w:r w:rsidRPr="000803B7">
        <w:rPr>
          <w:lang w:val="en-US"/>
        </w:rPr>
        <w:t xml:space="preserve"> </w:t>
      </w:r>
      <w:r w:rsidR="00A83578">
        <w:rPr>
          <w:lang w:val="en-US"/>
        </w:rPr>
        <w:t>C</w:t>
      </w:r>
      <w:r w:rsidRPr="000803B7">
        <w:rPr>
          <w:lang w:val="en-US"/>
        </w:rPr>
        <w:t xml:space="preserve">hapter </w:t>
      </w:r>
      <w:r w:rsidR="00A83578">
        <w:rPr>
          <w:lang w:val="en-US"/>
        </w:rPr>
        <w:t>2</w:t>
      </w:r>
      <w:r w:rsidRPr="000803B7">
        <w:rPr>
          <w:lang w:val="en-US"/>
        </w:rPr>
        <w:t>) is registering data and offering tools supporting data searching and processing in more advanced ways. The</w:t>
      </w:r>
      <w:r w:rsidR="002E5BAE" w:rsidRPr="000803B7">
        <w:rPr>
          <w:lang w:val="en-US"/>
        </w:rPr>
        <w:t>se systems can be defined as On</w:t>
      </w:r>
      <w:r w:rsidRPr="000803B7">
        <w:rPr>
          <w:lang w:val="en-US"/>
        </w:rPr>
        <w:t xml:space="preserve">Line Transaction Processing (OLTP). When we need to perform analysis specialized models as well </w:t>
      </w:r>
      <w:r w:rsidR="00982A72">
        <w:rPr>
          <w:lang w:val="en-US"/>
        </w:rPr>
        <w:t xml:space="preserve">as </w:t>
      </w:r>
      <w:r w:rsidRPr="000803B7">
        <w:rPr>
          <w:lang w:val="en-US"/>
        </w:rPr>
        <w:t xml:space="preserve">operations should be designed. This way of data processing can be defined as On Line Analytical Processing (OLAP). </w:t>
      </w:r>
    </w:p>
    <w:p w:rsidR="003D7FE3" w:rsidRPr="00BC725F" w:rsidRDefault="003D7FE3" w:rsidP="00B80F8D">
      <w:pPr>
        <w:pStyle w:val="Nagwek2"/>
        <w:numPr>
          <w:ilvl w:val="1"/>
          <w:numId w:val="2"/>
        </w:numPr>
      </w:pPr>
      <w:bookmarkStart w:id="27" w:name="_Toc496813554"/>
      <w:r w:rsidRPr="00BC725F">
        <w:t>Basic definitions</w:t>
      </w:r>
      <w:bookmarkEnd w:id="27"/>
    </w:p>
    <w:p w:rsidR="003D7FE3" w:rsidRPr="000803B7" w:rsidRDefault="003D7FE3" w:rsidP="00637D59">
      <w:pPr>
        <w:pStyle w:val="Akapitzlist"/>
        <w:rPr>
          <w:lang w:val="en-US"/>
        </w:rPr>
      </w:pPr>
      <w:r w:rsidRPr="000803B7">
        <w:rPr>
          <w:lang w:val="en-US"/>
        </w:rPr>
        <w:t xml:space="preserve">The term </w:t>
      </w:r>
      <w:r w:rsidR="0079408C" w:rsidRPr="00704EBF">
        <w:rPr>
          <w:lang w:val="bg-BG"/>
        </w:rPr>
        <w:t>„</w:t>
      </w:r>
      <w:r w:rsidR="0079408C" w:rsidRPr="00704EBF">
        <w:rPr>
          <w:lang w:val="en-US"/>
        </w:rPr>
        <w:t>Data Warehouse</w:t>
      </w:r>
      <w:r w:rsidR="0079408C" w:rsidRPr="00704EBF">
        <w:rPr>
          <w:lang w:val="bg-BG"/>
        </w:rPr>
        <w:t>“</w:t>
      </w:r>
      <w:r w:rsidR="0079408C">
        <w:rPr>
          <w:lang w:val="bg-BG"/>
        </w:rPr>
        <w:t xml:space="preserve"> </w:t>
      </w:r>
      <w:r w:rsidRPr="000803B7">
        <w:rPr>
          <w:lang w:val="en-US"/>
        </w:rPr>
        <w:t>has many definitions and descriptions.  You can read that Data Warehouse (DW) is a system used for reporting and data analysis, and is considered a core component of business intelligence. Data Warehouses are central repositories of integrated data from one or more disparate sources. They store current and historical data in one single place and are used for creating analytical reports for knowledge wo</w:t>
      </w:r>
      <w:r w:rsidR="002E5BAE" w:rsidRPr="000803B7">
        <w:rPr>
          <w:lang w:val="en-US"/>
        </w:rPr>
        <w:t xml:space="preserve">rkers throughout the </w:t>
      </w:r>
      <w:r w:rsidR="002E5BAE" w:rsidRPr="00704EBF">
        <w:rPr>
          <w:lang w:val="en-US"/>
        </w:rPr>
        <w:t>enterprise</w:t>
      </w:r>
      <w:r w:rsidRPr="00704EBF">
        <w:rPr>
          <w:vertAlign w:val="superscript"/>
        </w:rPr>
        <w:footnoteReference w:id="32"/>
      </w:r>
      <w:r w:rsidR="002E5BAE" w:rsidRPr="00704EBF">
        <w:rPr>
          <w:lang w:val="en-US"/>
        </w:rPr>
        <w:t>.</w:t>
      </w:r>
    </w:p>
    <w:p w:rsidR="003D7FE3" w:rsidRPr="000803B7" w:rsidRDefault="003D7FE3" w:rsidP="00637D59">
      <w:pPr>
        <w:pStyle w:val="Akapitzlist"/>
        <w:rPr>
          <w:lang w:val="en-US"/>
        </w:rPr>
      </w:pPr>
      <w:r w:rsidRPr="000803B7">
        <w:rPr>
          <w:lang w:val="en-US"/>
        </w:rPr>
        <w:lastRenderedPageBreak/>
        <w:t>Examples of reports could range from annual and quarterly comparisons and trends to detailed daily sales analysis</w:t>
      </w:r>
      <w:r w:rsidR="0021563A">
        <w:rPr>
          <w:rStyle w:val="Odwoanieprzypisudolnego"/>
          <w:lang w:val="en-US"/>
        </w:rPr>
        <w:footnoteReference w:id="33"/>
      </w:r>
      <w:r w:rsidRPr="000803B7">
        <w:rPr>
          <w:lang w:val="en-US"/>
        </w:rPr>
        <w:t>. A data warehouse is defined as a relational database that is made to hold a large number of homogenous data th</w:t>
      </w:r>
      <w:r w:rsidR="002E5BAE" w:rsidRPr="000803B7">
        <w:rPr>
          <w:lang w:val="en-US"/>
        </w:rPr>
        <w:t>at is in a standardized format</w:t>
      </w:r>
      <w:r w:rsidRPr="00BC725F">
        <w:rPr>
          <w:vertAlign w:val="superscript"/>
        </w:rPr>
        <w:footnoteReference w:id="34"/>
      </w:r>
      <w:r w:rsidR="002E5BAE" w:rsidRPr="000803B7">
        <w:rPr>
          <w:lang w:val="en-US"/>
        </w:rPr>
        <w:t>.</w:t>
      </w:r>
    </w:p>
    <w:p w:rsidR="003D7FE3" w:rsidRPr="000803B7" w:rsidRDefault="003D7FE3" w:rsidP="00637D59">
      <w:pPr>
        <w:pStyle w:val="Akapitzlist"/>
        <w:rPr>
          <w:lang w:val="en-US"/>
        </w:rPr>
      </w:pPr>
      <w:r w:rsidRPr="000803B7">
        <w:rPr>
          <w:lang w:val="en-US"/>
        </w:rPr>
        <w:t>As opposed to databases, it is used for analysis purposes like Business Intelligence rather than real-time transaction processing</w:t>
      </w:r>
      <w:r w:rsidRPr="00BC725F">
        <w:rPr>
          <w:vertAlign w:val="superscript"/>
        </w:rPr>
        <w:footnoteReference w:id="35"/>
      </w:r>
      <w:r w:rsidRPr="000803B7">
        <w:rPr>
          <w:lang w:val="en-US"/>
        </w:rPr>
        <w:t>. Another similar definition is given by H.W. Inmon in 1990 who defines a data warehouse as “a subject-oriented, integrated, time variant and nonvolatile collection of data use</w:t>
      </w:r>
      <w:r w:rsidR="002E5BAE" w:rsidRPr="000803B7">
        <w:rPr>
          <w:lang w:val="en-US"/>
        </w:rPr>
        <w:t>d in strategic decision making”</w:t>
      </w:r>
      <w:r w:rsidR="00733143">
        <w:rPr>
          <w:rStyle w:val="Odwoanieprzypisudolnego"/>
          <w:lang w:val="en-US"/>
        </w:rPr>
        <w:footnoteReference w:id="36"/>
      </w:r>
      <w:r w:rsidR="00733143">
        <w:rPr>
          <w:lang w:val="en-US"/>
        </w:rPr>
        <w:t>,</w:t>
      </w:r>
      <w:r w:rsidRPr="00BC725F">
        <w:rPr>
          <w:vertAlign w:val="superscript"/>
        </w:rPr>
        <w:footnoteReference w:id="37"/>
      </w:r>
      <w:r w:rsidRPr="000803B7">
        <w:rPr>
          <w:lang w:val="en-US"/>
        </w:rPr>
        <w:t>. W.H. Inmon’s definition contains a couple of crucial terms that are strictly connected with the basic concept of a data warehouse. First of all,  subject orientation</w:t>
      </w:r>
      <w:r w:rsidR="00982A72">
        <w:rPr>
          <w:lang w:val="en-US"/>
        </w:rPr>
        <w:t>,</w:t>
      </w:r>
      <w:r w:rsidRPr="000803B7">
        <w:rPr>
          <w:lang w:val="en-US"/>
        </w:rPr>
        <w:t xml:space="preserve"> which means that a data warehouse contains information related to certain ‘areas’ of a company’s interest. For example, a company that sells certain products will have a data warehouse concerning sales, customer or products, whereas operational databases would have to split up the ‘sales’ segment into different parts such as order processing or consumer billing</w:t>
      </w:r>
      <w:r w:rsidRPr="00BC725F">
        <w:rPr>
          <w:vertAlign w:val="superscript"/>
        </w:rPr>
        <w:footnoteReference w:id="38"/>
      </w:r>
      <w:r w:rsidRPr="000803B7">
        <w:rPr>
          <w:lang w:val="en-US"/>
        </w:rPr>
        <w:t xml:space="preserve">.  </w:t>
      </w:r>
    </w:p>
    <w:p w:rsidR="003D7FE3" w:rsidRPr="000803B7" w:rsidRDefault="003D7FE3" w:rsidP="00637D59">
      <w:pPr>
        <w:pStyle w:val="Akapitzlist"/>
        <w:rPr>
          <w:lang w:val="en-US"/>
        </w:rPr>
      </w:pPr>
      <w:r w:rsidRPr="000803B7">
        <w:rPr>
          <w:lang w:val="en-US"/>
        </w:rPr>
        <w:t xml:space="preserve">The second term used in W.H. Inmon’s definition of a data warehouse is </w:t>
      </w:r>
      <w:r w:rsidRPr="00704EBF">
        <w:rPr>
          <w:b/>
          <w:lang w:val="en-US"/>
        </w:rPr>
        <w:t>integration</w:t>
      </w:r>
      <w:r w:rsidRPr="000803B7">
        <w:rPr>
          <w:lang w:val="en-US"/>
        </w:rPr>
        <w:t xml:space="preserve">. An integrated data warehouse is the one where all data is of the same type, even if the source systems or databases contain heterogeneous or different data. The main purpose of a data warehouse is to store historical information gathered from different parts of an organization, this means that one of its most important roles is to have integrated, homogeneous data. Unintegrated information is complex and difficult to handle and analyze (Inmon, 2002, p.19).   </w:t>
      </w:r>
    </w:p>
    <w:p w:rsidR="003D7FE3" w:rsidRPr="000803B7" w:rsidRDefault="003D7FE3" w:rsidP="00637D59">
      <w:pPr>
        <w:pStyle w:val="Akapitzlist"/>
        <w:rPr>
          <w:lang w:val="en-US"/>
        </w:rPr>
      </w:pPr>
      <w:r w:rsidRPr="000803B7">
        <w:rPr>
          <w:lang w:val="en-US"/>
        </w:rPr>
        <w:t xml:space="preserve">The next aspect is the </w:t>
      </w:r>
      <w:r w:rsidRPr="000803B7">
        <w:rPr>
          <w:b/>
          <w:lang w:val="en-US"/>
        </w:rPr>
        <w:t>time variant</w:t>
      </w:r>
      <w:r w:rsidRPr="000803B7">
        <w:rPr>
          <w:lang w:val="en-US"/>
        </w:rPr>
        <w:t>. As mentioned previously, the data warehouse’s main aim is to provide historical data that will be used for analysis</w:t>
      </w:r>
      <w:r w:rsidRPr="00BC725F">
        <w:rPr>
          <w:vertAlign w:val="superscript"/>
        </w:rPr>
        <w:footnoteReference w:id="39"/>
      </w:r>
      <w:r w:rsidRPr="000803B7">
        <w:rPr>
          <w:lang w:val="en-US"/>
        </w:rPr>
        <w:t xml:space="preserve"> . </w:t>
      </w:r>
    </w:p>
    <w:p w:rsidR="003D7FE3" w:rsidRPr="000803B7" w:rsidRDefault="003D7FE3" w:rsidP="00637D59">
      <w:pPr>
        <w:pStyle w:val="Akapitzlist"/>
        <w:rPr>
          <w:lang w:val="en-US"/>
        </w:rPr>
      </w:pPr>
      <w:r w:rsidRPr="000803B7">
        <w:rPr>
          <w:lang w:val="en-US"/>
        </w:rPr>
        <w:t>The data warehouse works like a ‘physical archive’ that stores all data concerned with certain departments. This data can be retrieved from ‘shelves’ in order to be analyzed or read by the user and after they are done with it is always put back in its original place in the data warehouse.</w:t>
      </w:r>
    </w:p>
    <w:p w:rsidR="003D7FE3" w:rsidRPr="000803B7" w:rsidRDefault="003D7FE3" w:rsidP="00637D59">
      <w:pPr>
        <w:pStyle w:val="Akapitzlist"/>
        <w:rPr>
          <w:rFonts w:eastAsia="Arial" w:cs="Arial"/>
          <w:szCs w:val="24"/>
          <w:lang w:val="en-US"/>
        </w:rPr>
      </w:pPr>
      <w:r w:rsidRPr="000803B7">
        <w:rPr>
          <w:rFonts w:eastAsia="Arial" w:cs="Arial"/>
          <w:szCs w:val="24"/>
          <w:lang w:val="en-US"/>
        </w:rPr>
        <w:t xml:space="preserve">Last, but also </w:t>
      </w:r>
      <w:r w:rsidR="00DA2A64">
        <w:rPr>
          <w:rFonts w:eastAsia="Arial" w:cs="Arial"/>
          <w:szCs w:val="24"/>
          <w:lang w:val="en-US"/>
        </w:rPr>
        <w:t xml:space="preserve">a </w:t>
      </w:r>
      <w:r w:rsidRPr="000803B7">
        <w:rPr>
          <w:rFonts w:eastAsia="Arial" w:cs="Arial"/>
          <w:szCs w:val="24"/>
          <w:lang w:val="en-US"/>
        </w:rPr>
        <w:t>very important aspect is non-volatility. Data in the data warehouse can be accessed easily, but it cannot be changed in real-time. Data warehouses are usually updated with a ‘package’ of information</w:t>
      </w:r>
      <w:r w:rsidRPr="00BC725F">
        <w:rPr>
          <w:rFonts w:eastAsia="Arial" w:cs="Arial"/>
          <w:szCs w:val="24"/>
          <w:vertAlign w:val="superscript"/>
        </w:rPr>
        <w:footnoteReference w:id="40"/>
      </w:r>
      <w:r w:rsidRPr="000803B7">
        <w:rPr>
          <w:rFonts w:eastAsia="Arial" w:cs="Arial"/>
          <w:szCs w:val="24"/>
          <w:lang w:val="en-US"/>
        </w:rPr>
        <w:t>.</w:t>
      </w:r>
    </w:p>
    <w:p w:rsidR="003D7FE3" w:rsidRPr="000803B7" w:rsidRDefault="003D7FE3" w:rsidP="00637D59">
      <w:pPr>
        <w:pStyle w:val="Akapitzlist"/>
        <w:rPr>
          <w:rFonts w:eastAsia="Arial" w:cs="Arial"/>
          <w:szCs w:val="24"/>
          <w:lang w:val="en-US"/>
        </w:rPr>
      </w:pPr>
      <w:r w:rsidRPr="000803B7">
        <w:rPr>
          <w:rFonts w:eastAsia="Arial" w:cs="Arial"/>
          <w:szCs w:val="24"/>
          <w:lang w:val="en-US"/>
        </w:rPr>
        <w:t xml:space="preserve"> </w:t>
      </w:r>
      <w:r w:rsidR="00DA2A64">
        <w:rPr>
          <w:rFonts w:eastAsia="Arial" w:cs="Arial"/>
          <w:szCs w:val="24"/>
          <w:lang w:val="en-US"/>
        </w:rPr>
        <w:t>Contrary</w:t>
      </w:r>
      <w:r w:rsidRPr="000803B7">
        <w:rPr>
          <w:rFonts w:eastAsia="Arial" w:cs="Arial"/>
          <w:szCs w:val="24"/>
          <w:lang w:val="en-US"/>
        </w:rPr>
        <w:t xml:space="preserve"> to databases where information can be changed quickly, data warehouses load whole data sets. That is because they are dealing with large amounts of data, and if everyone could make changes at any time they wished to, it would be extremely difficult to manage a data warehouse. Those four aspects, </w:t>
      </w:r>
      <w:r w:rsidRPr="000803B7">
        <w:rPr>
          <w:rFonts w:eastAsia="Arial" w:cs="Arial"/>
          <w:szCs w:val="24"/>
          <w:lang w:val="en-US"/>
        </w:rPr>
        <w:lastRenderedPageBreak/>
        <w:t>subject-orientation, integration, time variant and non-volatility are usually called the characteristics of a data warehouse</w:t>
      </w:r>
      <w:r w:rsidRPr="00BC725F">
        <w:rPr>
          <w:rFonts w:eastAsia="Arial" w:cs="Arial"/>
          <w:szCs w:val="24"/>
          <w:vertAlign w:val="superscript"/>
        </w:rPr>
        <w:footnoteReference w:id="41"/>
      </w:r>
      <w:r w:rsidRPr="000803B7">
        <w:rPr>
          <w:rFonts w:eastAsia="Arial" w:cs="Arial"/>
          <w:szCs w:val="24"/>
          <w:lang w:val="en-US"/>
        </w:rPr>
        <w:t xml:space="preserve">. </w:t>
      </w:r>
    </w:p>
    <w:p w:rsidR="003D7FE3" w:rsidRPr="000803B7" w:rsidRDefault="003D7FE3" w:rsidP="00637D59">
      <w:pPr>
        <w:pStyle w:val="Akapitzlist"/>
        <w:rPr>
          <w:rFonts w:eastAsia="Arial" w:cs="Arial"/>
          <w:szCs w:val="24"/>
          <w:lang w:val="en-US"/>
        </w:rPr>
      </w:pPr>
      <w:r w:rsidRPr="000803B7">
        <w:rPr>
          <w:rFonts w:eastAsia="Arial" w:cs="Arial"/>
          <w:szCs w:val="24"/>
          <w:lang w:val="en-US"/>
        </w:rPr>
        <w:t>They are inseparable features that define a data warehouse.</w:t>
      </w:r>
    </w:p>
    <w:p w:rsidR="00470689" w:rsidRPr="0079408C" w:rsidRDefault="003D7FE3" w:rsidP="0079408C">
      <w:pPr>
        <w:pStyle w:val="Akapitzlist"/>
        <w:rPr>
          <w:rFonts w:eastAsia="Arial" w:cs="Arial"/>
          <w:szCs w:val="24"/>
          <w:lang w:val="en-US"/>
        </w:rPr>
      </w:pPr>
      <w:r w:rsidRPr="000803B7">
        <w:rPr>
          <w:rFonts w:eastAsia="Arial" w:cs="Arial"/>
          <w:szCs w:val="24"/>
          <w:lang w:val="en-US"/>
        </w:rPr>
        <w:t>The data stored in the warehouse is uploaded from the operational systems (such as marketing or sales). The data may pass through an operational data store and may require data cleansing for additional operations to ensure data quality before it is used in the DW for reporting</w:t>
      </w:r>
      <w:r w:rsidR="00733143">
        <w:rPr>
          <w:rStyle w:val="Odwoanieprzypisudolnego"/>
          <w:rFonts w:eastAsia="Arial" w:cs="Arial"/>
          <w:szCs w:val="24"/>
          <w:lang w:val="en-US"/>
        </w:rPr>
        <w:footnoteReference w:id="42"/>
      </w:r>
      <w:r w:rsidRPr="000803B7">
        <w:rPr>
          <w:rFonts w:eastAsia="Arial" w:cs="Arial"/>
          <w:szCs w:val="24"/>
          <w:lang w:val="en-US"/>
        </w:rPr>
        <w:t xml:space="preserve">.  </w:t>
      </w:r>
    </w:p>
    <w:p w:rsidR="00470689" w:rsidRDefault="00470689" w:rsidP="00470689">
      <w:pPr>
        <w:pStyle w:val="Akapitzlist"/>
        <w:jc w:val="center"/>
        <w:rPr>
          <w:rFonts w:eastAsia="Arial" w:cs="Arial"/>
          <w:szCs w:val="24"/>
          <w:lang w:val="en-US"/>
        </w:rPr>
      </w:pPr>
    </w:p>
    <w:p w:rsidR="00470689" w:rsidRDefault="00DF1A99" w:rsidP="00470689">
      <w:pPr>
        <w:pStyle w:val="Akapitzlist"/>
        <w:jc w:val="center"/>
      </w:pPr>
      <w:r>
        <w:object w:dxaOrig="17446" w:dyaOrig="12301">
          <v:shape id="_x0000_i1029" type="#_x0000_t75" style="width:417.75pt;height:295.5pt" o:ole="" o:allowoverlap="f">
            <v:imagedata r:id="rId47" o:title=""/>
          </v:shape>
          <o:OLEObject Type="Embed" ProgID="Visio.Drawing.15" ShapeID="_x0000_i1029" DrawAspect="Content" ObjectID="_1576560993" r:id="rId48"/>
        </w:object>
      </w:r>
    </w:p>
    <w:p w:rsidR="003D7FE3" w:rsidRPr="00733143" w:rsidRDefault="00DF1A99" w:rsidP="008F641F">
      <w:pPr>
        <w:pStyle w:val="Legenda"/>
      </w:pPr>
      <w:r w:rsidRPr="000803B7">
        <w:rPr>
          <w:szCs w:val="24"/>
        </w:rPr>
        <w:br/>
      </w:r>
      <w:bookmarkStart w:id="28" w:name="_Toc496662863"/>
      <w:r w:rsidR="00470689">
        <w:t xml:space="preserve">Figure </w:t>
      </w:r>
      <w:r w:rsidR="00AE0EE7">
        <w:fldChar w:fldCharType="begin"/>
      </w:r>
      <w:r w:rsidR="00AE0EE7">
        <w:instrText xml:space="preserve"> SEQ Figure \* ARABIC </w:instrText>
      </w:r>
      <w:r w:rsidR="00AE0EE7">
        <w:fldChar w:fldCharType="separate"/>
      </w:r>
      <w:r w:rsidR="000E1D0A">
        <w:rPr>
          <w:noProof/>
        </w:rPr>
        <w:t>15</w:t>
      </w:r>
      <w:r w:rsidR="00AE0EE7">
        <w:rPr>
          <w:noProof/>
        </w:rPr>
        <w:fldChar w:fldCharType="end"/>
      </w:r>
      <w:r w:rsidR="003D7FE3" w:rsidRPr="00733143">
        <w:t xml:space="preserve"> Data Warehouse.</w:t>
      </w:r>
      <w:bookmarkEnd w:id="28"/>
    </w:p>
    <w:p w:rsidR="003D7FE3" w:rsidRPr="00BC725F" w:rsidRDefault="003D7FE3" w:rsidP="003D7FE3">
      <w:pPr>
        <w:spacing w:after="120" w:line="240" w:lineRule="auto"/>
        <w:rPr>
          <w:rFonts w:ascii="Arial" w:hAnsi="Arial" w:cs="Arial"/>
        </w:rPr>
      </w:pPr>
    </w:p>
    <w:p w:rsidR="003D7FE3" w:rsidRPr="00BC725F" w:rsidRDefault="00DF1A99" w:rsidP="00470689">
      <w:pPr>
        <w:spacing w:after="120" w:line="240" w:lineRule="auto"/>
        <w:jc w:val="center"/>
        <w:rPr>
          <w:rFonts w:ascii="Arial" w:hAnsi="Arial" w:cs="Arial"/>
        </w:rPr>
      </w:pPr>
      <w:r>
        <w:object w:dxaOrig="7470" w:dyaOrig="9361">
          <v:shape id="_x0000_i1030" type="#_x0000_t75" style="width:331.5pt;height:425.25pt" o:ole="">
            <v:imagedata r:id="rId49" o:title=""/>
          </v:shape>
          <o:OLEObject Type="Embed" ProgID="Visio.Drawing.15" ShapeID="_x0000_i1030" DrawAspect="Content" ObjectID="_1576560994" r:id="rId50"/>
        </w:object>
      </w:r>
    </w:p>
    <w:p w:rsidR="003D7FE3" w:rsidRPr="00BC725F" w:rsidRDefault="003D7FE3" w:rsidP="003D7FE3">
      <w:pPr>
        <w:spacing w:after="120" w:line="240" w:lineRule="auto"/>
        <w:jc w:val="both"/>
        <w:rPr>
          <w:rFonts w:ascii="Arial" w:hAnsi="Arial" w:cs="Arial"/>
        </w:rPr>
      </w:pPr>
    </w:p>
    <w:p w:rsidR="003D7FE3" w:rsidRPr="00BC725F" w:rsidRDefault="00470689" w:rsidP="008F641F">
      <w:pPr>
        <w:pStyle w:val="Legenda"/>
        <w:rPr>
          <w:b/>
          <w:szCs w:val="24"/>
        </w:rPr>
      </w:pPr>
      <w:bookmarkStart w:id="29" w:name="_Toc496662864"/>
      <w:r>
        <w:t xml:space="preserve">Figure </w:t>
      </w:r>
      <w:r w:rsidR="00AE0EE7">
        <w:fldChar w:fldCharType="begin"/>
      </w:r>
      <w:r w:rsidR="00AE0EE7">
        <w:instrText xml:space="preserve"> SEQ Figure \* ARABIC </w:instrText>
      </w:r>
      <w:r w:rsidR="00AE0EE7">
        <w:fldChar w:fldCharType="separate"/>
      </w:r>
      <w:r w:rsidR="000E1D0A">
        <w:rPr>
          <w:noProof/>
        </w:rPr>
        <w:t>16</w:t>
      </w:r>
      <w:r w:rsidR="00AE0EE7">
        <w:rPr>
          <w:noProof/>
        </w:rPr>
        <w:fldChar w:fldCharType="end"/>
      </w:r>
      <w:r w:rsidR="003D7FE3" w:rsidRPr="00BC725F">
        <w:t xml:space="preserve"> Contrasting OLTP and Data Warehousing Environments</w:t>
      </w:r>
      <w:r w:rsidR="00EC45FF" w:rsidRPr="00EC45FF">
        <w:rPr>
          <w:rStyle w:val="Odwoanieprzypisudolnego"/>
          <w:rFonts w:cs="Arial"/>
        </w:rPr>
        <w:footnoteReference w:id="43"/>
      </w:r>
      <w:r w:rsidR="00EC45FF" w:rsidRPr="00EC45FF">
        <w:t>,</w:t>
      </w:r>
      <w:r w:rsidR="003D7FE3" w:rsidRPr="00EC45FF">
        <w:rPr>
          <w:vertAlign w:val="superscript"/>
        </w:rPr>
        <w:footnoteReference w:id="44"/>
      </w:r>
      <w:r w:rsidR="002E5BAE">
        <w:t>.</w:t>
      </w:r>
      <w:bookmarkEnd w:id="29"/>
    </w:p>
    <w:p w:rsidR="003D7FE3" w:rsidRPr="00BC725F" w:rsidRDefault="003D7FE3" w:rsidP="003D7FE3">
      <w:pPr>
        <w:spacing w:before="120" w:after="160" w:line="240" w:lineRule="auto"/>
        <w:jc w:val="both"/>
        <w:rPr>
          <w:rFonts w:ascii="Arial" w:eastAsia="Arial" w:hAnsi="Arial" w:cs="Arial"/>
          <w:sz w:val="24"/>
          <w:szCs w:val="24"/>
        </w:rPr>
      </w:pPr>
    </w:p>
    <w:p w:rsidR="003D7FE3" w:rsidRPr="000803B7" w:rsidRDefault="003D7FE3" w:rsidP="00107881">
      <w:pPr>
        <w:pStyle w:val="Akapitzlist"/>
        <w:rPr>
          <w:lang w:val="en-US"/>
        </w:rPr>
      </w:pPr>
      <w:r w:rsidRPr="000803B7">
        <w:rPr>
          <w:lang w:val="en-US"/>
        </w:rPr>
        <w:t>One major difference between the types of system is that data warehouses are not usually in third normal form (3NF), a type of data normalization common in OLTP environments.</w:t>
      </w:r>
      <w:r w:rsidR="0079408C">
        <w:rPr>
          <w:lang w:val="en-US"/>
        </w:rPr>
        <w:t xml:space="preserve"> </w:t>
      </w:r>
    </w:p>
    <w:p w:rsidR="003D7FE3" w:rsidRPr="000803B7" w:rsidRDefault="003D7FE3" w:rsidP="00107881">
      <w:pPr>
        <w:pStyle w:val="Akapitzlist"/>
        <w:rPr>
          <w:lang w:val="en-US"/>
        </w:rPr>
      </w:pPr>
      <w:r w:rsidRPr="000803B7">
        <w:rPr>
          <w:lang w:val="en-US"/>
        </w:rPr>
        <w:t>Data warehouses and OLTP systems have very different requirements. Here are some examples of differences between typical data warehouses and OLTP systems:</w:t>
      </w:r>
    </w:p>
    <w:p w:rsidR="003D7FE3" w:rsidRPr="00F26999" w:rsidRDefault="003D7FE3" w:rsidP="004A3731">
      <w:pPr>
        <w:pStyle w:val="Nagwek3"/>
        <w:numPr>
          <w:ilvl w:val="2"/>
          <w:numId w:val="2"/>
        </w:numPr>
      </w:pPr>
      <w:bookmarkStart w:id="30" w:name="_Toc496813555"/>
      <w:r w:rsidRPr="00F26999">
        <w:lastRenderedPageBreak/>
        <w:t>Workload</w:t>
      </w:r>
      <w:bookmarkEnd w:id="30"/>
      <w:r w:rsidRPr="00F26999">
        <w:t xml:space="preserve"> </w:t>
      </w:r>
    </w:p>
    <w:p w:rsidR="003D7FE3" w:rsidRPr="000803B7" w:rsidRDefault="003D7FE3" w:rsidP="00107881">
      <w:pPr>
        <w:pStyle w:val="Akapitzlist"/>
        <w:rPr>
          <w:lang w:val="en-US"/>
        </w:rPr>
      </w:pPr>
      <w:r w:rsidRPr="000803B7">
        <w:rPr>
          <w:lang w:val="en-US"/>
        </w:rPr>
        <w:t>Data warehouses are designed to accommodate ad hoc queries. You might not know the workload of your data warehouse in advance, so a data warehouse should be optimized to perform well for a wide variety of possible query operations.</w:t>
      </w:r>
    </w:p>
    <w:p w:rsidR="003D7FE3" w:rsidRPr="000803B7" w:rsidRDefault="003D7FE3" w:rsidP="00107881">
      <w:pPr>
        <w:pStyle w:val="Akapitzlist"/>
        <w:rPr>
          <w:lang w:val="en-US"/>
        </w:rPr>
      </w:pPr>
      <w:r w:rsidRPr="000803B7">
        <w:rPr>
          <w:lang w:val="en-US"/>
        </w:rPr>
        <w:t>OLTP systems support only predefined operations. Your applications might be specifically tuned or designed to support only these operations.</w:t>
      </w:r>
    </w:p>
    <w:p w:rsidR="003D7FE3" w:rsidRPr="00EC0BAB" w:rsidRDefault="003D7FE3" w:rsidP="004A3731">
      <w:pPr>
        <w:pStyle w:val="Nagwek3"/>
        <w:numPr>
          <w:ilvl w:val="2"/>
          <w:numId w:val="2"/>
        </w:numPr>
      </w:pPr>
      <w:bookmarkStart w:id="31" w:name="_Toc496813556"/>
      <w:r w:rsidRPr="00EC0BAB">
        <w:t>Data modifications</w:t>
      </w:r>
      <w:bookmarkEnd w:id="31"/>
    </w:p>
    <w:p w:rsidR="003D7FE3" w:rsidRPr="000803B7" w:rsidRDefault="003D7FE3" w:rsidP="00107881">
      <w:pPr>
        <w:pStyle w:val="Akapitzlist"/>
        <w:rPr>
          <w:lang w:val="en-US"/>
        </w:rPr>
      </w:pPr>
      <w:bookmarkStart w:id="32" w:name="tyjcwt" w:colFirst="0" w:colLast="0"/>
      <w:bookmarkEnd w:id="32"/>
      <w:r w:rsidRPr="000803B7">
        <w:rPr>
          <w:lang w:val="en-US"/>
        </w:rPr>
        <w:t>A data warehouse is updated on a regular basis by the ETL process (run nightly or weekly) using bulk data modification techniques.</w:t>
      </w:r>
      <w:r w:rsidRPr="00BC725F">
        <w:rPr>
          <w:vertAlign w:val="superscript"/>
        </w:rPr>
        <w:footnoteReference w:id="45"/>
      </w:r>
      <w:r w:rsidRPr="000803B7">
        <w:rPr>
          <w:lang w:val="en-US"/>
        </w:rPr>
        <w:t xml:space="preserve"> The end users of a data warehouse do not directly update </w:t>
      </w:r>
      <w:r w:rsidR="000A6E4C">
        <w:rPr>
          <w:lang w:val="en-US"/>
        </w:rPr>
        <w:t xml:space="preserve">it </w:t>
      </w:r>
      <w:r w:rsidRPr="000803B7">
        <w:rPr>
          <w:lang w:val="en-US"/>
        </w:rPr>
        <w:t>.</w:t>
      </w:r>
    </w:p>
    <w:p w:rsidR="003D7FE3" w:rsidRPr="000803B7" w:rsidRDefault="003D7FE3" w:rsidP="00107881">
      <w:pPr>
        <w:pStyle w:val="Akapitzlist"/>
        <w:rPr>
          <w:lang w:val="en-US"/>
        </w:rPr>
      </w:pPr>
      <w:r w:rsidRPr="000803B7">
        <w:rPr>
          <w:lang w:val="en-US"/>
        </w:rPr>
        <w:t>In OLTP systems, end users routinely issue individual data modification statements to the database. The OLTP database is always up to date and reflects the current state of each business transaction.</w:t>
      </w:r>
    </w:p>
    <w:p w:rsidR="003D7FE3" w:rsidRPr="00EC0BAB" w:rsidRDefault="003D7FE3" w:rsidP="004A3731">
      <w:pPr>
        <w:pStyle w:val="Nagwek3"/>
        <w:numPr>
          <w:ilvl w:val="2"/>
          <w:numId w:val="2"/>
        </w:numPr>
      </w:pPr>
      <w:bookmarkStart w:id="33" w:name="_Toc496813557"/>
      <w:r w:rsidRPr="00EC0BAB">
        <w:t>Schema design</w:t>
      </w:r>
      <w:bookmarkEnd w:id="33"/>
      <w:r w:rsidRPr="00EC0BAB">
        <w:t xml:space="preserve"> </w:t>
      </w:r>
    </w:p>
    <w:p w:rsidR="00E20222" w:rsidRDefault="003D7FE3" w:rsidP="00107881">
      <w:pPr>
        <w:pStyle w:val="Akapitzlist"/>
        <w:rPr>
          <w:lang w:val="en-US"/>
        </w:rPr>
      </w:pPr>
      <w:r w:rsidRPr="000803B7">
        <w:rPr>
          <w:lang w:val="en-US"/>
        </w:rPr>
        <w:t>Data warehouses often use denormalized or partially denormalized schemas (such as a star schema) to optimize query performance.</w:t>
      </w:r>
      <w:r w:rsidR="0079408C">
        <w:rPr>
          <w:lang w:val="en-US"/>
        </w:rPr>
        <w:t xml:space="preserve"> </w:t>
      </w:r>
    </w:p>
    <w:p w:rsidR="00E20222" w:rsidRDefault="003D7FE3" w:rsidP="00107881">
      <w:pPr>
        <w:pStyle w:val="Akapitzlist"/>
        <w:rPr>
          <w:lang w:val="en-US"/>
        </w:rPr>
      </w:pPr>
      <w:r w:rsidRPr="000803B7">
        <w:rPr>
          <w:lang w:val="en-US"/>
        </w:rPr>
        <w:t xml:space="preserve">OLTP systems often use fully normalized schemas to optimize update/insert/delete performance and to guarantee data consistency. </w:t>
      </w:r>
      <w:bookmarkStart w:id="34" w:name="4d34og8" w:colFirst="0" w:colLast="0"/>
      <w:bookmarkStart w:id="35" w:name="1t3h5sf" w:colFirst="0" w:colLast="0"/>
      <w:bookmarkEnd w:id="34"/>
      <w:bookmarkEnd w:id="35"/>
    </w:p>
    <w:p w:rsidR="003D7FE3" w:rsidRPr="00704EBF" w:rsidRDefault="0079408C" w:rsidP="00107881">
      <w:pPr>
        <w:pStyle w:val="Akapitzlist"/>
        <w:rPr>
          <w:lang w:val="en-US"/>
        </w:rPr>
      </w:pPr>
      <w:r w:rsidRPr="00704EBF">
        <w:rPr>
          <w:lang w:val="en-US"/>
        </w:rPr>
        <w:t>A t</w:t>
      </w:r>
      <w:r w:rsidR="003D7FE3" w:rsidRPr="00704EBF">
        <w:rPr>
          <w:lang w:val="en-US"/>
        </w:rPr>
        <w:t>ypical data warehouse query scans thousands or millions of rows. For example, "Find the total sales for all customers last month."</w:t>
      </w:r>
    </w:p>
    <w:p w:rsidR="003D7FE3" w:rsidRPr="0079408C" w:rsidRDefault="003D7FE3" w:rsidP="0079408C">
      <w:pPr>
        <w:pStyle w:val="Akapitzlist"/>
        <w:rPr>
          <w:lang w:val="en-US"/>
        </w:rPr>
      </w:pPr>
      <w:bookmarkStart w:id="36" w:name="2s8eyo1" w:colFirst="0" w:colLast="0"/>
      <w:bookmarkEnd w:id="36"/>
      <w:r w:rsidRPr="00704EBF">
        <w:rPr>
          <w:lang w:val="en-US"/>
        </w:rPr>
        <w:t>A typical OLTP operation accesses only a handful of records. For example, "Retrieve the c</w:t>
      </w:r>
      <w:r w:rsidR="0079408C" w:rsidRPr="00704EBF">
        <w:rPr>
          <w:lang w:val="en-US"/>
        </w:rPr>
        <w:t>urrent order for this customer h</w:t>
      </w:r>
      <w:r w:rsidRPr="00704EBF">
        <w:rPr>
          <w:lang w:val="en-US"/>
        </w:rPr>
        <w:t>istorical data</w:t>
      </w:r>
      <w:r w:rsidRPr="00BC725F">
        <w:rPr>
          <w:vertAlign w:val="superscript"/>
        </w:rPr>
        <w:footnoteReference w:id="46"/>
      </w:r>
      <w:r w:rsidR="002E5BAE" w:rsidRPr="0079408C">
        <w:rPr>
          <w:lang w:val="en-US"/>
        </w:rPr>
        <w:t>.</w:t>
      </w:r>
    </w:p>
    <w:p w:rsidR="003D7FE3" w:rsidRPr="000803B7" w:rsidRDefault="003D7FE3" w:rsidP="00107881">
      <w:pPr>
        <w:pStyle w:val="Akapitzlist"/>
        <w:rPr>
          <w:lang w:val="en-US"/>
        </w:rPr>
      </w:pPr>
      <w:bookmarkStart w:id="37" w:name="17dp8vu" w:colFirst="0" w:colLast="0"/>
      <w:bookmarkStart w:id="38" w:name="3rdcrjn" w:colFirst="0" w:colLast="0"/>
      <w:bookmarkEnd w:id="37"/>
      <w:bookmarkEnd w:id="38"/>
      <w:r w:rsidRPr="000803B7">
        <w:rPr>
          <w:lang w:val="en-US"/>
        </w:rPr>
        <w:t>Data warehouses usually store many months or years of data. This is to support historical analysis.</w:t>
      </w:r>
    </w:p>
    <w:p w:rsidR="003D7FE3" w:rsidRPr="000803B7" w:rsidRDefault="003D7FE3" w:rsidP="00107881">
      <w:pPr>
        <w:pStyle w:val="Akapitzlist"/>
        <w:rPr>
          <w:lang w:val="en-US"/>
        </w:rPr>
      </w:pPr>
      <w:r w:rsidRPr="000803B7">
        <w:rPr>
          <w:lang w:val="en-US"/>
        </w:rPr>
        <w:t>OLTP systems usually store data from only a few weeks or months. The OLTP system stores only historical data as needed to successfully meet the requirements of the current transaction</w:t>
      </w:r>
      <w:r w:rsidR="00EC45FF">
        <w:rPr>
          <w:rStyle w:val="Odwoanieprzypisudolnego"/>
          <w:lang w:val="en-US"/>
        </w:rPr>
        <w:footnoteReference w:id="47"/>
      </w:r>
      <w:r w:rsidRPr="000803B7">
        <w:rPr>
          <w:lang w:val="en-US"/>
        </w:rPr>
        <w:t>.</w:t>
      </w:r>
    </w:p>
    <w:p w:rsidR="003D7FE3" w:rsidRPr="000803B7" w:rsidRDefault="003D7FE3" w:rsidP="00107881">
      <w:pPr>
        <w:pStyle w:val="Akapitzlist"/>
        <w:rPr>
          <w:lang w:val="en-US"/>
        </w:rPr>
      </w:pPr>
    </w:p>
    <w:p w:rsidR="003D7FE3" w:rsidRPr="000803B7" w:rsidRDefault="003D7FE3" w:rsidP="00107881">
      <w:pPr>
        <w:pStyle w:val="Akapitzlist"/>
        <w:rPr>
          <w:lang w:val="en-US"/>
        </w:rPr>
      </w:pPr>
      <w:r w:rsidRPr="000803B7">
        <w:rPr>
          <w:lang w:val="en-US"/>
        </w:rPr>
        <w:t xml:space="preserve">The business analyst gets the information from the data warehouses to measure  performance and make critical adjustments in order to win over other business holders </w:t>
      </w:r>
      <w:r w:rsidR="000A6E4C">
        <w:rPr>
          <w:lang w:val="en-US"/>
        </w:rPr>
        <w:t xml:space="preserve">on </w:t>
      </w:r>
      <w:r w:rsidRPr="000803B7">
        <w:rPr>
          <w:lang w:val="en-US"/>
        </w:rPr>
        <w:t xml:space="preserve"> the market. Having a data warehouse offers the following advantages:</w:t>
      </w:r>
    </w:p>
    <w:p w:rsidR="003D7FE3" w:rsidRPr="000803B7" w:rsidRDefault="003D7FE3" w:rsidP="00107881">
      <w:pPr>
        <w:pStyle w:val="Akapitzlist"/>
        <w:rPr>
          <w:lang w:val="en-US"/>
        </w:rPr>
      </w:pPr>
      <w:r w:rsidRPr="000803B7">
        <w:rPr>
          <w:lang w:val="en-US"/>
        </w:rPr>
        <w:t>• Since a data warehouse can gather information quickly and efficiently, it can enhance business productivity.</w:t>
      </w:r>
    </w:p>
    <w:p w:rsidR="003D7FE3" w:rsidRPr="000803B7" w:rsidRDefault="003D7FE3" w:rsidP="00107881">
      <w:pPr>
        <w:pStyle w:val="Akapitzlist"/>
        <w:rPr>
          <w:lang w:val="en-US"/>
        </w:rPr>
      </w:pPr>
      <w:r w:rsidRPr="000803B7">
        <w:rPr>
          <w:lang w:val="en-US"/>
        </w:rPr>
        <w:t xml:space="preserve">• A data warehouse provides us </w:t>
      </w:r>
      <w:r w:rsidR="000A6E4C">
        <w:rPr>
          <w:lang w:val="en-US"/>
        </w:rPr>
        <w:t xml:space="preserve">with </w:t>
      </w:r>
      <w:r w:rsidRPr="000803B7">
        <w:rPr>
          <w:lang w:val="en-US"/>
        </w:rPr>
        <w:t>a consistent view of customers and items</w:t>
      </w:r>
      <w:r w:rsidR="000A6E4C">
        <w:rPr>
          <w:lang w:val="en-US"/>
        </w:rPr>
        <w:t>,</w:t>
      </w:r>
      <w:r w:rsidRPr="000803B7">
        <w:rPr>
          <w:lang w:val="en-US"/>
        </w:rPr>
        <w:t xml:space="preserve"> hence it helps us manage the customer relationship.</w:t>
      </w:r>
    </w:p>
    <w:p w:rsidR="003D7FE3" w:rsidRPr="000803B7" w:rsidRDefault="003D7FE3" w:rsidP="00107881">
      <w:pPr>
        <w:pStyle w:val="Akapitzlist"/>
        <w:rPr>
          <w:lang w:val="en-US"/>
        </w:rPr>
      </w:pPr>
      <w:r w:rsidRPr="000803B7">
        <w:rPr>
          <w:lang w:val="en-US"/>
        </w:rPr>
        <w:t>• A data warehouse also helps in bringing down the costs by tracking trends, patterns over a long period in a consistent and reliable manner.</w:t>
      </w:r>
    </w:p>
    <w:p w:rsidR="003D7FE3" w:rsidRPr="000803B7" w:rsidRDefault="003D7FE3" w:rsidP="00107881">
      <w:pPr>
        <w:pStyle w:val="Akapitzlist"/>
        <w:rPr>
          <w:lang w:val="en-US"/>
        </w:rPr>
      </w:pPr>
      <w:r w:rsidRPr="000803B7">
        <w:rPr>
          <w:lang w:val="en-US"/>
        </w:rPr>
        <w:lastRenderedPageBreak/>
        <w:t>To design an effective and efficient data warehouse, we need to understand and analyze  business needs and construct a business analysis framework.</w:t>
      </w:r>
    </w:p>
    <w:p w:rsidR="003D7FE3" w:rsidRPr="000803B7" w:rsidRDefault="003D7FE3" w:rsidP="00107881">
      <w:pPr>
        <w:pStyle w:val="Akapitzlist"/>
        <w:rPr>
          <w:lang w:val="en-US"/>
        </w:rPr>
      </w:pPr>
      <w:r w:rsidRPr="000803B7">
        <w:rPr>
          <w:lang w:val="en-US"/>
        </w:rPr>
        <w:t xml:space="preserve"> Each person has different views regarding the design of a data warehouse. These views are as follows:</w:t>
      </w:r>
    </w:p>
    <w:p w:rsidR="003D7FE3" w:rsidRPr="000803B7" w:rsidRDefault="003D7FE3" w:rsidP="00107881">
      <w:pPr>
        <w:pStyle w:val="Akapitzlist"/>
        <w:rPr>
          <w:lang w:val="en-US"/>
        </w:rPr>
      </w:pPr>
      <w:r w:rsidRPr="000803B7">
        <w:rPr>
          <w:lang w:val="en-US"/>
        </w:rPr>
        <w:t>• The top</w:t>
      </w:r>
      <w:r w:rsidRPr="000803B7">
        <w:rPr>
          <w:rFonts w:ascii="Cambria Math" w:eastAsia="Cambria Math" w:hAnsi="Cambria Math" w:cs="Cambria Math"/>
          <w:lang w:val="en-US"/>
        </w:rPr>
        <w:t>‐</w:t>
      </w:r>
      <w:r w:rsidRPr="000803B7">
        <w:rPr>
          <w:lang w:val="en-US"/>
        </w:rPr>
        <w:t xml:space="preserve">down view </w:t>
      </w:r>
      <w:r w:rsidRPr="000803B7">
        <w:rPr>
          <w:rFonts w:ascii="Cambria Math" w:eastAsia="Cambria Math" w:hAnsi="Cambria Math" w:cs="Cambria Math"/>
          <w:lang w:val="en-US"/>
        </w:rPr>
        <w:t>‐</w:t>
      </w:r>
      <w:r w:rsidRPr="000803B7">
        <w:rPr>
          <w:lang w:val="en-US"/>
        </w:rPr>
        <w:t xml:space="preserve"> </w:t>
      </w:r>
      <w:r w:rsidR="00D85F71">
        <w:rPr>
          <w:lang w:val="en-US"/>
        </w:rPr>
        <w:t>t</w:t>
      </w:r>
      <w:r w:rsidRPr="000803B7">
        <w:rPr>
          <w:lang w:val="en-US"/>
        </w:rPr>
        <w:t>his view allows the selection of relevant information needed for a data warehouse.</w:t>
      </w:r>
    </w:p>
    <w:p w:rsidR="003D7FE3" w:rsidRPr="000803B7" w:rsidRDefault="003D7FE3" w:rsidP="00107881">
      <w:pPr>
        <w:pStyle w:val="Akapitzlist"/>
        <w:rPr>
          <w:lang w:val="en-US"/>
        </w:rPr>
      </w:pPr>
      <w:r w:rsidRPr="000803B7">
        <w:rPr>
          <w:lang w:val="en-US"/>
        </w:rPr>
        <w:t xml:space="preserve">• The data source view </w:t>
      </w:r>
      <w:r w:rsidRPr="000803B7">
        <w:rPr>
          <w:rFonts w:ascii="Cambria Math" w:eastAsia="Cambria Math" w:hAnsi="Cambria Math" w:cs="Cambria Math"/>
          <w:lang w:val="en-US"/>
        </w:rPr>
        <w:t>‐</w:t>
      </w:r>
      <w:r w:rsidRPr="000803B7">
        <w:rPr>
          <w:lang w:val="en-US"/>
        </w:rPr>
        <w:t xml:space="preserve"> </w:t>
      </w:r>
      <w:r w:rsidR="00D85F71">
        <w:rPr>
          <w:lang w:val="en-US"/>
        </w:rPr>
        <w:t>t</w:t>
      </w:r>
      <w:r w:rsidRPr="000803B7">
        <w:rPr>
          <w:lang w:val="en-US"/>
        </w:rPr>
        <w:t>his view presents the information being captured, stored, and managed by the operational system.</w:t>
      </w:r>
    </w:p>
    <w:p w:rsidR="003D7FE3" w:rsidRPr="000803B7" w:rsidRDefault="003D7FE3" w:rsidP="00107881">
      <w:pPr>
        <w:pStyle w:val="Akapitzlist"/>
        <w:rPr>
          <w:lang w:val="en-US"/>
        </w:rPr>
      </w:pPr>
      <w:r w:rsidRPr="000803B7">
        <w:rPr>
          <w:lang w:val="en-US"/>
        </w:rPr>
        <w:t xml:space="preserve">• The data warehouse view </w:t>
      </w:r>
      <w:r w:rsidRPr="000803B7">
        <w:rPr>
          <w:rFonts w:ascii="Cambria Math" w:eastAsia="Cambria Math" w:hAnsi="Cambria Math" w:cs="Cambria Math"/>
          <w:lang w:val="en-US"/>
        </w:rPr>
        <w:t>‐</w:t>
      </w:r>
      <w:r w:rsidRPr="000803B7">
        <w:rPr>
          <w:lang w:val="en-US"/>
        </w:rPr>
        <w:t xml:space="preserve"> </w:t>
      </w:r>
      <w:r w:rsidR="00D85F71">
        <w:rPr>
          <w:lang w:val="en-US"/>
        </w:rPr>
        <w:t>t</w:t>
      </w:r>
      <w:r w:rsidRPr="000803B7">
        <w:rPr>
          <w:lang w:val="en-US"/>
        </w:rPr>
        <w:t>his view includes the fact tables and dimension tables. It represents the information stored in the data warehouse.</w:t>
      </w:r>
    </w:p>
    <w:p w:rsidR="003D7FE3" w:rsidRPr="000803B7" w:rsidRDefault="003D7FE3" w:rsidP="00107881">
      <w:pPr>
        <w:pStyle w:val="Akapitzlist"/>
        <w:rPr>
          <w:lang w:val="en-US"/>
        </w:rPr>
      </w:pPr>
      <w:r w:rsidRPr="000803B7">
        <w:rPr>
          <w:lang w:val="en-US"/>
        </w:rPr>
        <w:t xml:space="preserve">• The business query view </w:t>
      </w:r>
      <w:r w:rsidRPr="000803B7">
        <w:rPr>
          <w:rFonts w:ascii="Cambria Math" w:eastAsia="Cambria Math" w:hAnsi="Cambria Math" w:cs="Cambria Math"/>
          <w:lang w:val="en-US"/>
        </w:rPr>
        <w:t>‐</w:t>
      </w:r>
      <w:r w:rsidRPr="000803B7">
        <w:rPr>
          <w:lang w:val="en-US"/>
        </w:rPr>
        <w:t xml:space="preserve"> </w:t>
      </w:r>
      <w:r w:rsidR="00D85F71">
        <w:rPr>
          <w:lang w:val="en-US"/>
        </w:rPr>
        <w:t>i</w:t>
      </w:r>
      <w:r w:rsidRPr="000803B7">
        <w:rPr>
          <w:lang w:val="en-US"/>
        </w:rPr>
        <w:t>t is the view of the data from the viewpoint of the end</w:t>
      </w:r>
      <w:r w:rsidRPr="000803B7">
        <w:rPr>
          <w:rFonts w:ascii="Cambria Math" w:eastAsia="Cambria Math" w:hAnsi="Cambria Math" w:cs="Cambria Math"/>
          <w:lang w:val="en-US"/>
        </w:rPr>
        <w:t>‐</w:t>
      </w:r>
      <w:r w:rsidRPr="000803B7">
        <w:rPr>
          <w:lang w:val="en-US"/>
        </w:rPr>
        <w:t>user</w:t>
      </w:r>
      <w:r w:rsidR="00EC45FF">
        <w:rPr>
          <w:rStyle w:val="Odwoanieprzypisudolnego"/>
          <w:lang w:val="en-US"/>
        </w:rPr>
        <w:footnoteReference w:id="48"/>
      </w:r>
      <w:r w:rsidR="00EC45FF">
        <w:rPr>
          <w:lang w:val="en-US"/>
        </w:rPr>
        <w:t>,</w:t>
      </w:r>
      <w:r w:rsidRPr="00BC725F">
        <w:rPr>
          <w:vertAlign w:val="superscript"/>
        </w:rPr>
        <w:footnoteReference w:id="49"/>
      </w:r>
      <w:r w:rsidRPr="000803B7">
        <w:rPr>
          <w:lang w:val="en-US"/>
        </w:rPr>
        <w:t>.</w:t>
      </w:r>
    </w:p>
    <w:p w:rsidR="003D7FE3" w:rsidRPr="00BC725F" w:rsidRDefault="003D7FE3" w:rsidP="003D7FE3">
      <w:pPr>
        <w:spacing w:after="120" w:line="240" w:lineRule="auto"/>
        <w:jc w:val="both"/>
        <w:rPr>
          <w:rFonts w:ascii="Arial" w:eastAsia="Arial" w:hAnsi="Arial" w:cs="Arial"/>
          <w:sz w:val="24"/>
          <w:szCs w:val="24"/>
        </w:rPr>
      </w:pPr>
    </w:p>
    <w:p w:rsidR="003D7FE3" w:rsidRPr="00BC725F" w:rsidRDefault="003D7FE3" w:rsidP="00B80F8D">
      <w:pPr>
        <w:pStyle w:val="Nagwek2"/>
        <w:numPr>
          <w:ilvl w:val="1"/>
          <w:numId w:val="2"/>
        </w:numPr>
      </w:pPr>
      <w:bookmarkStart w:id="39" w:name="_Toc496813558"/>
      <w:r w:rsidRPr="00BC725F">
        <w:t>Data Warehouse architectures</w:t>
      </w:r>
      <w:bookmarkEnd w:id="39"/>
    </w:p>
    <w:p w:rsidR="003D7FE3" w:rsidRPr="00BC725F" w:rsidRDefault="003D7FE3" w:rsidP="003D7FE3">
      <w:pPr>
        <w:spacing w:after="120" w:line="240" w:lineRule="auto"/>
        <w:jc w:val="both"/>
        <w:rPr>
          <w:rFonts w:ascii="Arial" w:eastAsia="Arial" w:hAnsi="Arial" w:cs="Arial"/>
          <w:b/>
          <w:sz w:val="28"/>
          <w:szCs w:val="28"/>
        </w:rPr>
      </w:pPr>
    </w:p>
    <w:p w:rsidR="003D7FE3" w:rsidRPr="000803B7" w:rsidRDefault="003D7FE3" w:rsidP="00107881">
      <w:pPr>
        <w:pStyle w:val="Akapitzlist"/>
        <w:rPr>
          <w:lang w:val="en-US"/>
        </w:rPr>
      </w:pPr>
      <w:r w:rsidRPr="000803B7">
        <w:rPr>
          <w:lang w:val="en-US"/>
        </w:rPr>
        <w:t>Generally, a data warehouse adopts a three</w:t>
      </w:r>
      <w:r w:rsidRPr="000803B7">
        <w:rPr>
          <w:rFonts w:ascii="Cambria Math" w:eastAsia="Cambria Math" w:hAnsi="Cambria Math" w:cs="Cambria Math"/>
          <w:lang w:val="en-US"/>
        </w:rPr>
        <w:t>‐</w:t>
      </w:r>
      <w:r w:rsidRPr="000803B7">
        <w:rPr>
          <w:lang w:val="en-US"/>
        </w:rPr>
        <w:t xml:space="preserve">tier architecture. </w:t>
      </w:r>
      <w:r w:rsidR="00FC2991">
        <w:rPr>
          <w:lang w:val="en-US"/>
        </w:rPr>
        <w:t>The f</w:t>
      </w:r>
      <w:r w:rsidRPr="000803B7">
        <w:rPr>
          <w:lang w:val="en-US"/>
        </w:rPr>
        <w:t>ollowing are the three tiers of the data warehouse architecture:</w:t>
      </w:r>
    </w:p>
    <w:p w:rsidR="003D7FE3" w:rsidRPr="000803B7" w:rsidRDefault="003D7FE3" w:rsidP="00107881">
      <w:pPr>
        <w:pStyle w:val="Akapitzlist"/>
        <w:rPr>
          <w:lang w:val="en-US"/>
        </w:rPr>
      </w:pPr>
      <w:r w:rsidRPr="000803B7">
        <w:rPr>
          <w:lang w:val="en-US"/>
        </w:rPr>
        <w:t xml:space="preserve">• Bottom Tier </w:t>
      </w:r>
      <w:r w:rsidRPr="000803B7">
        <w:rPr>
          <w:rFonts w:ascii="Cambria Math" w:eastAsia="Cambria Math" w:hAnsi="Cambria Math" w:cs="Cambria Math"/>
          <w:lang w:val="en-US"/>
        </w:rPr>
        <w:t>‐</w:t>
      </w:r>
      <w:r w:rsidRPr="000803B7">
        <w:rPr>
          <w:lang w:val="en-US"/>
        </w:rPr>
        <w:t xml:space="preserve"> </w:t>
      </w:r>
      <w:r w:rsidR="00FC2991">
        <w:rPr>
          <w:lang w:val="en-US"/>
        </w:rPr>
        <w:t>t</w:t>
      </w:r>
      <w:r w:rsidRPr="000803B7">
        <w:rPr>
          <w:lang w:val="en-US"/>
        </w:rPr>
        <w:t>he bottom tier of the architecture is the data warehouse database server. It is the relational database system. We use the back-end tools and utilities to feed data into the bottom tier. These back-end tools and utilities perform the Extract, Clean, Load, and refresh functions.</w:t>
      </w:r>
    </w:p>
    <w:p w:rsidR="003D7FE3" w:rsidRPr="000803B7" w:rsidRDefault="003D7FE3" w:rsidP="00107881">
      <w:pPr>
        <w:pStyle w:val="Akapitzlist"/>
        <w:rPr>
          <w:lang w:val="en-US"/>
        </w:rPr>
      </w:pPr>
      <w:r w:rsidRPr="000803B7">
        <w:rPr>
          <w:lang w:val="en-US"/>
        </w:rPr>
        <w:t xml:space="preserve">• Middle Tier </w:t>
      </w:r>
      <w:r w:rsidRPr="000803B7">
        <w:rPr>
          <w:rFonts w:ascii="Cambria Math" w:eastAsia="Cambria Math" w:hAnsi="Cambria Math" w:cs="Cambria Math"/>
          <w:lang w:val="en-US"/>
        </w:rPr>
        <w:t>‐</w:t>
      </w:r>
      <w:r w:rsidRPr="000803B7">
        <w:rPr>
          <w:lang w:val="en-US"/>
        </w:rPr>
        <w:t xml:space="preserve"> </w:t>
      </w:r>
      <w:r w:rsidR="00FC2991">
        <w:rPr>
          <w:lang w:val="en-US"/>
        </w:rPr>
        <w:t>i</w:t>
      </w:r>
      <w:r w:rsidRPr="000803B7">
        <w:rPr>
          <w:lang w:val="en-US"/>
        </w:rPr>
        <w:t xml:space="preserve">n the middle tier, </w:t>
      </w:r>
      <w:r w:rsidR="00FC2991">
        <w:rPr>
          <w:lang w:val="en-US"/>
        </w:rPr>
        <w:t xml:space="preserve">there is </w:t>
      </w:r>
      <w:r w:rsidRPr="000803B7">
        <w:rPr>
          <w:lang w:val="en-US"/>
        </w:rPr>
        <w:t xml:space="preserve"> the OLAP Server that can be implemented in either of the following ways.</w:t>
      </w:r>
    </w:p>
    <w:p w:rsidR="003D7FE3" w:rsidRPr="000803B7" w:rsidRDefault="003D7FE3" w:rsidP="00107881">
      <w:pPr>
        <w:pStyle w:val="Akapitzlist"/>
        <w:rPr>
          <w:lang w:val="en-US"/>
        </w:rPr>
      </w:pPr>
      <w:r w:rsidRPr="000803B7">
        <w:rPr>
          <w:lang w:val="en-US"/>
        </w:rPr>
        <w:t>• By Relational OLAP (ROLAP), which is an extended relational database management system. The ROLAP maps the operations on multidimensional data to standard relational operations.</w:t>
      </w:r>
    </w:p>
    <w:p w:rsidR="003D7FE3" w:rsidRPr="000803B7" w:rsidRDefault="003D7FE3" w:rsidP="00107881">
      <w:pPr>
        <w:pStyle w:val="Akapitzlist"/>
        <w:rPr>
          <w:lang w:val="en-US"/>
        </w:rPr>
      </w:pPr>
      <w:r w:rsidRPr="000803B7">
        <w:rPr>
          <w:lang w:val="en-US"/>
        </w:rPr>
        <w:t>• By Multidimensional OLAP (MOLAP) model, which directly implements the multidimensional data and operations.</w:t>
      </w:r>
    </w:p>
    <w:p w:rsidR="003D7FE3" w:rsidRPr="000803B7" w:rsidRDefault="003D7FE3" w:rsidP="00107881">
      <w:pPr>
        <w:pStyle w:val="Akapitzlist"/>
        <w:rPr>
          <w:lang w:val="en-US"/>
        </w:rPr>
      </w:pPr>
      <w:r w:rsidRPr="000803B7">
        <w:rPr>
          <w:lang w:val="en-US"/>
        </w:rPr>
        <w:t>• Top</w:t>
      </w:r>
      <w:r w:rsidRPr="000803B7">
        <w:rPr>
          <w:rFonts w:ascii="Cambria Math" w:eastAsia="Cambria Math" w:hAnsi="Cambria Math" w:cs="Cambria Math"/>
          <w:lang w:val="en-US"/>
        </w:rPr>
        <w:t>‐</w:t>
      </w:r>
      <w:r w:rsidRPr="000803B7">
        <w:rPr>
          <w:lang w:val="en-US"/>
        </w:rPr>
        <w:t xml:space="preserve">Tier </w:t>
      </w:r>
      <w:r w:rsidRPr="000803B7">
        <w:rPr>
          <w:rFonts w:ascii="Cambria Math" w:eastAsia="Cambria Math" w:hAnsi="Cambria Math" w:cs="Cambria Math"/>
          <w:lang w:val="en-US"/>
        </w:rPr>
        <w:t>‐</w:t>
      </w:r>
      <w:r w:rsidRPr="000803B7">
        <w:rPr>
          <w:lang w:val="en-US"/>
        </w:rPr>
        <w:t xml:space="preserve"> This tier is the front</w:t>
      </w:r>
      <w:r w:rsidRPr="000803B7">
        <w:rPr>
          <w:rFonts w:ascii="Cambria Math" w:eastAsia="Cambria Math" w:hAnsi="Cambria Math" w:cs="Cambria Math"/>
          <w:lang w:val="en-US"/>
        </w:rPr>
        <w:t>‐</w:t>
      </w:r>
      <w:r w:rsidRPr="000803B7">
        <w:rPr>
          <w:lang w:val="en-US"/>
        </w:rPr>
        <w:t>end client layer. This layer holds the query tools and reporting tools, analysis tools and data mining tools</w:t>
      </w:r>
      <w:r w:rsidR="00701829">
        <w:rPr>
          <w:rStyle w:val="Odwoanieprzypisudolnego"/>
          <w:lang w:val="en-US"/>
        </w:rPr>
        <w:footnoteReference w:id="50"/>
      </w:r>
      <w:r w:rsidRPr="000803B7">
        <w:rPr>
          <w:lang w:val="en-US"/>
        </w:rPr>
        <w:t>.</w:t>
      </w:r>
    </w:p>
    <w:p w:rsidR="003D7FE3" w:rsidRDefault="00470689" w:rsidP="00470689">
      <w:pPr>
        <w:spacing w:after="120" w:line="240" w:lineRule="auto"/>
        <w:jc w:val="center"/>
      </w:pPr>
      <w:r>
        <w:object w:dxaOrig="24330" w:dyaOrig="21991">
          <v:shape id="_x0000_i1031" type="#_x0000_t75" style="width:394.5pt;height:356.25pt" o:ole="">
            <v:imagedata r:id="rId51" o:title=""/>
          </v:shape>
          <o:OLEObject Type="Embed" ProgID="Visio.Drawing.15" ShapeID="_x0000_i1031" DrawAspect="Content" ObjectID="_1576560995" r:id="rId52"/>
        </w:object>
      </w:r>
    </w:p>
    <w:p w:rsidR="00470689" w:rsidRPr="00DF1A99" w:rsidRDefault="00470689" w:rsidP="00470689">
      <w:pPr>
        <w:spacing w:after="120" w:line="240" w:lineRule="auto"/>
        <w:jc w:val="center"/>
        <w:rPr>
          <w:rFonts w:ascii="Arial" w:eastAsia="Arial" w:hAnsi="Arial" w:cs="Arial"/>
          <w:b/>
          <w:sz w:val="24"/>
          <w:szCs w:val="24"/>
          <w:u w:val="single"/>
        </w:rPr>
      </w:pPr>
    </w:p>
    <w:p w:rsidR="003D7FE3" w:rsidRPr="00BC725F" w:rsidRDefault="00470689" w:rsidP="008F641F">
      <w:pPr>
        <w:pStyle w:val="Legenda"/>
        <w:rPr>
          <w:b/>
        </w:rPr>
      </w:pPr>
      <w:bookmarkStart w:id="40" w:name="_Toc496662865"/>
      <w:r>
        <w:t xml:space="preserve">Figure </w:t>
      </w:r>
      <w:r w:rsidR="00AE0EE7">
        <w:fldChar w:fldCharType="begin"/>
      </w:r>
      <w:r w:rsidR="00AE0EE7">
        <w:instrText xml:space="preserve"> SEQ Figure \* ARABIC </w:instrText>
      </w:r>
      <w:r w:rsidR="00AE0EE7">
        <w:fldChar w:fldCharType="separate"/>
      </w:r>
      <w:r w:rsidR="000E1D0A">
        <w:rPr>
          <w:noProof/>
        </w:rPr>
        <w:t>17</w:t>
      </w:r>
      <w:r w:rsidR="00AE0EE7">
        <w:rPr>
          <w:noProof/>
        </w:rPr>
        <w:fldChar w:fldCharType="end"/>
      </w:r>
      <w:r w:rsidR="003D7FE3" w:rsidRPr="00BC725F">
        <w:t xml:space="preserve"> Data Warehouse architecture</w:t>
      </w:r>
      <w:r w:rsidR="003D7FE3" w:rsidRPr="00BC725F">
        <w:rPr>
          <w:vertAlign w:val="superscript"/>
        </w:rPr>
        <w:footnoteReference w:id="51"/>
      </w:r>
      <w:r w:rsidR="003D7FE3" w:rsidRPr="00BC725F">
        <w:t>.</w:t>
      </w:r>
      <w:bookmarkEnd w:id="40"/>
    </w:p>
    <w:p w:rsidR="003D7FE3" w:rsidRPr="00BC725F" w:rsidRDefault="003D7FE3" w:rsidP="003D7FE3">
      <w:pPr>
        <w:spacing w:after="120" w:line="240" w:lineRule="auto"/>
        <w:jc w:val="both"/>
        <w:rPr>
          <w:rFonts w:ascii="Arial" w:eastAsia="Arial" w:hAnsi="Arial" w:cs="Arial"/>
          <w:b/>
          <w:sz w:val="24"/>
          <w:szCs w:val="24"/>
          <w:u w:val="single"/>
        </w:rPr>
      </w:pPr>
    </w:p>
    <w:p w:rsidR="003D7FE3" w:rsidRPr="000803B7" w:rsidRDefault="003D7FE3" w:rsidP="00107881">
      <w:pPr>
        <w:pStyle w:val="Akapitzlist"/>
        <w:rPr>
          <w:lang w:val="en-US"/>
        </w:rPr>
      </w:pPr>
      <w:r w:rsidRPr="000803B7">
        <w:rPr>
          <w:lang w:val="en-US"/>
        </w:rPr>
        <w:t xml:space="preserve">Data warehouses and their architectures vary depending upon the specifics of an organization’s situation.  </w:t>
      </w:r>
      <w:r w:rsidR="00FC2991">
        <w:rPr>
          <w:lang w:val="en-US"/>
        </w:rPr>
        <w:t>T</w:t>
      </w:r>
      <w:r w:rsidRPr="000803B7">
        <w:rPr>
          <w:lang w:val="en-US"/>
        </w:rPr>
        <w:t>hree common architectures</w:t>
      </w:r>
      <w:r w:rsidR="00FC2991">
        <w:rPr>
          <w:lang w:val="en-US"/>
        </w:rPr>
        <w:t xml:space="preserve"> can be distinguished</w:t>
      </w:r>
      <w:r w:rsidRPr="000803B7">
        <w:rPr>
          <w:lang w:val="en-US"/>
        </w:rPr>
        <w:t>:</w:t>
      </w:r>
    </w:p>
    <w:p w:rsidR="003D7FE3" w:rsidRPr="000803B7" w:rsidRDefault="003D7FE3" w:rsidP="00107881">
      <w:pPr>
        <w:pStyle w:val="Akapitzlist"/>
        <w:rPr>
          <w:lang w:val="en-US"/>
        </w:rPr>
      </w:pPr>
      <w:r w:rsidRPr="000803B7">
        <w:rPr>
          <w:lang w:val="en-US"/>
        </w:rPr>
        <w:t xml:space="preserve">Basic Data Warehouse Architecture </w:t>
      </w:r>
    </w:p>
    <w:p w:rsidR="003D7FE3" w:rsidRPr="000803B7" w:rsidRDefault="003D7FE3" w:rsidP="00107881">
      <w:pPr>
        <w:pStyle w:val="Akapitzlist"/>
        <w:rPr>
          <w:lang w:val="en-US"/>
        </w:rPr>
      </w:pPr>
      <w:r w:rsidRPr="000803B7">
        <w:rPr>
          <w:lang w:val="en-US"/>
        </w:rPr>
        <w:t>Data Warehouse Architecture with a Staging Area</w:t>
      </w:r>
    </w:p>
    <w:p w:rsidR="003D7FE3" w:rsidRPr="000803B7" w:rsidRDefault="003D7FE3" w:rsidP="00107881">
      <w:pPr>
        <w:pStyle w:val="Akapitzlist"/>
        <w:rPr>
          <w:lang w:val="en-US"/>
        </w:rPr>
      </w:pPr>
      <w:r w:rsidRPr="000803B7">
        <w:rPr>
          <w:lang w:val="en-US"/>
        </w:rPr>
        <w:t>Data Warehouse Architecture with a Staging Area and Data Marts</w:t>
      </w:r>
    </w:p>
    <w:p w:rsidR="003D7FE3" w:rsidRPr="00BC725F" w:rsidRDefault="003D7FE3" w:rsidP="00107881">
      <w:pPr>
        <w:pStyle w:val="Akapitzlist"/>
      </w:pPr>
      <w:r w:rsidRPr="00BC725F">
        <w:t xml:space="preserve">Basic Data Warehouse </w:t>
      </w:r>
      <w:r w:rsidR="00FC2991">
        <w:t>A</w:t>
      </w:r>
      <w:r w:rsidRPr="00BC725F">
        <w:t>rchitecture</w:t>
      </w:r>
      <w:r w:rsidR="00A50675">
        <w:rPr>
          <w:rStyle w:val="Odwoanieprzypisudolnego"/>
        </w:rPr>
        <w:footnoteReference w:id="52"/>
      </w:r>
      <w:r w:rsidRPr="00BC725F">
        <w:t>:</w:t>
      </w:r>
    </w:p>
    <w:p w:rsidR="003D7FE3" w:rsidRDefault="00DF1A99" w:rsidP="00470689">
      <w:pPr>
        <w:spacing w:after="120" w:line="240" w:lineRule="auto"/>
        <w:jc w:val="center"/>
      </w:pPr>
      <w:r>
        <w:object w:dxaOrig="16365" w:dyaOrig="10005">
          <v:shape id="_x0000_i1032" type="#_x0000_t75" style="width:381pt;height:230.25pt" o:ole="">
            <v:imagedata r:id="rId53" o:title=""/>
          </v:shape>
          <o:OLEObject Type="Embed" ProgID="Visio.Drawing.15" ShapeID="_x0000_i1032" DrawAspect="Content" ObjectID="_1576560996" r:id="rId54"/>
        </w:object>
      </w:r>
    </w:p>
    <w:p w:rsidR="00470689" w:rsidRPr="00BC725F" w:rsidRDefault="00470689" w:rsidP="00470689">
      <w:pPr>
        <w:spacing w:after="120" w:line="240" w:lineRule="auto"/>
        <w:jc w:val="center"/>
        <w:rPr>
          <w:rFonts w:ascii="Arial" w:hAnsi="Arial" w:cs="Arial"/>
        </w:rPr>
      </w:pPr>
    </w:p>
    <w:p w:rsidR="003D7FE3" w:rsidRDefault="00470689" w:rsidP="008F641F">
      <w:pPr>
        <w:pStyle w:val="Legenda"/>
      </w:pPr>
      <w:bookmarkStart w:id="41" w:name="_Toc496662866"/>
      <w:r>
        <w:t xml:space="preserve">Figure </w:t>
      </w:r>
      <w:r w:rsidR="00AE0EE7">
        <w:fldChar w:fldCharType="begin"/>
      </w:r>
      <w:r w:rsidR="00AE0EE7">
        <w:instrText xml:space="preserve"> SEQ Figure \* ARABIC </w:instrText>
      </w:r>
      <w:r w:rsidR="00AE0EE7">
        <w:fldChar w:fldCharType="separate"/>
      </w:r>
      <w:r w:rsidR="000E1D0A">
        <w:rPr>
          <w:noProof/>
        </w:rPr>
        <w:t>18</w:t>
      </w:r>
      <w:r w:rsidR="00AE0EE7">
        <w:rPr>
          <w:noProof/>
        </w:rPr>
        <w:fldChar w:fldCharType="end"/>
      </w:r>
      <w:r>
        <w:t xml:space="preserve"> </w:t>
      </w:r>
      <w:r w:rsidR="003D7FE3" w:rsidRPr="00BC725F">
        <w:t>Basic Data Warehouse architecture</w:t>
      </w:r>
      <w:r w:rsidR="003D7FE3" w:rsidRPr="00BC725F">
        <w:rPr>
          <w:szCs w:val="24"/>
          <w:vertAlign w:val="superscript"/>
        </w:rPr>
        <w:footnoteReference w:id="53"/>
      </w:r>
      <w:r w:rsidR="003D7FE3" w:rsidRPr="00BC725F">
        <w:t>.</w:t>
      </w:r>
      <w:bookmarkEnd w:id="41"/>
    </w:p>
    <w:p w:rsidR="002E5BAE" w:rsidRPr="00BC725F" w:rsidRDefault="002E5BAE" w:rsidP="003D7FE3">
      <w:pPr>
        <w:spacing w:after="120" w:line="240" w:lineRule="auto"/>
        <w:jc w:val="both"/>
        <w:rPr>
          <w:rFonts w:ascii="Arial" w:eastAsia="Arial" w:hAnsi="Arial" w:cs="Arial"/>
          <w:b/>
          <w:sz w:val="24"/>
          <w:szCs w:val="24"/>
        </w:rPr>
      </w:pPr>
    </w:p>
    <w:p w:rsidR="003D7FE3" w:rsidRDefault="00DF1A99" w:rsidP="00470689">
      <w:pPr>
        <w:spacing w:after="120" w:line="240" w:lineRule="auto"/>
        <w:jc w:val="center"/>
      </w:pPr>
      <w:r>
        <w:object w:dxaOrig="10935" w:dyaOrig="8655">
          <v:shape id="_x0000_i1033" type="#_x0000_t75" style="width:338.25pt;height:252pt" o:ole="">
            <v:imagedata r:id="rId55" o:title=""/>
          </v:shape>
          <o:OLEObject Type="Embed" ProgID="Visio.Drawing.15" ShapeID="_x0000_i1033" DrawAspect="Content" ObjectID="_1576560997" r:id="rId56"/>
        </w:object>
      </w:r>
    </w:p>
    <w:p w:rsidR="00470689" w:rsidRPr="00BC725F" w:rsidRDefault="00470689" w:rsidP="00470689">
      <w:pPr>
        <w:spacing w:after="120" w:line="240" w:lineRule="auto"/>
        <w:jc w:val="center"/>
        <w:rPr>
          <w:rFonts w:ascii="Arial" w:hAnsi="Arial" w:cs="Arial"/>
        </w:rPr>
      </w:pPr>
    </w:p>
    <w:p w:rsidR="003D7FE3" w:rsidRPr="00BC725F" w:rsidRDefault="00470689" w:rsidP="008F641F">
      <w:pPr>
        <w:pStyle w:val="Legenda"/>
      </w:pPr>
      <w:bookmarkStart w:id="42" w:name="_Toc496662867"/>
      <w:r>
        <w:t xml:space="preserve">Figure </w:t>
      </w:r>
      <w:r w:rsidR="00AE0EE7">
        <w:fldChar w:fldCharType="begin"/>
      </w:r>
      <w:r w:rsidR="00AE0EE7">
        <w:instrText xml:space="preserve"> SEQ Figure \* ARABIC </w:instrText>
      </w:r>
      <w:r w:rsidR="00AE0EE7">
        <w:fldChar w:fldCharType="separate"/>
      </w:r>
      <w:r w:rsidR="000E1D0A">
        <w:rPr>
          <w:noProof/>
        </w:rPr>
        <w:t>19</w:t>
      </w:r>
      <w:r w:rsidR="00AE0EE7">
        <w:rPr>
          <w:noProof/>
        </w:rPr>
        <w:fldChar w:fldCharType="end"/>
      </w:r>
      <w:r w:rsidR="003D7FE3" w:rsidRPr="00BC725F">
        <w:t xml:space="preserve"> Data Warehouse architecture precise</w:t>
      </w:r>
      <w:r w:rsidR="003D7FE3" w:rsidRPr="00BC725F">
        <w:rPr>
          <w:szCs w:val="24"/>
          <w:vertAlign w:val="superscript"/>
        </w:rPr>
        <w:footnoteReference w:id="54"/>
      </w:r>
      <w:r w:rsidR="003D7FE3" w:rsidRPr="00BC725F">
        <w:t>.</w:t>
      </w:r>
      <w:bookmarkEnd w:id="42"/>
    </w:p>
    <w:p w:rsidR="003D7FE3" w:rsidRPr="00BC725F" w:rsidRDefault="003D7FE3" w:rsidP="003D7FE3">
      <w:pPr>
        <w:spacing w:after="0" w:line="240" w:lineRule="auto"/>
        <w:rPr>
          <w:rFonts w:ascii="Arial" w:hAnsi="Arial" w:cs="Arial"/>
        </w:rPr>
      </w:pPr>
    </w:p>
    <w:p w:rsidR="003D7FE3" w:rsidRPr="00BC725F" w:rsidRDefault="003D7FE3" w:rsidP="003D7FE3">
      <w:pPr>
        <w:spacing w:after="120" w:line="240" w:lineRule="auto"/>
        <w:jc w:val="both"/>
        <w:rPr>
          <w:rFonts w:ascii="Arial" w:eastAsia="Arial" w:hAnsi="Arial" w:cs="Arial"/>
          <w:sz w:val="24"/>
          <w:szCs w:val="24"/>
        </w:rPr>
      </w:pPr>
    </w:p>
    <w:p w:rsidR="003D7FE3" w:rsidRPr="000803B7" w:rsidRDefault="003D7FE3" w:rsidP="00107881">
      <w:pPr>
        <w:pStyle w:val="Akapitzlist"/>
        <w:rPr>
          <w:lang w:val="en-US"/>
        </w:rPr>
      </w:pPr>
      <w:r w:rsidRPr="000803B7">
        <w:rPr>
          <w:lang w:val="en-US"/>
        </w:rPr>
        <w:t xml:space="preserve">End users directly access data derived from several sources systems through the data warehouse.   The metadata and raw data of traditional OLTP systems are presented, as is an additional type of data, summary data. Summaries are valuable in DW because they pre-compute long operations in advance.   E.g. a typical DW query is to retrieve something such as </w:t>
      </w:r>
      <w:r w:rsidR="006F77BE" w:rsidRPr="00704EBF">
        <w:rPr>
          <w:lang w:val="en-US"/>
        </w:rPr>
        <w:t>August</w:t>
      </w:r>
      <w:r w:rsidR="00354320" w:rsidRPr="00704EBF">
        <w:rPr>
          <w:lang w:val="bg-BG"/>
        </w:rPr>
        <w:t xml:space="preserve"> </w:t>
      </w:r>
      <w:r w:rsidRPr="00704EBF">
        <w:rPr>
          <w:lang w:val="en-US"/>
        </w:rPr>
        <w:t>sales. A</w:t>
      </w:r>
      <w:r w:rsidRPr="000803B7">
        <w:rPr>
          <w:lang w:val="en-US"/>
        </w:rPr>
        <w:t xml:space="preserve"> summary in an Oracle database is called a materialized view</w:t>
      </w:r>
      <w:r w:rsidR="004C3B5F">
        <w:rPr>
          <w:rStyle w:val="Odwoanieprzypisudolnego"/>
          <w:lang w:val="en-US"/>
        </w:rPr>
        <w:footnoteReference w:id="55"/>
      </w:r>
      <w:r w:rsidRPr="000803B7">
        <w:rPr>
          <w:lang w:val="en-US"/>
        </w:rPr>
        <w:t>.</w:t>
      </w:r>
    </w:p>
    <w:p w:rsidR="003D7FE3" w:rsidRPr="000803B7" w:rsidRDefault="003D7FE3" w:rsidP="00107881">
      <w:pPr>
        <w:pStyle w:val="Akapitzlist"/>
        <w:rPr>
          <w:rFonts w:eastAsia="Arial" w:cs="Arial"/>
          <w:szCs w:val="24"/>
          <w:lang w:val="en-US"/>
        </w:rPr>
      </w:pPr>
    </w:p>
    <w:p w:rsidR="00380616" w:rsidRDefault="00380616" w:rsidP="00470689">
      <w:pPr>
        <w:spacing w:after="120" w:line="240" w:lineRule="auto"/>
        <w:jc w:val="center"/>
      </w:pPr>
      <w:r>
        <w:object w:dxaOrig="12735" w:dyaOrig="9900">
          <v:shape id="_x0000_i1034" type="#_x0000_t75" style="width:369pt;height:284.25pt" o:ole="">
            <v:imagedata r:id="rId57" o:title=""/>
          </v:shape>
          <o:OLEObject Type="Embed" ProgID="Visio.Drawing.15" ShapeID="_x0000_i1034" DrawAspect="Content" ObjectID="_1576560998" r:id="rId58"/>
        </w:object>
      </w:r>
    </w:p>
    <w:p w:rsidR="00470689" w:rsidRDefault="00470689" w:rsidP="00470689">
      <w:pPr>
        <w:spacing w:after="120" w:line="240" w:lineRule="auto"/>
        <w:jc w:val="center"/>
        <w:rPr>
          <w:rFonts w:ascii="Arial" w:hAnsi="Arial" w:cs="Arial"/>
        </w:rPr>
      </w:pPr>
    </w:p>
    <w:p w:rsidR="003D7FE3" w:rsidRPr="00BC725F" w:rsidRDefault="00470689" w:rsidP="008F641F">
      <w:pPr>
        <w:pStyle w:val="Legenda"/>
        <w:rPr>
          <w:szCs w:val="24"/>
        </w:rPr>
      </w:pPr>
      <w:bookmarkStart w:id="43" w:name="_Toc496662868"/>
      <w:r>
        <w:t xml:space="preserve">Figure </w:t>
      </w:r>
      <w:r w:rsidR="00AE0EE7">
        <w:fldChar w:fldCharType="begin"/>
      </w:r>
      <w:r w:rsidR="00AE0EE7">
        <w:instrText xml:space="preserve"> SEQ Figure \* ARABIC </w:instrText>
      </w:r>
      <w:r w:rsidR="00AE0EE7">
        <w:fldChar w:fldCharType="separate"/>
      </w:r>
      <w:r w:rsidR="000E1D0A">
        <w:rPr>
          <w:noProof/>
        </w:rPr>
        <w:t>20</w:t>
      </w:r>
      <w:r w:rsidR="00AE0EE7">
        <w:rPr>
          <w:noProof/>
        </w:rPr>
        <w:fldChar w:fldCharType="end"/>
      </w:r>
      <w:r w:rsidR="003D7FE3" w:rsidRPr="00BC725F">
        <w:t xml:space="preserve"> Data Warehouse Architecture with a Staging Area</w:t>
      </w:r>
      <w:r w:rsidR="003D7FE3" w:rsidRPr="00BC725F">
        <w:rPr>
          <w:szCs w:val="24"/>
          <w:vertAlign w:val="superscript"/>
        </w:rPr>
        <w:footnoteReference w:id="56"/>
      </w:r>
      <w:r w:rsidR="003D7FE3" w:rsidRPr="00BC725F">
        <w:t>.</w:t>
      </w:r>
      <w:bookmarkEnd w:id="43"/>
    </w:p>
    <w:p w:rsidR="003D7FE3" w:rsidRPr="00BC725F" w:rsidRDefault="003D7FE3" w:rsidP="003D7FE3">
      <w:pPr>
        <w:spacing w:after="120" w:line="240" w:lineRule="auto"/>
        <w:jc w:val="both"/>
        <w:rPr>
          <w:rFonts w:ascii="Arial" w:eastAsia="Arial" w:hAnsi="Arial" w:cs="Arial"/>
          <w:sz w:val="24"/>
          <w:szCs w:val="24"/>
        </w:rPr>
      </w:pPr>
    </w:p>
    <w:p w:rsidR="003D7FE3" w:rsidRPr="000803B7" w:rsidRDefault="003D7FE3" w:rsidP="00107881">
      <w:pPr>
        <w:pStyle w:val="Akapitzlist"/>
        <w:rPr>
          <w:lang w:val="en-US"/>
        </w:rPr>
      </w:pPr>
      <w:r w:rsidRPr="000803B7">
        <w:rPr>
          <w:lang w:val="en-US"/>
        </w:rPr>
        <w:t xml:space="preserve">Very often we need to clean and process our operational data before putting it into the warehouse.  We can do this programmatically, although most </w:t>
      </w:r>
      <w:r w:rsidRPr="00704EBF">
        <w:rPr>
          <w:lang w:val="en-US"/>
        </w:rPr>
        <w:t>DW</w:t>
      </w:r>
      <w:r w:rsidR="00354320" w:rsidRPr="00704EBF">
        <w:rPr>
          <w:lang w:val="en-US"/>
        </w:rPr>
        <w:t>s</w:t>
      </w:r>
      <w:r w:rsidRPr="000803B7">
        <w:rPr>
          <w:lang w:val="en-US"/>
        </w:rPr>
        <w:t xml:space="preserve"> use a staging area instead. A staging area simplifies </w:t>
      </w:r>
      <w:r w:rsidR="00DF6E7F">
        <w:rPr>
          <w:lang w:val="en-US"/>
        </w:rPr>
        <w:t xml:space="preserve">the </w:t>
      </w:r>
      <w:r w:rsidRPr="000803B7">
        <w:rPr>
          <w:lang w:val="en-US"/>
        </w:rPr>
        <w:t xml:space="preserve">building </w:t>
      </w:r>
      <w:r w:rsidR="00DF6E7F">
        <w:rPr>
          <w:lang w:val="en-US"/>
        </w:rPr>
        <w:t xml:space="preserve">of </w:t>
      </w:r>
      <w:r w:rsidRPr="000803B7">
        <w:rPr>
          <w:lang w:val="en-US"/>
        </w:rPr>
        <w:t>summaries and general warehouse management</w:t>
      </w:r>
      <w:r w:rsidR="004C3B5F">
        <w:rPr>
          <w:rStyle w:val="Odwoanieprzypisudolnego"/>
          <w:lang w:val="en-US"/>
        </w:rPr>
        <w:footnoteReference w:id="57"/>
      </w:r>
      <w:r w:rsidRPr="000803B7">
        <w:rPr>
          <w:lang w:val="en-US"/>
        </w:rPr>
        <w:t>.</w:t>
      </w:r>
    </w:p>
    <w:p w:rsidR="003D7FE3" w:rsidRDefault="00DF1A99" w:rsidP="00470689">
      <w:pPr>
        <w:spacing w:after="120" w:line="240" w:lineRule="auto"/>
        <w:jc w:val="center"/>
      </w:pPr>
      <w:r>
        <w:object w:dxaOrig="15135" w:dyaOrig="9930">
          <v:shape id="_x0000_i1035" type="#_x0000_t75" style="width:381.75pt;height:252pt" o:ole="">
            <v:imagedata r:id="rId59" o:title=""/>
          </v:shape>
          <o:OLEObject Type="Embed" ProgID="Visio.Drawing.15" ShapeID="_x0000_i1035" DrawAspect="Content" ObjectID="_1576560999" r:id="rId60"/>
        </w:object>
      </w:r>
    </w:p>
    <w:p w:rsidR="00470689" w:rsidRPr="00BC725F" w:rsidRDefault="00470689" w:rsidP="00470689">
      <w:pPr>
        <w:spacing w:after="120" w:line="240" w:lineRule="auto"/>
        <w:jc w:val="center"/>
        <w:rPr>
          <w:rFonts w:ascii="Arial" w:hAnsi="Arial" w:cs="Arial"/>
        </w:rPr>
      </w:pPr>
    </w:p>
    <w:p w:rsidR="003D7FE3" w:rsidRPr="00BC725F" w:rsidRDefault="00470689" w:rsidP="008F641F">
      <w:pPr>
        <w:pStyle w:val="Legenda"/>
        <w:rPr>
          <w:szCs w:val="24"/>
        </w:rPr>
      </w:pPr>
      <w:bookmarkStart w:id="44" w:name="_Toc496662869"/>
      <w:r>
        <w:t xml:space="preserve">Figure </w:t>
      </w:r>
      <w:r w:rsidR="00AE0EE7">
        <w:fldChar w:fldCharType="begin"/>
      </w:r>
      <w:r w:rsidR="00AE0EE7">
        <w:instrText xml:space="preserve"> SEQ Figure \* ARABIC </w:instrText>
      </w:r>
      <w:r w:rsidR="00AE0EE7">
        <w:fldChar w:fldCharType="separate"/>
      </w:r>
      <w:r w:rsidR="000E1D0A">
        <w:rPr>
          <w:noProof/>
        </w:rPr>
        <w:t>21</w:t>
      </w:r>
      <w:r w:rsidR="00AE0EE7">
        <w:rPr>
          <w:noProof/>
        </w:rPr>
        <w:fldChar w:fldCharType="end"/>
      </w:r>
      <w:r w:rsidR="003D7FE3" w:rsidRPr="00BC725F">
        <w:t xml:space="preserve"> Data Warehouse Architecture with a Staging Area and Data Marts</w:t>
      </w:r>
      <w:r w:rsidR="003D7FE3" w:rsidRPr="00BC725F">
        <w:rPr>
          <w:szCs w:val="24"/>
          <w:vertAlign w:val="superscript"/>
        </w:rPr>
        <w:footnoteReference w:id="58"/>
      </w:r>
      <w:r w:rsidR="004C3B5F" w:rsidRPr="004C3B5F">
        <w:rPr>
          <w:szCs w:val="24"/>
        </w:rPr>
        <w:t>,</w:t>
      </w:r>
      <w:r w:rsidR="004C3B5F" w:rsidRPr="004C3B5F">
        <w:rPr>
          <w:rStyle w:val="Odwoanieprzypisudolnego"/>
          <w:rFonts w:cs="Arial"/>
          <w:szCs w:val="24"/>
        </w:rPr>
        <w:footnoteReference w:id="59"/>
      </w:r>
      <w:r w:rsidR="003D7FE3" w:rsidRPr="00BC725F">
        <w:t>.</w:t>
      </w:r>
      <w:bookmarkEnd w:id="44"/>
    </w:p>
    <w:p w:rsidR="003D7FE3" w:rsidRPr="00BC725F" w:rsidRDefault="003D7FE3" w:rsidP="003D7FE3">
      <w:pPr>
        <w:spacing w:after="120" w:line="240" w:lineRule="auto"/>
        <w:jc w:val="both"/>
        <w:rPr>
          <w:rFonts w:ascii="Arial" w:eastAsia="Arial" w:hAnsi="Arial" w:cs="Arial"/>
          <w:sz w:val="24"/>
          <w:szCs w:val="24"/>
        </w:rPr>
      </w:pPr>
    </w:p>
    <w:p w:rsidR="003D7FE3" w:rsidRPr="00704EBF" w:rsidRDefault="003D7FE3" w:rsidP="00107881">
      <w:pPr>
        <w:pStyle w:val="Akapitzlist"/>
        <w:rPr>
          <w:lang w:val="en-US"/>
        </w:rPr>
      </w:pPr>
      <w:r w:rsidRPr="000803B7">
        <w:rPr>
          <w:lang w:val="en-US"/>
        </w:rPr>
        <w:t xml:space="preserve">We </w:t>
      </w:r>
      <w:r w:rsidR="00354320" w:rsidRPr="00704EBF">
        <w:rPr>
          <w:lang w:val="en-US"/>
        </w:rPr>
        <w:t>may</w:t>
      </w:r>
      <w:r w:rsidRPr="00704EBF">
        <w:rPr>
          <w:lang w:val="en-US"/>
        </w:rPr>
        <w:t xml:space="preserve"> optimize our </w:t>
      </w:r>
      <w:r w:rsidR="00354320" w:rsidRPr="00704EBF">
        <w:rPr>
          <w:lang w:val="en-US"/>
        </w:rPr>
        <w:t xml:space="preserve">data </w:t>
      </w:r>
      <w:r w:rsidRPr="00704EBF">
        <w:rPr>
          <w:lang w:val="en-US"/>
        </w:rPr>
        <w:t>warehouse’s architecture for different groups within our organization. We can do this by adding data marts, which are systems designed for a particular line of business</w:t>
      </w:r>
      <w:r w:rsidR="00750766">
        <w:rPr>
          <w:lang w:val="en-US"/>
        </w:rPr>
        <w:t xml:space="preserve"> for instance </w:t>
      </w:r>
      <w:r w:rsidRPr="00704EBF">
        <w:rPr>
          <w:lang w:val="en-US"/>
        </w:rPr>
        <w:t xml:space="preserve"> purchasing, sales</w:t>
      </w:r>
      <w:r w:rsidR="00750766">
        <w:rPr>
          <w:lang w:val="en-US"/>
        </w:rPr>
        <w:t xml:space="preserve"> and</w:t>
      </w:r>
      <w:r w:rsidRPr="00704EBF">
        <w:rPr>
          <w:lang w:val="en-US"/>
        </w:rPr>
        <w:t xml:space="preserve"> inventories are separated. A financial analyst might want to analyze historical data for purchases and sales</w:t>
      </w:r>
      <w:r w:rsidR="002D35CF" w:rsidRPr="00704EBF">
        <w:rPr>
          <w:rStyle w:val="Odwoanieprzypisudolnego"/>
          <w:lang w:val="en-US"/>
        </w:rPr>
        <w:footnoteReference w:id="60"/>
      </w:r>
      <w:r w:rsidR="002D35CF" w:rsidRPr="00704EBF">
        <w:rPr>
          <w:lang w:val="en-US"/>
        </w:rPr>
        <w:t>,</w:t>
      </w:r>
      <w:r w:rsidRPr="00704EBF">
        <w:rPr>
          <w:vertAlign w:val="superscript"/>
        </w:rPr>
        <w:footnoteReference w:id="61"/>
      </w:r>
      <w:r w:rsidRPr="00704EBF">
        <w:rPr>
          <w:lang w:val="en-US"/>
        </w:rPr>
        <w:t>.</w:t>
      </w:r>
    </w:p>
    <w:p w:rsidR="003D7FE3" w:rsidRPr="000803B7" w:rsidRDefault="003D7FE3" w:rsidP="00107881">
      <w:pPr>
        <w:pStyle w:val="Akapitzlist"/>
        <w:rPr>
          <w:lang w:val="en-US"/>
        </w:rPr>
      </w:pPr>
      <w:r w:rsidRPr="00704EBF">
        <w:rPr>
          <w:lang w:val="en-US"/>
        </w:rPr>
        <w:t xml:space="preserve">Sometimes it is useful to show the Data Warehouse architecture </w:t>
      </w:r>
      <w:r w:rsidR="00354320" w:rsidRPr="00704EBF">
        <w:rPr>
          <w:lang w:val="en-US"/>
        </w:rPr>
        <w:t xml:space="preserve">in </w:t>
      </w:r>
      <w:r w:rsidRPr="00704EBF">
        <w:rPr>
          <w:lang w:val="en-US"/>
        </w:rPr>
        <w:t>the following way:</w:t>
      </w:r>
    </w:p>
    <w:p w:rsidR="003D7FE3" w:rsidRDefault="00DF1A99" w:rsidP="009148E5">
      <w:pPr>
        <w:spacing w:after="120" w:line="240" w:lineRule="auto"/>
        <w:jc w:val="center"/>
      </w:pPr>
      <w:r>
        <w:object w:dxaOrig="14670" w:dyaOrig="9960">
          <v:shape id="_x0000_i1036" type="#_x0000_t75" style="width:381.75pt;height:258.75pt" o:ole="">
            <v:imagedata r:id="rId61" o:title=""/>
          </v:shape>
          <o:OLEObject Type="Embed" ProgID="Visio.Drawing.15" ShapeID="_x0000_i1036" DrawAspect="Content" ObjectID="_1576561000" r:id="rId62"/>
        </w:object>
      </w:r>
    </w:p>
    <w:p w:rsidR="009148E5" w:rsidRPr="00BC725F" w:rsidRDefault="009148E5" w:rsidP="009148E5">
      <w:pPr>
        <w:spacing w:after="120" w:line="240" w:lineRule="auto"/>
        <w:jc w:val="center"/>
        <w:rPr>
          <w:rFonts w:ascii="Arial" w:hAnsi="Arial" w:cs="Arial"/>
        </w:rPr>
      </w:pPr>
    </w:p>
    <w:p w:rsidR="003D7FE3" w:rsidRPr="00BC725F" w:rsidRDefault="009148E5" w:rsidP="008F641F">
      <w:pPr>
        <w:pStyle w:val="Legenda"/>
        <w:rPr>
          <w:szCs w:val="24"/>
        </w:rPr>
      </w:pPr>
      <w:bookmarkStart w:id="46" w:name="_Toc496662870"/>
      <w:r>
        <w:t xml:space="preserve">Figure </w:t>
      </w:r>
      <w:r w:rsidR="00AE0EE7">
        <w:fldChar w:fldCharType="begin"/>
      </w:r>
      <w:r w:rsidR="00AE0EE7">
        <w:instrText xml:space="preserve"> SEQ Figure \* ARABIC </w:instrText>
      </w:r>
      <w:r w:rsidR="00AE0EE7">
        <w:fldChar w:fldCharType="separate"/>
      </w:r>
      <w:r w:rsidR="000E1D0A">
        <w:rPr>
          <w:noProof/>
        </w:rPr>
        <w:t>22</w:t>
      </w:r>
      <w:r w:rsidR="00AE0EE7">
        <w:rPr>
          <w:noProof/>
        </w:rPr>
        <w:fldChar w:fldCharType="end"/>
      </w:r>
      <w:r w:rsidR="003D7FE3" w:rsidRPr="00BC725F">
        <w:t xml:space="preserve"> Data Warehouse Architecture Complex.</w:t>
      </w:r>
      <w:bookmarkEnd w:id="46"/>
    </w:p>
    <w:p w:rsidR="003D7FE3" w:rsidRPr="00BC725F" w:rsidRDefault="003D7FE3" w:rsidP="003D7FE3">
      <w:pPr>
        <w:spacing w:after="120" w:line="240" w:lineRule="auto"/>
        <w:jc w:val="both"/>
        <w:rPr>
          <w:rFonts w:ascii="Arial" w:eastAsia="Arial" w:hAnsi="Arial" w:cs="Arial"/>
          <w:sz w:val="24"/>
          <w:szCs w:val="24"/>
        </w:rPr>
      </w:pPr>
    </w:p>
    <w:p w:rsidR="003D7FE3" w:rsidRPr="000803B7" w:rsidRDefault="004251A3" w:rsidP="00107881">
      <w:pPr>
        <w:pStyle w:val="Akapitzlist"/>
        <w:rPr>
          <w:lang w:val="en-US"/>
        </w:rPr>
      </w:pPr>
      <w:r>
        <w:rPr>
          <w:lang w:val="en-US"/>
        </w:rPr>
        <w:t xml:space="preserve"> In this </w:t>
      </w:r>
      <w:r w:rsidR="00D35CCC">
        <w:rPr>
          <w:lang w:val="en-US"/>
        </w:rPr>
        <w:t>F</w:t>
      </w:r>
      <w:r>
        <w:rPr>
          <w:lang w:val="en-US"/>
        </w:rPr>
        <w:t>igure</w:t>
      </w:r>
      <w:r w:rsidR="00E20296">
        <w:rPr>
          <w:lang w:val="en-US"/>
        </w:rPr>
        <w:t>;</w:t>
      </w:r>
    </w:p>
    <w:p w:rsidR="003D7FE3" w:rsidRPr="000803B7" w:rsidRDefault="003D7FE3" w:rsidP="00107881">
      <w:pPr>
        <w:pStyle w:val="Akapitzlist"/>
        <w:rPr>
          <w:lang w:val="en-US"/>
        </w:rPr>
      </w:pPr>
      <w:r w:rsidRPr="000803B7">
        <w:rPr>
          <w:lang w:val="en-US"/>
        </w:rPr>
        <w:t>TSA – Temporary Staging Area</w:t>
      </w:r>
    </w:p>
    <w:p w:rsidR="003D7FE3" w:rsidRDefault="003D7FE3" w:rsidP="00107881">
      <w:pPr>
        <w:pStyle w:val="Akapitzlist"/>
        <w:rPr>
          <w:lang w:val="en-US"/>
        </w:rPr>
      </w:pPr>
      <w:r w:rsidRPr="000803B7">
        <w:rPr>
          <w:lang w:val="en-US"/>
        </w:rPr>
        <w:t>ODS – Operational Data Store</w:t>
      </w:r>
    </w:p>
    <w:p w:rsidR="00D35CCC" w:rsidRPr="000803B7" w:rsidRDefault="00D35CCC" w:rsidP="00107881">
      <w:pPr>
        <w:pStyle w:val="Akapitzlist"/>
        <w:rPr>
          <w:lang w:val="en-US"/>
        </w:rPr>
      </w:pPr>
    </w:p>
    <w:p w:rsidR="003D7FE3" w:rsidRPr="00704EBF" w:rsidRDefault="003D7FE3" w:rsidP="00107881">
      <w:pPr>
        <w:pStyle w:val="Akapitzlist"/>
        <w:rPr>
          <w:lang w:val="en-US"/>
        </w:rPr>
      </w:pPr>
      <w:r w:rsidRPr="000803B7">
        <w:rPr>
          <w:lang w:val="en-US"/>
        </w:rPr>
        <w:t xml:space="preserve">The </w:t>
      </w:r>
      <w:r w:rsidRPr="00D35CCC">
        <w:rPr>
          <w:b/>
          <w:lang w:val="en-US"/>
        </w:rPr>
        <w:t>data mart</w:t>
      </w:r>
      <w:r w:rsidRPr="000803B7">
        <w:rPr>
          <w:lang w:val="en-US"/>
        </w:rPr>
        <w:t xml:space="preserve"> is a subset of the data warehouse </w:t>
      </w:r>
      <w:r w:rsidRPr="00704EBF">
        <w:rPr>
          <w:lang w:val="en-US"/>
        </w:rPr>
        <w:t xml:space="preserve">and </w:t>
      </w:r>
      <w:r w:rsidR="00354320" w:rsidRPr="00704EBF">
        <w:rPr>
          <w:lang w:val="en-US"/>
        </w:rPr>
        <w:t xml:space="preserve">it </w:t>
      </w:r>
      <w:r w:rsidRPr="00704EBF">
        <w:rPr>
          <w:lang w:val="en-US"/>
        </w:rPr>
        <w:t>is usually oriented to a specific business line or team. Whereas data warehouses have an enterprise</w:t>
      </w:r>
      <w:r w:rsidRPr="00704EBF">
        <w:rPr>
          <w:rFonts w:ascii="Cambria Math" w:eastAsia="Cambria Math" w:hAnsi="Cambria Math" w:cs="Cambria Math"/>
          <w:lang w:val="en-US"/>
        </w:rPr>
        <w:t>‐</w:t>
      </w:r>
      <w:r w:rsidRPr="00704EBF">
        <w:rPr>
          <w:lang w:val="en-US"/>
        </w:rPr>
        <w:t>wide depth, the information in data marts pertains to a single department. In some deployments, each department or business unit is considered the owner of its data mart including all the hardware, software and data</w:t>
      </w:r>
      <w:r w:rsidR="00391792" w:rsidRPr="00704EBF">
        <w:rPr>
          <w:rStyle w:val="Odwoanieprzypisudolnego"/>
          <w:lang w:val="en-US"/>
        </w:rPr>
        <w:footnoteReference w:id="62"/>
      </w:r>
      <w:r w:rsidRPr="00704EBF">
        <w:rPr>
          <w:lang w:val="en-US"/>
        </w:rPr>
        <w:t>.</w:t>
      </w:r>
    </w:p>
    <w:p w:rsidR="003D7FE3" w:rsidRPr="000803B7" w:rsidRDefault="00354320" w:rsidP="00107881">
      <w:pPr>
        <w:pStyle w:val="Akapitzlist"/>
        <w:rPr>
          <w:lang w:val="en-US"/>
        </w:rPr>
      </w:pPr>
      <w:r w:rsidRPr="00704EBF">
        <w:rPr>
          <w:lang w:val="en-US"/>
        </w:rPr>
        <w:t>The m</w:t>
      </w:r>
      <w:r w:rsidR="003D7FE3" w:rsidRPr="00704EBF">
        <w:rPr>
          <w:lang w:val="en-US"/>
        </w:rPr>
        <w:t>ain features of a data mart</w:t>
      </w:r>
      <w:r w:rsidRPr="00704EBF">
        <w:rPr>
          <w:lang w:val="en-US"/>
        </w:rPr>
        <w:t xml:space="preserve"> are the following</w:t>
      </w:r>
      <w:r w:rsidR="003D7FE3" w:rsidRPr="00704EBF">
        <w:rPr>
          <w:lang w:val="en-US"/>
        </w:rPr>
        <w:t>:</w:t>
      </w:r>
    </w:p>
    <w:p w:rsidR="003D7FE3" w:rsidRPr="000803B7" w:rsidRDefault="003D7FE3" w:rsidP="00107881">
      <w:pPr>
        <w:pStyle w:val="Akapitzlist"/>
        <w:rPr>
          <w:lang w:val="en-US"/>
        </w:rPr>
      </w:pPr>
      <w:r w:rsidRPr="000803B7">
        <w:rPr>
          <w:lang w:val="en-US"/>
        </w:rPr>
        <w:t xml:space="preserve">-In comparison to the DW, it is designed to be fast but not necessary </w:t>
      </w:r>
      <w:r w:rsidR="00E20296">
        <w:rPr>
          <w:lang w:val="en-US"/>
        </w:rPr>
        <w:t xml:space="preserve">flexible </w:t>
      </w:r>
    </w:p>
    <w:p w:rsidR="003D7FE3" w:rsidRPr="000803B7" w:rsidRDefault="003D7FE3" w:rsidP="00107881">
      <w:pPr>
        <w:pStyle w:val="Akapitzlist"/>
        <w:rPr>
          <w:lang w:val="en-US"/>
        </w:rPr>
      </w:pPr>
      <w:r w:rsidRPr="000803B7">
        <w:rPr>
          <w:lang w:val="en-US"/>
        </w:rPr>
        <w:t>-It is separated from the operational systems in an enterprise (generally)</w:t>
      </w:r>
    </w:p>
    <w:p w:rsidR="003D7FE3" w:rsidRPr="000803B7" w:rsidRDefault="003D7FE3" w:rsidP="00107881">
      <w:pPr>
        <w:pStyle w:val="Akapitzlist"/>
        <w:rPr>
          <w:lang w:val="en-US"/>
        </w:rPr>
      </w:pPr>
      <w:r w:rsidRPr="000803B7">
        <w:rPr>
          <w:lang w:val="en-US"/>
        </w:rPr>
        <w:t>-It deals with standard questions/queries</w:t>
      </w:r>
    </w:p>
    <w:p w:rsidR="003D7FE3" w:rsidRPr="000803B7" w:rsidRDefault="003D7FE3" w:rsidP="00107881">
      <w:pPr>
        <w:pStyle w:val="Akapitzlist"/>
        <w:rPr>
          <w:lang w:val="en-US"/>
        </w:rPr>
      </w:pPr>
      <w:r w:rsidRPr="000803B7">
        <w:rPr>
          <w:lang w:val="en-US"/>
        </w:rPr>
        <w:t>-It collects strategic or tactic</w:t>
      </w:r>
      <w:r w:rsidR="00E20296">
        <w:rPr>
          <w:lang w:val="en-US"/>
        </w:rPr>
        <w:t>al</w:t>
      </w:r>
      <w:r w:rsidRPr="000803B7">
        <w:rPr>
          <w:lang w:val="en-US"/>
        </w:rPr>
        <w:t xml:space="preserve"> information, </w:t>
      </w:r>
      <w:r w:rsidR="00E20296">
        <w:rPr>
          <w:lang w:val="en-US"/>
        </w:rPr>
        <w:t xml:space="preserve">whose </w:t>
      </w:r>
      <w:r w:rsidRPr="000803B7">
        <w:rPr>
          <w:lang w:val="en-US"/>
        </w:rPr>
        <w:t xml:space="preserve"> structure is highly specialized</w:t>
      </w:r>
    </w:p>
    <w:p w:rsidR="003D7FE3" w:rsidRPr="000803B7" w:rsidRDefault="003D7FE3" w:rsidP="00107881">
      <w:pPr>
        <w:pStyle w:val="Akapitzlist"/>
        <w:rPr>
          <w:lang w:val="en-US"/>
        </w:rPr>
      </w:pPr>
      <w:r w:rsidRPr="000803B7">
        <w:rPr>
          <w:lang w:val="en-US"/>
        </w:rPr>
        <w:t>-It has not much data and often it is aggregated</w:t>
      </w:r>
    </w:p>
    <w:p w:rsidR="00F35D81" w:rsidRPr="000803B7" w:rsidRDefault="003D7FE3" w:rsidP="00F35D81">
      <w:pPr>
        <w:pStyle w:val="Akapitzlist"/>
        <w:rPr>
          <w:lang w:val="en-US"/>
        </w:rPr>
      </w:pPr>
      <w:r w:rsidRPr="000803B7">
        <w:rPr>
          <w:lang w:val="en-US"/>
        </w:rPr>
        <w:t>But some information needs especially more complicated analytical questions,</w:t>
      </w:r>
      <w:r w:rsidR="00F469AE">
        <w:rPr>
          <w:lang w:val="en-US"/>
        </w:rPr>
        <w:t xml:space="preserve"> where</w:t>
      </w:r>
      <w:r w:rsidRPr="000803B7">
        <w:rPr>
          <w:lang w:val="en-US"/>
        </w:rPr>
        <w:t xml:space="preserve"> the user will have to address directly  the DW. The task of the data mart is to intercept the most often queries </w:t>
      </w:r>
      <w:r w:rsidR="00354320" w:rsidRPr="000803B7">
        <w:rPr>
          <w:lang w:val="en-US"/>
        </w:rPr>
        <w:t>- and</w:t>
      </w:r>
      <w:r w:rsidRPr="000803B7">
        <w:rPr>
          <w:lang w:val="en-US"/>
        </w:rPr>
        <w:t xml:space="preserve"> in this sense, we can describe a data mart as a cache. The data marts support the needs of the particular departments in an enterprise.</w:t>
      </w:r>
      <w:r w:rsidR="00F35D81">
        <w:rPr>
          <w:lang w:val="en-US"/>
        </w:rPr>
        <w:t xml:space="preserve"> </w:t>
      </w:r>
      <w:r w:rsidRPr="000803B7">
        <w:rPr>
          <w:lang w:val="en-US"/>
        </w:rPr>
        <w:t>ODS – Operational Data Store:</w:t>
      </w:r>
      <w:r w:rsidR="00F35D81">
        <w:rPr>
          <w:lang w:val="en-US"/>
        </w:rPr>
        <w:t xml:space="preserve"> a</w:t>
      </w:r>
      <w:r w:rsidR="00F35D81" w:rsidRPr="000803B7">
        <w:rPr>
          <w:lang w:val="en-US"/>
        </w:rPr>
        <w:t xml:space="preserve"> store with operational data. It opens the possibilities to use data that has</w:t>
      </w:r>
      <w:r w:rsidR="00F35D81">
        <w:rPr>
          <w:lang w:val="en-US"/>
        </w:rPr>
        <w:t xml:space="preserve"> </w:t>
      </w:r>
      <w:r w:rsidR="00F35D81" w:rsidRPr="000803B7">
        <w:rPr>
          <w:lang w:val="en-US"/>
        </w:rPr>
        <w:t xml:space="preserve">been already collected and integrated for  operational needs. </w:t>
      </w:r>
      <w:r w:rsidR="00F35D81">
        <w:rPr>
          <w:lang w:val="en-US"/>
        </w:rPr>
        <w:t>For example,</w:t>
      </w:r>
      <w:r w:rsidR="00F35D81" w:rsidRPr="000803B7">
        <w:rPr>
          <w:lang w:val="en-US"/>
        </w:rPr>
        <w:t xml:space="preserve"> we can make available information about our clients, contracting parties (or their profiles), </w:t>
      </w:r>
      <w:r w:rsidR="00F35D81">
        <w:rPr>
          <w:lang w:val="en-US"/>
        </w:rPr>
        <w:t xml:space="preserve">pasted </w:t>
      </w:r>
      <w:r w:rsidR="00F35D81" w:rsidRPr="000803B7">
        <w:rPr>
          <w:lang w:val="en-US"/>
        </w:rPr>
        <w:t xml:space="preserve"> from some different sources</w:t>
      </w:r>
      <w:r w:rsidR="00F35D81">
        <w:rPr>
          <w:lang w:val="en-US"/>
        </w:rPr>
        <w:t>.</w:t>
      </w:r>
    </w:p>
    <w:p w:rsidR="003D7FE3" w:rsidRPr="00704EBF" w:rsidRDefault="003D7FE3" w:rsidP="00107881">
      <w:pPr>
        <w:pStyle w:val="Akapitzlist"/>
        <w:rPr>
          <w:lang w:val="en-US"/>
        </w:rPr>
      </w:pPr>
      <w:r w:rsidRPr="000803B7">
        <w:rPr>
          <w:lang w:val="en-US"/>
        </w:rPr>
        <w:lastRenderedPageBreak/>
        <w:t xml:space="preserve"> </w:t>
      </w:r>
      <w:r w:rsidR="00354320" w:rsidRPr="00704EBF">
        <w:rPr>
          <w:lang w:val="en-US"/>
        </w:rPr>
        <w:t xml:space="preserve">The </w:t>
      </w:r>
      <w:r w:rsidRPr="00704EBF">
        <w:rPr>
          <w:lang w:val="en-US"/>
        </w:rPr>
        <w:t>main features</w:t>
      </w:r>
      <w:r w:rsidR="00354320" w:rsidRPr="00704EBF">
        <w:rPr>
          <w:lang w:val="en-US"/>
        </w:rPr>
        <w:t xml:space="preserve"> are</w:t>
      </w:r>
      <w:r w:rsidRPr="00704EBF">
        <w:rPr>
          <w:lang w:val="en-US"/>
        </w:rPr>
        <w:t>:</w:t>
      </w:r>
    </w:p>
    <w:p w:rsidR="003D7FE3" w:rsidRPr="00704EBF" w:rsidRDefault="003D7FE3" w:rsidP="00107881">
      <w:pPr>
        <w:pStyle w:val="Akapitzlist"/>
        <w:rPr>
          <w:lang w:val="en-US"/>
        </w:rPr>
      </w:pPr>
      <w:r w:rsidRPr="00704EBF">
        <w:rPr>
          <w:lang w:val="en-US"/>
        </w:rPr>
        <w:t xml:space="preserve">    It is a source of operational information that integrates data coming from different applications</w:t>
      </w:r>
      <w:r w:rsidR="00F469AE">
        <w:rPr>
          <w:lang w:val="en-US"/>
        </w:rPr>
        <w:t>;</w:t>
      </w:r>
    </w:p>
    <w:p w:rsidR="003D7FE3" w:rsidRPr="00704EBF" w:rsidRDefault="003D7FE3" w:rsidP="00107881">
      <w:pPr>
        <w:pStyle w:val="Akapitzlist"/>
        <w:rPr>
          <w:lang w:val="en-US"/>
        </w:rPr>
      </w:pPr>
      <w:r w:rsidRPr="00704EBF">
        <w:rPr>
          <w:lang w:val="en-US"/>
        </w:rPr>
        <w:t xml:space="preserve"> It contains a small </w:t>
      </w:r>
      <w:r w:rsidR="00FF5290">
        <w:rPr>
          <w:lang w:val="en-US"/>
        </w:rPr>
        <w:t xml:space="preserve">amount </w:t>
      </w:r>
      <w:r w:rsidRPr="00704EBF">
        <w:rPr>
          <w:lang w:val="en-US"/>
        </w:rPr>
        <w:t xml:space="preserve"> of data, mainly actual. Its task is to </w:t>
      </w:r>
      <w:r w:rsidR="00FF5290">
        <w:rPr>
          <w:lang w:val="en-US"/>
        </w:rPr>
        <w:t xml:space="preserve">solve </w:t>
      </w:r>
      <w:r w:rsidRPr="00704EBF">
        <w:rPr>
          <w:lang w:val="en-US"/>
        </w:rPr>
        <w:t xml:space="preserve"> actual problems depict</w:t>
      </w:r>
      <w:r w:rsidR="00FF5290">
        <w:rPr>
          <w:lang w:val="en-US"/>
        </w:rPr>
        <w:t>ing</w:t>
      </w:r>
      <w:r w:rsidRPr="00704EBF">
        <w:rPr>
          <w:lang w:val="en-US"/>
        </w:rPr>
        <w:t xml:space="preserve"> actual data</w:t>
      </w:r>
      <w:r w:rsidR="00F469AE">
        <w:rPr>
          <w:lang w:val="en-US"/>
        </w:rPr>
        <w:t>;</w:t>
      </w:r>
    </w:p>
    <w:p w:rsidR="003D7FE3" w:rsidRPr="00704EBF" w:rsidRDefault="003D7FE3" w:rsidP="00107881">
      <w:pPr>
        <w:pStyle w:val="Akapitzlist"/>
        <w:rPr>
          <w:lang w:val="en-US"/>
        </w:rPr>
      </w:pPr>
      <w:r w:rsidRPr="00704EBF">
        <w:rPr>
          <w:lang w:val="en-US"/>
        </w:rPr>
        <w:t xml:space="preserve">ODS can be treated as </w:t>
      </w:r>
      <w:r w:rsidR="00FF5290">
        <w:rPr>
          <w:lang w:val="en-US"/>
        </w:rPr>
        <w:t xml:space="preserve">a </w:t>
      </w:r>
      <w:r w:rsidRPr="00704EBF">
        <w:rPr>
          <w:lang w:val="en-US"/>
        </w:rPr>
        <w:t xml:space="preserve"> place of cleansing, integrating and preparing data for the DW (and in this meaning, ODS can be seen as</w:t>
      </w:r>
      <w:r w:rsidR="00FF5290">
        <w:rPr>
          <w:lang w:val="en-US"/>
        </w:rPr>
        <w:t xml:space="preserve">, </w:t>
      </w:r>
      <w:r w:rsidRPr="00704EBF">
        <w:rPr>
          <w:lang w:val="en-US"/>
        </w:rPr>
        <w:t>more or less</w:t>
      </w:r>
      <w:r w:rsidR="00FF5290">
        <w:rPr>
          <w:lang w:val="en-US"/>
        </w:rPr>
        <w:t xml:space="preserve">, </w:t>
      </w:r>
      <w:r w:rsidRPr="00704EBF">
        <w:rPr>
          <w:lang w:val="en-US"/>
        </w:rPr>
        <w:t xml:space="preserve">  TSA.</w:t>
      </w:r>
    </w:p>
    <w:p w:rsidR="003D7FE3" w:rsidRPr="00704EBF" w:rsidRDefault="003D7FE3" w:rsidP="00107881">
      <w:pPr>
        <w:pStyle w:val="Akapitzlist"/>
        <w:rPr>
          <w:lang w:val="en-US"/>
        </w:rPr>
      </w:pPr>
      <w:r w:rsidRPr="00704EBF">
        <w:rPr>
          <w:lang w:val="en-US"/>
        </w:rPr>
        <w:t xml:space="preserve">Metadata – data about data. It enables the user moving around the warehouse  </w:t>
      </w:r>
      <w:r w:rsidR="00FF5290">
        <w:rPr>
          <w:lang w:val="en-US"/>
        </w:rPr>
        <w:t>to convert tricky ,</w:t>
      </w:r>
      <w:r w:rsidRPr="00704EBF">
        <w:rPr>
          <w:lang w:val="en-US"/>
        </w:rPr>
        <w:t xml:space="preserve">  for them</w:t>
      </w:r>
      <w:r w:rsidR="00FF5290">
        <w:rPr>
          <w:lang w:val="en-US"/>
        </w:rPr>
        <w:t>,</w:t>
      </w:r>
      <w:r w:rsidRPr="00704EBF">
        <w:rPr>
          <w:lang w:val="en-US"/>
        </w:rPr>
        <w:t xml:space="preserve">   terms into </w:t>
      </w:r>
      <w:r w:rsidR="00FF5290">
        <w:rPr>
          <w:lang w:val="en-US"/>
        </w:rPr>
        <w:t xml:space="preserve">clear </w:t>
      </w:r>
      <w:r w:rsidRPr="00704EBF">
        <w:rPr>
          <w:lang w:val="en-US"/>
        </w:rPr>
        <w:t>business meanings as well as it inform</w:t>
      </w:r>
      <w:r w:rsidR="00FF5290">
        <w:rPr>
          <w:lang w:val="en-US"/>
        </w:rPr>
        <w:t>ing</w:t>
      </w:r>
      <w:r w:rsidRPr="00704EBF">
        <w:rPr>
          <w:lang w:val="en-US"/>
        </w:rPr>
        <w:t xml:space="preserve"> them (the users) which data is actually accessible. Briefly speaking, metadata is a catalog of accessible information.</w:t>
      </w:r>
    </w:p>
    <w:p w:rsidR="003D7FE3" w:rsidRPr="00704EBF" w:rsidRDefault="003D7FE3" w:rsidP="00107881">
      <w:pPr>
        <w:pStyle w:val="Akapitzlist"/>
        <w:rPr>
          <w:lang w:val="en-US"/>
        </w:rPr>
      </w:pPr>
      <w:r w:rsidRPr="00704EBF">
        <w:rPr>
          <w:lang w:val="en-US"/>
        </w:rPr>
        <w:t>Metadata should contain the following information:</w:t>
      </w:r>
    </w:p>
    <w:p w:rsidR="003D7FE3" w:rsidRPr="00704EBF" w:rsidRDefault="003D7FE3" w:rsidP="00107881">
      <w:pPr>
        <w:pStyle w:val="Akapitzlist"/>
        <w:rPr>
          <w:lang w:val="en-US"/>
        </w:rPr>
      </w:pPr>
      <w:r w:rsidRPr="00704EBF">
        <w:rPr>
          <w:lang w:val="en-US"/>
        </w:rPr>
        <w:t xml:space="preserve">    Description of data in a DW</w:t>
      </w:r>
      <w:r w:rsidR="00FF5290">
        <w:rPr>
          <w:lang w:val="en-US"/>
        </w:rPr>
        <w:t>;</w:t>
      </w:r>
    </w:p>
    <w:p w:rsidR="003D7FE3" w:rsidRPr="000803B7" w:rsidRDefault="003D7FE3" w:rsidP="00107881">
      <w:pPr>
        <w:pStyle w:val="Akapitzlist"/>
        <w:rPr>
          <w:lang w:val="en-US"/>
        </w:rPr>
      </w:pPr>
      <w:r w:rsidRPr="00704EBF">
        <w:rPr>
          <w:lang w:val="en-US"/>
        </w:rPr>
        <w:t xml:space="preserve">    Description of the data accessibility, e.g. </w:t>
      </w:r>
      <w:r w:rsidR="00FF5290">
        <w:rPr>
          <w:lang w:val="en-US"/>
        </w:rPr>
        <w:t>“</w:t>
      </w:r>
      <w:r w:rsidRPr="00704EBF">
        <w:rPr>
          <w:lang w:val="en-US"/>
        </w:rPr>
        <w:t>data about invoices actually accessible from the period between 201</w:t>
      </w:r>
      <w:r w:rsidR="00354320" w:rsidRPr="00704EBF">
        <w:rPr>
          <w:lang w:val="en-US"/>
        </w:rPr>
        <w:t>7</w:t>
      </w:r>
      <w:r w:rsidRPr="00704EBF">
        <w:rPr>
          <w:lang w:val="en-US"/>
        </w:rPr>
        <w:t>-01-01 and 201</w:t>
      </w:r>
      <w:r w:rsidR="00354320" w:rsidRPr="00704EBF">
        <w:rPr>
          <w:lang w:val="en-US"/>
        </w:rPr>
        <w:t>7-07-31</w:t>
      </w:r>
      <w:r w:rsidRPr="00704EBF">
        <w:rPr>
          <w:lang w:val="en-US"/>
        </w:rPr>
        <w:t>”</w:t>
      </w:r>
      <w:r w:rsidR="00FF5290">
        <w:rPr>
          <w:lang w:val="en-US"/>
        </w:rPr>
        <w:t>;</w:t>
      </w:r>
    </w:p>
    <w:p w:rsidR="003D7FE3" w:rsidRPr="000803B7" w:rsidRDefault="003D7FE3" w:rsidP="00107881">
      <w:pPr>
        <w:pStyle w:val="Akapitzlist"/>
        <w:rPr>
          <w:lang w:val="en-US"/>
        </w:rPr>
      </w:pPr>
      <w:r w:rsidRPr="000803B7">
        <w:rPr>
          <w:lang w:val="en-US"/>
        </w:rPr>
        <w:t xml:space="preserve">    The name of the source systems from which data has been derived</w:t>
      </w:r>
      <w:r w:rsidR="00FF5290">
        <w:rPr>
          <w:lang w:val="en-US"/>
        </w:rPr>
        <w:t>;</w:t>
      </w:r>
    </w:p>
    <w:p w:rsidR="003D7FE3" w:rsidRPr="000803B7" w:rsidRDefault="003D7FE3" w:rsidP="00107881">
      <w:pPr>
        <w:pStyle w:val="Akapitzlist"/>
        <w:rPr>
          <w:lang w:val="en-US"/>
        </w:rPr>
      </w:pPr>
      <w:r w:rsidRPr="000803B7">
        <w:rPr>
          <w:lang w:val="en-US"/>
        </w:rPr>
        <w:t xml:space="preserve">    Lists of operations done on </w:t>
      </w:r>
      <w:r w:rsidR="00FF5290">
        <w:rPr>
          <w:lang w:val="en-US"/>
        </w:rPr>
        <w:t xml:space="preserve">the </w:t>
      </w:r>
      <w:r w:rsidRPr="000803B7">
        <w:rPr>
          <w:lang w:val="en-US"/>
        </w:rPr>
        <w:t xml:space="preserve">data when </w:t>
      </w:r>
      <w:r w:rsidR="00FF5290">
        <w:rPr>
          <w:lang w:val="en-US"/>
        </w:rPr>
        <w:t xml:space="preserve">the </w:t>
      </w:r>
      <w:r w:rsidRPr="000803B7">
        <w:rPr>
          <w:lang w:val="en-US"/>
        </w:rPr>
        <w:t xml:space="preserve">data </w:t>
      </w:r>
      <w:r w:rsidR="00FF5290">
        <w:rPr>
          <w:lang w:val="en-US"/>
        </w:rPr>
        <w:t xml:space="preserve">was </w:t>
      </w:r>
      <w:r w:rsidRPr="000803B7">
        <w:rPr>
          <w:lang w:val="en-US"/>
        </w:rPr>
        <w:t xml:space="preserve">loaded </w:t>
      </w:r>
      <w:r w:rsidR="00FF5290">
        <w:rPr>
          <w:lang w:val="en-US"/>
        </w:rPr>
        <w:t>in</w:t>
      </w:r>
      <w:r w:rsidRPr="000803B7">
        <w:rPr>
          <w:lang w:val="en-US"/>
        </w:rPr>
        <w:t xml:space="preserve">to the warehouse </w:t>
      </w:r>
      <w:r w:rsidR="00FF5290">
        <w:rPr>
          <w:lang w:val="en-US"/>
        </w:rPr>
        <w:t>e</w:t>
      </w:r>
      <w:r w:rsidRPr="000803B7">
        <w:rPr>
          <w:lang w:val="en-US"/>
        </w:rPr>
        <w:t>.g., what aggregates, filtering has been done</w:t>
      </w:r>
      <w:r w:rsidR="00FF5290">
        <w:rPr>
          <w:lang w:val="en-US"/>
        </w:rPr>
        <w:t>;</w:t>
      </w:r>
    </w:p>
    <w:p w:rsidR="003D7FE3" w:rsidRPr="000803B7" w:rsidRDefault="003D7FE3" w:rsidP="00107881">
      <w:pPr>
        <w:pStyle w:val="Akapitzlist"/>
        <w:rPr>
          <w:lang w:val="en-US"/>
        </w:rPr>
      </w:pPr>
      <w:r w:rsidRPr="000803B7">
        <w:rPr>
          <w:lang w:val="en-US"/>
        </w:rPr>
        <w:t xml:space="preserve">    Metadata version, e.g.: when the source of data about clients has been changed</w:t>
      </w:r>
      <w:r w:rsidR="00FF5290">
        <w:rPr>
          <w:lang w:val="en-US"/>
        </w:rPr>
        <w:t>;</w:t>
      </w:r>
      <w:r w:rsidRPr="000803B7">
        <w:rPr>
          <w:lang w:val="en-US"/>
        </w:rPr>
        <w:t xml:space="preserve"> </w:t>
      </w:r>
    </w:p>
    <w:p w:rsidR="003D7FE3" w:rsidRPr="000803B7" w:rsidRDefault="003D7FE3" w:rsidP="00107881">
      <w:pPr>
        <w:pStyle w:val="Akapitzlist"/>
        <w:rPr>
          <w:lang w:val="en-US"/>
        </w:rPr>
      </w:pPr>
      <w:r w:rsidRPr="000803B7">
        <w:rPr>
          <w:lang w:val="en-US"/>
        </w:rPr>
        <w:t>Information about data (e.g. number of rows in a table) enabling the Berlin Schönefeld Airport</w:t>
      </w:r>
      <w:r w:rsidR="00F35D81">
        <w:rPr>
          <w:lang w:val="en-US"/>
        </w:rPr>
        <w:t xml:space="preserve"> </w:t>
      </w:r>
      <w:r w:rsidRPr="000803B7">
        <w:rPr>
          <w:lang w:val="en-US"/>
        </w:rPr>
        <w:t xml:space="preserve">user </w:t>
      </w:r>
      <w:r w:rsidR="00FF5290">
        <w:rPr>
          <w:lang w:val="en-US"/>
        </w:rPr>
        <w:t xml:space="preserve">to </w:t>
      </w:r>
      <w:r w:rsidRPr="000803B7">
        <w:rPr>
          <w:lang w:val="en-US"/>
        </w:rPr>
        <w:t xml:space="preserve"> quick</w:t>
      </w:r>
      <w:r w:rsidR="00FF5290">
        <w:rPr>
          <w:lang w:val="en-US"/>
        </w:rPr>
        <w:t>ly</w:t>
      </w:r>
      <w:r w:rsidRPr="000803B7">
        <w:rPr>
          <w:lang w:val="en-US"/>
        </w:rPr>
        <w:t xml:space="preserve"> assess whether the answer </w:t>
      </w:r>
      <w:r w:rsidR="00FF5290">
        <w:rPr>
          <w:lang w:val="en-US"/>
        </w:rPr>
        <w:t xml:space="preserve">to </w:t>
      </w:r>
      <w:r w:rsidRPr="000803B7">
        <w:rPr>
          <w:lang w:val="en-US"/>
        </w:rPr>
        <w:t xml:space="preserve"> his query will be in a short time or rather longer.</w:t>
      </w:r>
    </w:p>
    <w:p w:rsidR="003D7FE3" w:rsidRDefault="003D7FE3" w:rsidP="00107881">
      <w:pPr>
        <w:pStyle w:val="Akapitzlist"/>
        <w:rPr>
          <w:lang w:val="en-US"/>
        </w:rPr>
      </w:pPr>
    </w:p>
    <w:p w:rsidR="00F35D81" w:rsidRPr="00F35D81" w:rsidRDefault="00B432C7" w:rsidP="00B80F8D">
      <w:pPr>
        <w:pStyle w:val="Nagwek2"/>
        <w:ind w:left="0"/>
        <w:rPr>
          <w:lang w:val="en-US"/>
        </w:rPr>
      </w:pPr>
      <w:bookmarkStart w:id="47" w:name="_Toc496813559"/>
      <w:r>
        <w:rPr>
          <w:lang w:val="en-US"/>
        </w:rPr>
        <w:t>Res</w:t>
      </w:r>
      <w:r w:rsidR="00F35D81" w:rsidRPr="00F35D81">
        <w:rPr>
          <w:lang w:val="en-US"/>
        </w:rPr>
        <w:t>ources</w:t>
      </w:r>
      <w:bookmarkEnd w:id="47"/>
      <w:r w:rsidR="00F35D81" w:rsidRPr="00F35D81">
        <w:rPr>
          <w:lang w:val="en-US"/>
        </w:rPr>
        <w:t xml:space="preserve"> </w:t>
      </w:r>
    </w:p>
    <w:p w:rsidR="003A3EE1" w:rsidRPr="003A3EE1" w:rsidRDefault="003A3EE1" w:rsidP="003A3EE1">
      <w:pPr>
        <w:rPr>
          <w:rFonts w:ascii="Arial" w:hAnsi="Arial" w:cs="Arial"/>
          <w:b/>
          <w:i/>
          <w:color w:val="auto"/>
          <w:sz w:val="24"/>
          <w:lang w:val="en-US"/>
        </w:rPr>
      </w:pPr>
      <w:r w:rsidRPr="003A3EE1">
        <w:rPr>
          <w:rFonts w:ascii="Arial" w:hAnsi="Arial" w:cs="Arial"/>
          <w:b/>
          <w:i/>
          <w:color w:val="auto"/>
          <w:sz w:val="24"/>
          <w:lang w:val="en-US"/>
        </w:rPr>
        <w:t>Books</w:t>
      </w:r>
      <w:r>
        <w:rPr>
          <w:rFonts w:ascii="Arial" w:hAnsi="Arial" w:cs="Arial"/>
          <w:b/>
          <w:i/>
          <w:color w:val="auto"/>
          <w:sz w:val="24"/>
          <w:lang w:val="en-US"/>
        </w:rPr>
        <w:t>:</w:t>
      </w:r>
    </w:p>
    <w:p w:rsidR="003D7FE3" w:rsidRPr="000803B7" w:rsidRDefault="003D7FE3" w:rsidP="00107881">
      <w:pPr>
        <w:pStyle w:val="Akapitzlist"/>
        <w:rPr>
          <w:lang w:val="en-US"/>
        </w:rPr>
      </w:pPr>
      <w:r w:rsidRPr="000803B7">
        <w:rPr>
          <w:lang w:val="en-US"/>
        </w:rPr>
        <w:t xml:space="preserve">Ponniah, 2010 - Ponniah P. (2010), Data </w:t>
      </w:r>
      <w:r w:rsidR="00A840A1">
        <w:rPr>
          <w:lang w:val="en-US"/>
        </w:rPr>
        <w:t>W</w:t>
      </w:r>
      <w:r w:rsidRPr="000803B7">
        <w:rPr>
          <w:lang w:val="en-US"/>
        </w:rPr>
        <w:t xml:space="preserve">arehousing </w:t>
      </w:r>
      <w:r w:rsidR="00A840A1">
        <w:rPr>
          <w:lang w:val="en-US"/>
        </w:rPr>
        <w:t>F</w:t>
      </w:r>
      <w:r w:rsidRPr="000803B7">
        <w:rPr>
          <w:lang w:val="en-US"/>
        </w:rPr>
        <w:t xml:space="preserve">undamentals for IT </w:t>
      </w:r>
      <w:r w:rsidR="00A840A1">
        <w:rPr>
          <w:lang w:val="en-US"/>
        </w:rPr>
        <w:t>P</w:t>
      </w:r>
      <w:r w:rsidRPr="000803B7">
        <w:rPr>
          <w:lang w:val="en-US"/>
        </w:rPr>
        <w:t>rofessionals, Second Edition, New Jersey: John Wiley &amp; Sons, Inc.</w:t>
      </w:r>
    </w:p>
    <w:p w:rsidR="003D7FE3" w:rsidRPr="000803B7" w:rsidRDefault="003D7FE3" w:rsidP="00107881">
      <w:pPr>
        <w:pStyle w:val="Akapitzlist"/>
        <w:rPr>
          <w:lang w:val="en-US"/>
        </w:rPr>
      </w:pPr>
      <w:r w:rsidRPr="000803B7">
        <w:rPr>
          <w:lang w:val="en-US"/>
        </w:rPr>
        <w:t xml:space="preserve">Henderson, 2009 - Henderson H. (2009), Encyclopedia Of Computer Science and Technology, Revised Edition, New York: Fact On File, Inc. </w:t>
      </w:r>
    </w:p>
    <w:p w:rsidR="003D7FE3" w:rsidRPr="000803B7" w:rsidRDefault="003D7FE3" w:rsidP="00107881">
      <w:pPr>
        <w:pStyle w:val="Akapitzlist"/>
        <w:rPr>
          <w:lang w:val="en-US"/>
        </w:rPr>
      </w:pPr>
      <w:r w:rsidRPr="000803B7">
        <w:rPr>
          <w:lang w:val="en-US"/>
        </w:rPr>
        <w:t xml:space="preserve">Inmon, 2002 - Inmon W. (2002), Building the </w:t>
      </w:r>
      <w:r w:rsidR="00A840A1">
        <w:rPr>
          <w:lang w:val="en-US"/>
        </w:rPr>
        <w:t>D</w:t>
      </w:r>
      <w:r w:rsidRPr="000803B7">
        <w:rPr>
          <w:lang w:val="en-US"/>
        </w:rPr>
        <w:t xml:space="preserve">ata </w:t>
      </w:r>
      <w:r w:rsidR="00A840A1">
        <w:rPr>
          <w:lang w:val="en-US"/>
        </w:rPr>
        <w:t>W</w:t>
      </w:r>
      <w:r w:rsidRPr="000803B7">
        <w:rPr>
          <w:lang w:val="en-US"/>
        </w:rPr>
        <w:t xml:space="preserve">arehouse, Third Edition, New Jersey: John Wiley &amp; Sons, Inc. </w:t>
      </w:r>
    </w:p>
    <w:p w:rsidR="003D7FE3" w:rsidRPr="000803B7" w:rsidRDefault="003D7FE3" w:rsidP="00107881">
      <w:pPr>
        <w:pStyle w:val="Akapitzlist"/>
        <w:rPr>
          <w:lang w:val="en-US"/>
        </w:rPr>
      </w:pPr>
      <w:r w:rsidRPr="000803B7">
        <w:rPr>
          <w:lang w:val="en-US"/>
        </w:rPr>
        <w:t xml:space="preserve">Lane, 2005 - Lane P. (2005), Oracle Database Data Warehousing Guide, 10g Release 2 (10.2), California: Oracle, Inc. </w:t>
      </w:r>
    </w:p>
    <w:p w:rsidR="003D7FE3" w:rsidRPr="000803B7" w:rsidRDefault="003D7FE3" w:rsidP="00107881">
      <w:pPr>
        <w:pStyle w:val="Akapitzlist"/>
        <w:rPr>
          <w:lang w:val="en-US"/>
        </w:rPr>
      </w:pPr>
      <w:r w:rsidRPr="000803B7">
        <w:rPr>
          <w:lang w:val="en-US"/>
        </w:rPr>
        <w:t>All figures are available at:</w:t>
      </w:r>
      <w:r w:rsidR="00107881" w:rsidRPr="000803B7">
        <w:rPr>
          <w:lang w:val="en-US"/>
        </w:rPr>
        <w:tab/>
      </w:r>
    </w:p>
    <w:p w:rsidR="003D7FE3" w:rsidRPr="000803B7" w:rsidRDefault="003D7FE3" w:rsidP="00107881">
      <w:pPr>
        <w:pStyle w:val="Akapitzlist"/>
        <w:rPr>
          <w:lang w:val="en-US"/>
        </w:rPr>
      </w:pPr>
      <w:r w:rsidRPr="000803B7">
        <w:rPr>
          <w:lang w:val="en-US"/>
        </w:rPr>
        <w:t>https://docs.oracle.com/cd/B10500_01/server.920/a96520/concept.htm</w:t>
      </w:r>
      <w:r w:rsidR="00DF1A99" w:rsidRPr="000803B7">
        <w:rPr>
          <w:lang w:val="en-US"/>
        </w:rPr>
        <w:t xml:space="preserve"> </w:t>
      </w:r>
      <w:r w:rsidR="00DF1A99" w:rsidRPr="000803B7">
        <w:rPr>
          <w:lang w:val="en-US"/>
        </w:rPr>
        <w:br/>
      </w:r>
    </w:p>
    <w:p w:rsidR="008E4724" w:rsidRPr="00F35D81" w:rsidRDefault="008E4724" w:rsidP="008E4724">
      <w:pPr>
        <w:rPr>
          <w:rFonts w:ascii="Arial" w:hAnsi="Arial" w:cs="Arial"/>
          <w:b/>
          <w:i/>
          <w:sz w:val="24"/>
        </w:rPr>
      </w:pPr>
      <w:r w:rsidRPr="00F35D81">
        <w:rPr>
          <w:rFonts w:ascii="Arial" w:hAnsi="Arial" w:cs="Arial"/>
          <w:b/>
          <w:i/>
          <w:sz w:val="24"/>
        </w:rPr>
        <w:t>Videos:</w:t>
      </w:r>
    </w:p>
    <w:p w:rsidR="003D7FE3" w:rsidRPr="00DF3B99" w:rsidRDefault="003D7FE3" w:rsidP="00E20222">
      <w:pPr>
        <w:pStyle w:val="Akapitzlist"/>
        <w:ind w:firstLine="0"/>
        <w:jc w:val="left"/>
        <w:rPr>
          <w:sz w:val="20"/>
          <w:lang w:val="en-US"/>
        </w:rPr>
      </w:pPr>
      <w:r w:rsidRPr="00DF3B99">
        <w:rPr>
          <w:sz w:val="20"/>
          <w:lang w:val="en-US"/>
        </w:rPr>
        <w:t xml:space="preserve">[Online], Available at: </w:t>
      </w:r>
      <w:hyperlink r:id="rId63">
        <w:r w:rsidRPr="00DF3B99">
          <w:rPr>
            <w:color w:val="1155CC"/>
            <w:sz w:val="20"/>
            <w:u w:val="single"/>
            <w:lang w:val="en-US"/>
          </w:rPr>
          <w:t>https://www.youtube.com/watch?v=m8R8P9P91B8</w:t>
        </w:r>
      </w:hyperlink>
      <w:r w:rsidRPr="00DF3B99">
        <w:rPr>
          <w:sz w:val="20"/>
          <w:lang w:val="en-US"/>
        </w:rPr>
        <w:t xml:space="preserve">, Accessed [11 </w:t>
      </w:r>
      <w:r w:rsidR="006F77BE" w:rsidRPr="00DF3B99">
        <w:rPr>
          <w:sz w:val="20"/>
          <w:lang w:val="en-US"/>
        </w:rPr>
        <w:t>August</w:t>
      </w:r>
      <w:r w:rsidRPr="00DF3B99">
        <w:rPr>
          <w:sz w:val="20"/>
          <w:lang w:val="en-US"/>
        </w:rPr>
        <w:t>2017].</w:t>
      </w:r>
      <w:r w:rsidRPr="00DF3B99">
        <w:rPr>
          <w:sz w:val="20"/>
          <w:lang w:val="en-US"/>
        </w:rPr>
        <w:br/>
        <w:t>[Online], Available at:</w:t>
      </w:r>
      <w:hyperlink r:id="rId64">
        <w:r w:rsidRPr="00DF3B99">
          <w:rPr>
            <w:color w:val="1155CC"/>
            <w:sz w:val="20"/>
            <w:u w:val="single"/>
            <w:lang w:val="en-US"/>
          </w:rPr>
          <w:t>https://www.youtube.com/watch?v=BFe4_jwEXjg</w:t>
        </w:r>
      </w:hyperlink>
      <w:r w:rsidR="008E4724" w:rsidRPr="00DF3B99">
        <w:rPr>
          <w:sz w:val="20"/>
          <w:lang w:val="en-US"/>
        </w:rPr>
        <w:t xml:space="preserve">, </w:t>
      </w:r>
      <w:r w:rsidRPr="00DF3B99">
        <w:rPr>
          <w:sz w:val="20"/>
          <w:lang w:val="en-US"/>
        </w:rPr>
        <w:t xml:space="preserve">Accessed [11 </w:t>
      </w:r>
      <w:r w:rsidR="006F77BE" w:rsidRPr="00DF3B99">
        <w:rPr>
          <w:sz w:val="20"/>
          <w:lang w:val="en-US"/>
        </w:rPr>
        <w:t>August</w:t>
      </w:r>
      <w:r w:rsidRPr="00DF3B99">
        <w:rPr>
          <w:sz w:val="20"/>
          <w:lang w:val="en-US"/>
        </w:rPr>
        <w:t>2017].</w:t>
      </w:r>
      <w:r w:rsidRPr="00DF3B99">
        <w:rPr>
          <w:color w:val="4B4F56"/>
          <w:sz w:val="16"/>
          <w:szCs w:val="20"/>
          <w:shd w:val="clear" w:color="auto" w:fill="F1F0F0"/>
          <w:lang w:val="en-US"/>
        </w:rPr>
        <w:br/>
      </w:r>
      <w:r w:rsidRPr="00DF3B99">
        <w:rPr>
          <w:sz w:val="20"/>
          <w:lang w:val="en-US"/>
        </w:rPr>
        <w:t>[Online], Available at:</w:t>
      </w:r>
      <w:hyperlink r:id="rId65">
        <w:r w:rsidRPr="00DF3B99">
          <w:rPr>
            <w:color w:val="1155CC"/>
            <w:sz w:val="20"/>
            <w:u w:val="single"/>
            <w:lang w:val="en-US"/>
          </w:rPr>
          <w:t>https://www.youtube.com/watch?v=4jiIkSQQcTQ</w:t>
        </w:r>
      </w:hyperlink>
      <w:r w:rsidR="008E4724" w:rsidRPr="00DF3B99">
        <w:rPr>
          <w:sz w:val="20"/>
          <w:lang w:val="en-US"/>
        </w:rPr>
        <w:t xml:space="preserve">, </w:t>
      </w:r>
      <w:r w:rsidRPr="00DF3B99">
        <w:rPr>
          <w:sz w:val="20"/>
          <w:lang w:val="en-US"/>
        </w:rPr>
        <w:t xml:space="preserve">Accessed [11 </w:t>
      </w:r>
      <w:r w:rsidR="006F77BE" w:rsidRPr="00DF3B99">
        <w:rPr>
          <w:sz w:val="20"/>
          <w:lang w:val="en-US"/>
        </w:rPr>
        <w:t>August</w:t>
      </w:r>
      <w:r w:rsidRPr="00DF3B99">
        <w:rPr>
          <w:sz w:val="20"/>
          <w:lang w:val="en-US"/>
        </w:rPr>
        <w:t>2017].</w:t>
      </w:r>
      <w:r w:rsidRPr="00DF3B99">
        <w:rPr>
          <w:sz w:val="20"/>
          <w:lang w:val="en-US"/>
        </w:rPr>
        <w:br/>
        <w:t xml:space="preserve">[Online], Available at: </w:t>
      </w:r>
      <w:hyperlink r:id="rId66">
        <w:r w:rsidRPr="00DF3B99">
          <w:rPr>
            <w:sz w:val="20"/>
            <w:lang w:val="en-US"/>
          </w:rPr>
          <w:t>https://www.youtube.com/watch?v=sTvzRpkvaJ8</w:t>
        </w:r>
      </w:hyperlink>
      <w:r w:rsidR="008E4724" w:rsidRPr="00DF3B99">
        <w:rPr>
          <w:sz w:val="20"/>
          <w:lang w:val="en-US"/>
        </w:rPr>
        <w:t xml:space="preserve">, </w:t>
      </w:r>
      <w:r w:rsidRPr="00DF3B99">
        <w:rPr>
          <w:sz w:val="20"/>
          <w:lang w:val="en-US"/>
        </w:rPr>
        <w:t xml:space="preserve">Accessed [11 </w:t>
      </w:r>
      <w:r w:rsidR="006F77BE" w:rsidRPr="00DF3B99">
        <w:rPr>
          <w:sz w:val="20"/>
          <w:lang w:val="en-US"/>
        </w:rPr>
        <w:t>August</w:t>
      </w:r>
      <w:r w:rsidRPr="00DF3B99">
        <w:rPr>
          <w:sz w:val="20"/>
          <w:lang w:val="en-US"/>
        </w:rPr>
        <w:t>2017].</w:t>
      </w:r>
      <w:r w:rsidRPr="00DF3B99">
        <w:rPr>
          <w:sz w:val="20"/>
          <w:lang w:val="en-US"/>
        </w:rPr>
        <w:br/>
        <w:t xml:space="preserve">[Online], Available at: </w:t>
      </w:r>
      <w:hyperlink r:id="rId67">
        <w:r w:rsidRPr="00DF3B99">
          <w:rPr>
            <w:sz w:val="20"/>
            <w:lang w:val="en-US"/>
          </w:rPr>
          <w:t>https://www.youtube.com/watch?v=L7b0XXahP7s</w:t>
        </w:r>
      </w:hyperlink>
      <w:r w:rsidRPr="00DF3B99">
        <w:rPr>
          <w:sz w:val="20"/>
          <w:lang w:val="en-US"/>
        </w:rPr>
        <w:t xml:space="preserve">, Accessed [11 </w:t>
      </w:r>
      <w:r w:rsidR="006F77BE" w:rsidRPr="00DF3B99">
        <w:rPr>
          <w:sz w:val="20"/>
          <w:lang w:val="en-US"/>
        </w:rPr>
        <w:t>August</w:t>
      </w:r>
      <w:r w:rsidR="008E4724" w:rsidRPr="00DF3B99">
        <w:rPr>
          <w:sz w:val="20"/>
          <w:lang w:val="en-US"/>
        </w:rPr>
        <w:t>2017].</w:t>
      </w:r>
    </w:p>
    <w:p w:rsidR="00DF1A99" w:rsidRPr="00DF3B99" w:rsidRDefault="003D7FE3" w:rsidP="00E20222">
      <w:pPr>
        <w:pStyle w:val="Akapitzlist"/>
        <w:ind w:firstLine="0"/>
        <w:jc w:val="left"/>
        <w:rPr>
          <w:rFonts w:eastAsia="Arial" w:cs="Arial"/>
          <w:sz w:val="20"/>
          <w:szCs w:val="24"/>
          <w:lang w:val="en-US"/>
        </w:rPr>
      </w:pPr>
      <w:r w:rsidRPr="00DF3B99">
        <w:rPr>
          <w:rFonts w:eastAsia="Arial" w:cs="Arial"/>
          <w:sz w:val="20"/>
          <w:szCs w:val="24"/>
          <w:lang w:val="en-US"/>
        </w:rPr>
        <w:t>Documents in pdf and ppt format:</w:t>
      </w:r>
      <w:r w:rsidRPr="00DF3B99">
        <w:rPr>
          <w:rFonts w:eastAsia="Arial" w:cs="Arial"/>
          <w:sz w:val="20"/>
          <w:szCs w:val="24"/>
          <w:lang w:val="en-US"/>
        </w:rPr>
        <w:br/>
        <w:t xml:space="preserve">PAULRAJ PONNIAH, [Online], Available at: </w:t>
      </w:r>
      <w:hyperlink r:id="rId68">
        <w:r w:rsidRPr="00DF3B99">
          <w:rPr>
            <w:rFonts w:eastAsia="Arial" w:cs="Arial"/>
            <w:color w:val="1155CC"/>
            <w:sz w:val="20"/>
            <w:szCs w:val="24"/>
            <w:u w:val="single"/>
            <w:lang w:val="en-US"/>
          </w:rPr>
          <w:t>https://anuradhasrinivas.files.wordpress.com/2013/03/data-warehousing-fundamentals-by-paulraj-ponniah.pdf</w:t>
        </w:r>
      </w:hyperlink>
      <w:r w:rsidRPr="00DF3B99">
        <w:rPr>
          <w:rFonts w:eastAsia="Arial" w:cs="Arial"/>
          <w:sz w:val="20"/>
          <w:szCs w:val="24"/>
          <w:lang w:val="en-US"/>
        </w:rPr>
        <w:t xml:space="preserve"> , Accessed [11 </w:t>
      </w:r>
      <w:r w:rsidR="006F77BE" w:rsidRPr="00DF3B99">
        <w:rPr>
          <w:rFonts w:eastAsia="Arial" w:cs="Arial"/>
          <w:sz w:val="20"/>
          <w:szCs w:val="24"/>
          <w:lang w:val="en-US"/>
        </w:rPr>
        <w:t>August</w:t>
      </w:r>
      <w:r w:rsidR="008E4724" w:rsidRPr="00DF3B99">
        <w:rPr>
          <w:rFonts w:eastAsia="Arial" w:cs="Arial"/>
          <w:sz w:val="20"/>
          <w:szCs w:val="24"/>
          <w:lang w:val="en-US"/>
        </w:rPr>
        <w:t>2017].</w:t>
      </w:r>
      <w:r w:rsidR="008E4724" w:rsidRPr="00DF3B99">
        <w:rPr>
          <w:rFonts w:eastAsia="Arial" w:cs="Arial"/>
          <w:sz w:val="20"/>
          <w:szCs w:val="24"/>
          <w:lang w:val="en-US"/>
        </w:rPr>
        <w:br/>
      </w:r>
      <w:r w:rsidRPr="00DF3B99">
        <w:rPr>
          <w:rFonts w:eastAsia="Arial" w:cs="Arial"/>
          <w:sz w:val="20"/>
          <w:szCs w:val="24"/>
          <w:lang w:val="en-US"/>
        </w:rPr>
        <w:t xml:space="preserve">Oracle, [Online], Available at: </w:t>
      </w:r>
      <w:hyperlink r:id="rId69" w:anchor="DWHSG8062">
        <w:r w:rsidRPr="00DF3B99">
          <w:rPr>
            <w:rFonts w:eastAsia="Arial" w:cs="Arial"/>
            <w:color w:val="1155CC"/>
            <w:sz w:val="20"/>
            <w:szCs w:val="24"/>
            <w:u w:val="single"/>
            <w:lang w:val="en-US"/>
          </w:rPr>
          <w:t>https://docs.oracle.com/database/121/DWHSG/part1.htm#DWHSG8062</w:t>
        </w:r>
      </w:hyperlink>
      <w:r w:rsidRPr="00DF3B99">
        <w:rPr>
          <w:rFonts w:eastAsia="Arial" w:cs="Arial"/>
          <w:sz w:val="20"/>
          <w:szCs w:val="24"/>
          <w:lang w:val="en-US"/>
        </w:rPr>
        <w:t xml:space="preserve"> </w:t>
      </w:r>
      <w:r w:rsidRPr="00DF3B99">
        <w:rPr>
          <w:rFonts w:eastAsia="Arial" w:cs="Arial"/>
          <w:sz w:val="20"/>
          <w:szCs w:val="24"/>
          <w:lang w:val="en-US"/>
        </w:rPr>
        <w:lastRenderedPageBreak/>
        <w:t xml:space="preserve">, Accessed [11 </w:t>
      </w:r>
      <w:r w:rsidR="006F77BE" w:rsidRPr="00DF3B99">
        <w:rPr>
          <w:rFonts w:eastAsia="Arial" w:cs="Arial"/>
          <w:sz w:val="20"/>
          <w:szCs w:val="24"/>
          <w:lang w:val="en-US"/>
        </w:rPr>
        <w:t>August</w:t>
      </w:r>
      <w:r w:rsidR="008E4724" w:rsidRPr="00DF3B99">
        <w:rPr>
          <w:rFonts w:eastAsia="Arial" w:cs="Arial"/>
          <w:sz w:val="20"/>
          <w:szCs w:val="24"/>
          <w:lang w:val="en-US"/>
        </w:rPr>
        <w:t>2017].</w:t>
      </w:r>
      <w:r w:rsidR="008E4724" w:rsidRPr="00DF3B99">
        <w:rPr>
          <w:rFonts w:eastAsia="Arial" w:cs="Arial"/>
          <w:sz w:val="20"/>
          <w:szCs w:val="24"/>
          <w:lang w:val="en-US"/>
        </w:rPr>
        <w:br/>
      </w:r>
      <w:r w:rsidRPr="00DF3B99">
        <w:rPr>
          <w:rFonts w:eastAsia="Arial" w:cs="Arial"/>
          <w:sz w:val="20"/>
          <w:szCs w:val="24"/>
          <w:lang w:val="en-US"/>
        </w:rPr>
        <w:t xml:space="preserve">Chon S. Chua Richard Green, [Online], Available at: </w:t>
      </w:r>
      <w:hyperlink r:id="rId70">
        <w:r w:rsidRPr="00DF3B99">
          <w:rPr>
            <w:rFonts w:eastAsia="Arial" w:cs="Arial"/>
            <w:color w:val="1155CC"/>
            <w:sz w:val="20"/>
            <w:szCs w:val="24"/>
            <w:u w:val="single"/>
            <w:lang w:val="en-US"/>
          </w:rPr>
          <w:t>http://dbmanagement.info/Books/MIX/50102GC20_sg1_DW_Fundamentals_1999_DW.pdf</w:t>
        </w:r>
      </w:hyperlink>
      <w:r w:rsidRPr="00DF3B99">
        <w:rPr>
          <w:rFonts w:eastAsia="Arial" w:cs="Arial"/>
          <w:sz w:val="20"/>
          <w:szCs w:val="24"/>
          <w:lang w:val="en-US"/>
        </w:rPr>
        <w:t xml:space="preserve">, Accessed [11 </w:t>
      </w:r>
      <w:r w:rsidR="006F77BE" w:rsidRPr="00DF3B99">
        <w:rPr>
          <w:rFonts w:eastAsia="Arial" w:cs="Arial"/>
          <w:sz w:val="20"/>
          <w:szCs w:val="24"/>
          <w:lang w:val="en-US"/>
        </w:rPr>
        <w:t>August</w:t>
      </w:r>
      <w:r w:rsidR="008E4724" w:rsidRPr="00DF3B99">
        <w:rPr>
          <w:rFonts w:eastAsia="Arial" w:cs="Arial"/>
          <w:sz w:val="20"/>
          <w:szCs w:val="24"/>
          <w:lang w:val="en-US"/>
        </w:rPr>
        <w:t>2017].</w:t>
      </w:r>
      <w:r w:rsidR="008E4724" w:rsidRPr="00DF3B99">
        <w:rPr>
          <w:rFonts w:eastAsia="Arial" w:cs="Arial"/>
          <w:sz w:val="20"/>
          <w:szCs w:val="24"/>
          <w:lang w:val="en-US"/>
        </w:rPr>
        <w:br/>
      </w:r>
      <w:r w:rsidRPr="00DF3B99">
        <w:rPr>
          <w:rFonts w:eastAsia="Arial" w:cs="Arial"/>
          <w:sz w:val="20"/>
          <w:szCs w:val="24"/>
          <w:lang w:val="en-US"/>
        </w:rPr>
        <w:t xml:space="preserve">Enrico Franconi, [Online], Available at: </w:t>
      </w:r>
      <w:hyperlink r:id="rId71">
        <w:r w:rsidRPr="00DF3B99">
          <w:rPr>
            <w:rFonts w:eastAsia="Arial" w:cs="Arial"/>
            <w:color w:val="1155CC"/>
            <w:sz w:val="20"/>
            <w:szCs w:val="24"/>
            <w:u w:val="single"/>
            <w:lang w:val="en-US"/>
          </w:rPr>
          <w:t>http://www.inf.unibz.it/~franconi/teaching/2001/CS636/CS636-dw-intro.ppt</w:t>
        </w:r>
      </w:hyperlink>
      <w:r w:rsidRPr="00DF3B99">
        <w:rPr>
          <w:rFonts w:eastAsia="Arial" w:cs="Arial"/>
          <w:sz w:val="20"/>
          <w:szCs w:val="24"/>
          <w:lang w:val="en-US"/>
        </w:rPr>
        <w:t xml:space="preserve">, Accessed [11 </w:t>
      </w:r>
      <w:r w:rsidR="006F77BE" w:rsidRPr="00DF3B99">
        <w:rPr>
          <w:rFonts w:eastAsia="Arial" w:cs="Arial"/>
          <w:sz w:val="20"/>
          <w:szCs w:val="24"/>
          <w:lang w:val="en-US"/>
        </w:rPr>
        <w:t>August</w:t>
      </w:r>
      <w:r w:rsidR="008E4724" w:rsidRPr="00DF3B99">
        <w:rPr>
          <w:rFonts w:eastAsia="Arial" w:cs="Arial"/>
          <w:sz w:val="20"/>
          <w:szCs w:val="24"/>
          <w:lang w:val="en-US"/>
        </w:rPr>
        <w:t>2017].</w:t>
      </w:r>
      <w:r w:rsidR="008E4724" w:rsidRPr="00DF3B99">
        <w:rPr>
          <w:rFonts w:eastAsia="Arial" w:cs="Arial"/>
          <w:sz w:val="20"/>
          <w:szCs w:val="24"/>
          <w:lang w:val="en-US"/>
        </w:rPr>
        <w:br/>
      </w:r>
      <w:r w:rsidRPr="00DF3B99">
        <w:rPr>
          <w:rFonts w:eastAsia="Arial" w:cs="Arial"/>
          <w:sz w:val="20"/>
          <w:szCs w:val="24"/>
          <w:lang w:val="en-US"/>
        </w:rPr>
        <w:t xml:space="preserve">[Online], Available at: </w:t>
      </w:r>
      <w:hyperlink r:id="rId72">
        <w:r w:rsidRPr="00DF3B99">
          <w:rPr>
            <w:rFonts w:eastAsia="Arial" w:cs="Arial"/>
            <w:color w:val="1155CC"/>
            <w:sz w:val="20"/>
            <w:szCs w:val="24"/>
            <w:u w:val="single"/>
            <w:lang w:val="en-US"/>
          </w:rPr>
          <w:t>http://web2.utc.edu/~djy471/documents/dataWarehouse.pptx</w:t>
        </w:r>
      </w:hyperlink>
      <w:r w:rsidRPr="00DF3B99">
        <w:rPr>
          <w:rFonts w:eastAsia="Arial" w:cs="Arial"/>
          <w:sz w:val="20"/>
          <w:szCs w:val="24"/>
          <w:lang w:val="en-US"/>
        </w:rPr>
        <w:t xml:space="preserve">, Accessed [11 </w:t>
      </w:r>
      <w:r w:rsidR="006F77BE" w:rsidRPr="00DF3B99">
        <w:rPr>
          <w:rFonts w:eastAsia="Arial" w:cs="Arial"/>
          <w:sz w:val="20"/>
          <w:szCs w:val="24"/>
          <w:lang w:val="en-US"/>
        </w:rPr>
        <w:t>August</w:t>
      </w:r>
      <w:r w:rsidRPr="00DF3B99">
        <w:rPr>
          <w:rFonts w:eastAsia="Arial" w:cs="Arial"/>
          <w:sz w:val="20"/>
          <w:szCs w:val="24"/>
          <w:lang w:val="en-US"/>
        </w:rPr>
        <w:t>2017].</w:t>
      </w:r>
      <w:r w:rsidR="00EC0BAB" w:rsidRPr="00DF3B99">
        <w:rPr>
          <w:rFonts w:eastAsia="Arial" w:cs="Arial"/>
          <w:sz w:val="20"/>
          <w:szCs w:val="24"/>
          <w:lang w:val="en-US"/>
        </w:rPr>
        <w:br/>
      </w:r>
    </w:p>
    <w:p w:rsidR="00DF1A99" w:rsidRDefault="00DF1A99" w:rsidP="003D7FE3">
      <w:pPr>
        <w:spacing w:after="120" w:line="240" w:lineRule="auto"/>
        <w:rPr>
          <w:rFonts w:ascii="Arial" w:eastAsia="Arial" w:hAnsi="Arial" w:cs="Arial"/>
          <w:sz w:val="24"/>
          <w:szCs w:val="24"/>
        </w:rPr>
      </w:pPr>
    </w:p>
    <w:p w:rsidR="00107881" w:rsidRDefault="00107881" w:rsidP="003D7FE3">
      <w:pPr>
        <w:spacing w:after="120" w:line="240" w:lineRule="auto"/>
        <w:rPr>
          <w:rFonts w:ascii="Arial" w:eastAsia="Arial" w:hAnsi="Arial" w:cs="Arial"/>
          <w:sz w:val="24"/>
          <w:szCs w:val="24"/>
        </w:rPr>
      </w:pPr>
    </w:p>
    <w:p w:rsidR="00107881" w:rsidRDefault="00107881" w:rsidP="003D7FE3">
      <w:pPr>
        <w:spacing w:after="120" w:line="240" w:lineRule="auto"/>
        <w:rPr>
          <w:rFonts w:ascii="Arial" w:eastAsia="Arial" w:hAnsi="Arial" w:cs="Arial"/>
          <w:sz w:val="24"/>
          <w:szCs w:val="24"/>
        </w:rPr>
      </w:pPr>
    </w:p>
    <w:p w:rsidR="00107881" w:rsidRDefault="00107881" w:rsidP="003D7FE3">
      <w:pPr>
        <w:spacing w:after="120" w:line="240" w:lineRule="auto"/>
        <w:rPr>
          <w:rFonts w:ascii="Arial" w:eastAsia="Arial" w:hAnsi="Arial" w:cs="Arial"/>
          <w:sz w:val="24"/>
          <w:szCs w:val="24"/>
        </w:rPr>
      </w:pPr>
    </w:p>
    <w:p w:rsidR="00107881" w:rsidRDefault="00107881" w:rsidP="003D7FE3">
      <w:pPr>
        <w:spacing w:after="120" w:line="240" w:lineRule="auto"/>
        <w:rPr>
          <w:rFonts w:ascii="Arial" w:eastAsia="Arial" w:hAnsi="Arial" w:cs="Arial"/>
          <w:sz w:val="24"/>
          <w:szCs w:val="24"/>
        </w:rPr>
      </w:pPr>
    </w:p>
    <w:p w:rsidR="00107881" w:rsidRDefault="00107881" w:rsidP="003D7FE3">
      <w:pPr>
        <w:spacing w:after="120" w:line="240" w:lineRule="auto"/>
        <w:rPr>
          <w:rFonts w:ascii="Arial" w:eastAsia="Arial" w:hAnsi="Arial" w:cs="Arial"/>
          <w:sz w:val="24"/>
          <w:szCs w:val="24"/>
        </w:rPr>
      </w:pPr>
    </w:p>
    <w:p w:rsidR="00107881" w:rsidRDefault="00107881" w:rsidP="003D7FE3">
      <w:pPr>
        <w:spacing w:after="120" w:line="240" w:lineRule="auto"/>
        <w:rPr>
          <w:rFonts w:ascii="Arial" w:eastAsia="Arial" w:hAnsi="Arial" w:cs="Arial"/>
          <w:sz w:val="24"/>
          <w:szCs w:val="24"/>
        </w:rPr>
      </w:pPr>
    </w:p>
    <w:p w:rsidR="008E4724" w:rsidRDefault="008E4724" w:rsidP="003D7FE3">
      <w:pPr>
        <w:spacing w:after="120" w:line="240" w:lineRule="auto"/>
        <w:rPr>
          <w:rFonts w:ascii="Arial" w:eastAsia="Arial" w:hAnsi="Arial" w:cs="Arial"/>
          <w:sz w:val="24"/>
          <w:szCs w:val="24"/>
        </w:rPr>
      </w:pPr>
    </w:p>
    <w:p w:rsidR="008E4724" w:rsidRDefault="008E4724" w:rsidP="003D7FE3">
      <w:pPr>
        <w:spacing w:after="120" w:line="240" w:lineRule="auto"/>
        <w:rPr>
          <w:rFonts w:ascii="Arial" w:eastAsia="Arial" w:hAnsi="Arial" w:cs="Arial"/>
          <w:sz w:val="24"/>
          <w:szCs w:val="24"/>
        </w:rPr>
      </w:pPr>
    </w:p>
    <w:p w:rsidR="008E4724" w:rsidRDefault="008E4724" w:rsidP="003D7FE3">
      <w:pPr>
        <w:spacing w:after="120" w:line="240" w:lineRule="auto"/>
        <w:rPr>
          <w:rFonts w:ascii="Arial" w:eastAsia="Arial" w:hAnsi="Arial" w:cs="Arial"/>
          <w:sz w:val="24"/>
          <w:szCs w:val="24"/>
        </w:rPr>
      </w:pPr>
    </w:p>
    <w:p w:rsidR="00E20222" w:rsidRDefault="00E20222" w:rsidP="003D7FE3">
      <w:pPr>
        <w:spacing w:after="120" w:line="240" w:lineRule="auto"/>
        <w:rPr>
          <w:rFonts w:ascii="Arial" w:eastAsia="Arial" w:hAnsi="Arial" w:cs="Arial"/>
          <w:sz w:val="24"/>
          <w:szCs w:val="24"/>
        </w:rPr>
      </w:pPr>
    </w:p>
    <w:p w:rsidR="00107881" w:rsidRDefault="00107881" w:rsidP="003D7FE3">
      <w:pPr>
        <w:spacing w:after="120" w:line="240" w:lineRule="auto"/>
        <w:rPr>
          <w:rFonts w:ascii="Arial" w:eastAsia="Arial" w:hAnsi="Arial" w:cs="Arial"/>
          <w:sz w:val="24"/>
          <w:szCs w:val="24"/>
        </w:rPr>
      </w:pPr>
    </w:p>
    <w:p w:rsidR="00F35D81" w:rsidRDefault="00F35D81">
      <w:pPr>
        <w:rPr>
          <w:rFonts w:ascii="Arial" w:eastAsia="Arial" w:hAnsi="Arial" w:cs="Arial"/>
          <w:sz w:val="24"/>
          <w:szCs w:val="24"/>
        </w:rPr>
      </w:pPr>
      <w:r>
        <w:rPr>
          <w:rFonts w:ascii="Arial" w:eastAsia="Arial" w:hAnsi="Arial" w:cs="Arial"/>
          <w:sz w:val="24"/>
          <w:szCs w:val="24"/>
        </w:rPr>
        <w:br w:type="page"/>
      </w:r>
    </w:p>
    <w:p w:rsidR="003D7FE3" w:rsidRPr="00F35D81" w:rsidRDefault="003D7FE3" w:rsidP="00E024EA">
      <w:pPr>
        <w:pStyle w:val="Nagwek1"/>
        <w:rPr>
          <w:i/>
          <w:sz w:val="24"/>
        </w:rPr>
      </w:pPr>
      <w:r w:rsidRPr="00EC0BAB">
        <w:lastRenderedPageBreak/>
        <w:t xml:space="preserve"> </w:t>
      </w:r>
      <w:bookmarkStart w:id="48" w:name="_Toc496813560"/>
      <w:r w:rsidRPr="00EC0BAB">
        <w:t>Data Warehouse Models</w:t>
      </w:r>
      <w:r w:rsidR="00FB2371">
        <w:t xml:space="preserve"> </w:t>
      </w:r>
      <w:r w:rsidR="00A81B3E" w:rsidRPr="00F35D81">
        <w:rPr>
          <w:i/>
          <w:sz w:val="24"/>
        </w:rPr>
        <w:t>(</w:t>
      </w:r>
      <w:r w:rsidR="00FB2371" w:rsidRPr="00F35D81">
        <w:rPr>
          <w:rFonts w:cs="Arial"/>
          <w:i/>
          <w:sz w:val="24"/>
        </w:rPr>
        <w:t>Małgorzata Nycz</w:t>
      </w:r>
      <w:r w:rsidR="00A81B3E" w:rsidRPr="00F35D81">
        <w:rPr>
          <w:rFonts w:cs="Arial"/>
          <w:i/>
          <w:sz w:val="24"/>
        </w:rPr>
        <w:t>)</w:t>
      </w:r>
      <w:bookmarkEnd w:id="48"/>
    </w:p>
    <w:p w:rsidR="00AE0EE7" w:rsidRDefault="00AE0EE7" w:rsidP="00B80F8D">
      <w:pPr>
        <w:pStyle w:val="Nagwek2"/>
        <w:numPr>
          <w:ilvl w:val="1"/>
          <w:numId w:val="2"/>
        </w:numPr>
      </w:pPr>
      <w:bookmarkStart w:id="49" w:name="_Toc496813561"/>
      <w:r>
        <w:t>Basics of Data Warehouse modeling</w:t>
      </w:r>
      <w:bookmarkEnd w:id="49"/>
    </w:p>
    <w:p w:rsidR="003D7FE3" w:rsidRPr="000803B7" w:rsidRDefault="001901FD" w:rsidP="00107881">
      <w:pPr>
        <w:pStyle w:val="Akapitzlist"/>
        <w:rPr>
          <w:color w:val="595959"/>
          <w:lang w:val="en-US"/>
        </w:rPr>
      </w:pPr>
      <w:r w:rsidRPr="000803B7">
        <w:rPr>
          <w:lang w:val="en-US"/>
        </w:rPr>
        <w:t xml:space="preserve">A Data Warehouse (DW) is just a consolidation of data from a diversity of informants that is projected </w:t>
      </w:r>
      <w:r w:rsidR="003D7FE3" w:rsidRPr="000803B7">
        <w:rPr>
          <w:lang w:val="en-US"/>
        </w:rPr>
        <w:t>to support strategic and tac</w:t>
      </w:r>
      <w:r w:rsidRPr="000803B7">
        <w:rPr>
          <w:lang w:val="en-US"/>
        </w:rPr>
        <w:t xml:space="preserve">tical decision making. Its main aim is to offer a consistent depiction of the </w:t>
      </w:r>
      <w:r w:rsidR="003D7FE3" w:rsidRPr="000803B7">
        <w:rPr>
          <w:lang w:val="en-US"/>
        </w:rPr>
        <w:t>commercial e</w:t>
      </w:r>
      <w:r w:rsidRPr="000803B7">
        <w:rPr>
          <w:lang w:val="en-US"/>
        </w:rPr>
        <w:t xml:space="preserve">nterprise at a period </w:t>
      </w:r>
      <w:r w:rsidR="003D7FE3" w:rsidRPr="000803B7">
        <w:rPr>
          <w:lang w:val="en-US"/>
        </w:rPr>
        <w:t>in time.</w:t>
      </w:r>
      <w:r w:rsidRPr="000803B7">
        <w:rPr>
          <w:lang w:val="en-US"/>
        </w:rPr>
        <w:t xml:space="preserve"> Using various Data Warehousing </w:t>
      </w:r>
      <w:r w:rsidR="003D7FE3" w:rsidRPr="000803B7">
        <w:rPr>
          <w:lang w:val="en-US"/>
        </w:rPr>
        <w:t>toolsets, users are able to run online queries and 'mine’ their data</w:t>
      </w:r>
      <w:r w:rsidR="003D7FE3" w:rsidRPr="00BC725F">
        <w:rPr>
          <w:vertAlign w:val="superscript"/>
        </w:rPr>
        <w:footnoteReference w:id="63"/>
      </w:r>
      <w:r w:rsidR="003D7FE3" w:rsidRPr="000803B7">
        <w:rPr>
          <w:lang w:val="en-US"/>
        </w:rPr>
        <w:t>.</w:t>
      </w:r>
    </w:p>
    <w:p w:rsidR="003D7FE3" w:rsidRPr="000803B7" w:rsidRDefault="001901FD" w:rsidP="00107881">
      <w:pPr>
        <w:pStyle w:val="Akapitzlist"/>
        <w:rPr>
          <w:lang w:val="en-US"/>
        </w:rPr>
      </w:pPr>
      <w:r w:rsidRPr="000803B7">
        <w:rPr>
          <w:lang w:val="en-US"/>
        </w:rPr>
        <w:t xml:space="preserve">To make </w:t>
      </w:r>
      <w:r w:rsidR="003D7FE3" w:rsidRPr="000803B7">
        <w:rPr>
          <w:lang w:val="en-US"/>
        </w:rPr>
        <w:t xml:space="preserve">a system deliverable, you need to </w:t>
      </w:r>
      <w:r w:rsidRPr="000803B7">
        <w:rPr>
          <w:lang w:val="en-US"/>
        </w:rPr>
        <w:t xml:space="preserve">create the physical and logical pattern. In </w:t>
      </w:r>
      <w:r w:rsidR="00A840A1">
        <w:rPr>
          <w:lang w:val="en-US"/>
        </w:rPr>
        <w:t xml:space="preserve">order </w:t>
      </w:r>
      <w:r w:rsidRPr="000803B7">
        <w:rPr>
          <w:lang w:val="en-US"/>
        </w:rPr>
        <w:t xml:space="preserve"> to answer this you need to </w:t>
      </w:r>
      <w:r w:rsidR="003D7FE3" w:rsidRPr="000803B7">
        <w:rPr>
          <w:lang w:val="en-US"/>
        </w:rPr>
        <w:t>set:</w:t>
      </w:r>
    </w:p>
    <w:p w:rsidR="003D7FE3" w:rsidRPr="000803B7" w:rsidRDefault="003D7FE3" w:rsidP="00107881">
      <w:pPr>
        <w:pStyle w:val="Akapitzlist"/>
        <w:rPr>
          <w:lang w:val="en-US"/>
        </w:rPr>
      </w:pPr>
      <w:r w:rsidRPr="000803B7">
        <w:rPr>
          <w:lang w:val="en-US"/>
        </w:rPr>
        <w:t>The specific data content</w:t>
      </w:r>
      <w:r w:rsidR="00A840A1">
        <w:rPr>
          <w:lang w:val="en-US"/>
        </w:rPr>
        <w:t>;</w:t>
      </w:r>
    </w:p>
    <w:p w:rsidR="003D7FE3" w:rsidRPr="000803B7" w:rsidRDefault="003D7FE3" w:rsidP="00107881">
      <w:pPr>
        <w:pStyle w:val="Akapitzlist"/>
        <w:rPr>
          <w:lang w:val="en-US"/>
        </w:rPr>
      </w:pPr>
      <w:bookmarkStart w:id="50" w:name="3znysh7" w:colFirst="0" w:colLast="0"/>
      <w:bookmarkEnd w:id="50"/>
      <w:r w:rsidRPr="000803B7">
        <w:rPr>
          <w:lang w:val="en-US"/>
        </w:rPr>
        <w:t>Relationships within and between groups of data</w:t>
      </w:r>
      <w:r w:rsidR="00A840A1">
        <w:rPr>
          <w:lang w:val="en-US"/>
        </w:rPr>
        <w:t>;</w:t>
      </w:r>
    </w:p>
    <w:p w:rsidR="003D7FE3" w:rsidRPr="000803B7" w:rsidRDefault="003D7FE3" w:rsidP="00107881">
      <w:pPr>
        <w:pStyle w:val="Akapitzlist"/>
        <w:rPr>
          <w:lang w:val="en-US"/>
        </w:rPr>
      </w:pPr>
      <w:bookmarkStart w:id="51" w:name="2et92p0" w:colFirst="0" w:colLast="0"/>
      <w:bookmarkEnd w:id="51"/>
      <w:r w:rsidRPr="000803B7">
        <w:rPr>
          <w:lang w:val="en-US"/>
        </w:rPr>
        <w:t>The system environment supporting your data warehouse</w:t>
      </w:r>
      <w:r w:rsidR="00A840A1">
        <w:rPr>
          <w:lang w:val="en-US"/>
        </w:rPr>
        <w:t>;</w:t>
      </w:r>
    </w:p>
    <w:p w:rsidR="003D7FE3" w:rsidRPr="000803B7" w:rsidRDefault="003D7FE3" w:rsidP="00107881">
      <w:pPr>
        <w:pStyle w:val="Akapitzlist"/>
        <w:rPr>
          <w:lang w:val="en-US"/>
        </w:rPr>
      </w:pPr>
      <w:r w:rsidRPr="000803B7">
        <w:rPr>
          <w:lang w:val="en-US"/>
        </w:rPr>
        <w:t>The data transformations required</w:t>
      </w:r>
      <w:r w:rsidR="00A840A1">
        <w:rPr>
          <w:lang w:val="en-US"/>
        </w:rPr>
        <w:t>;</w:t>
      </w:r>
    </w:p>
    <w:p w:rsidR="003D7FE3" w:rsidRPr="000803B7" w:rsidRDefault="003D7FE3" w:rsidP="00107881">
      <w:pPr>
        <w:pStyle w:val="Akapitzlist"/>
        <w:rPr>
          <w:lang w:val="en-US"/>
        </w:rPr>
      </w:pPr>
      <w:bookmarkStart w:id="52" w:name="3dy6vkm" w:colFirst="0" w:colLast="0"/>
      <w:bookmarkEnd w:id="52"/>
      <w:r w:rsidRPr="000803B7">
        <w:rPr>
          <w:lang w:val="en-US"/>
        </w:rPr>
        <w:t>The frequency with which data is refreshed</w:t>
      </w:r>
      <w:r w:rsidR="00A840A1">
        <w:rPr>
          <w:lang w:val="en-US"/>
        </w:rPr>
        <w:t>.</w:t>
      </w:r>
    </w:p>
    <w:p w:rsidR="0076169C" w:rsidRPr="000803B7" w:rsidRDefault="003D7FE3" w:rsidP="00107881">
      <w:pPr>
        <w:pStyle w:val="Akapitzlist"/>
        <w:rPr>
          <w:lang w:val="en-US"/>
        </w:rPr>
      </w:pPr>
      <w:r w:rsidRPr="000803B7">
        <w:rPr>
          <w:lang w:val="en-US"/>
        </w:rPr>
        <w:t>The logi</w:t>
      </w:r>
      <w:r w:rsidR="001901FD" w:rsidRPr="000803B7">
        <w:rPr>
          <w:lang w:val="en-US"/>
        </w:rPr>
        <w:t xml:space="preserve">cal data warehouse (LDW) is the uppermost </w:t>
      </w:r>
      <w:r w:rsidRPr="000803B7">
        <w:rPr>
          <w:lang w:val="en-US"/>
        </w:rPr>
        <w:t>strat</w:t>
      </w:r>
      <w:r w:rsidR="001901FD" w:rsidRPr="000803B7">
        <w:rPr>
          <w:lang w:val="en-US"/>
        </w:rPr>
        <w:t xml:space="preserve">um of the DW architecture. This stratum </w:t>
      </w:r>
      <w:r w:rsidRPr="000803B7">
        <w:rPr>
          <w:lang w:val="en-US"/>
        </w:rPr>
        <w:t>is a d</w:t>
      </w:r>
      <w:r w:rsidR="001901FD" w:rsidRPr="000803B7">
        <w:rPr>
          <w:lang w:val="en-US"/>
        </w:rPr>
        <w:t xml:space="preserve">ata architecture, in that it is largely </w:t>
      </w:r>
      <w:r w:rsidRPr="000803B7">
        <w:rPr>
          <w:lang w:val="en-US"/>
        </w:rPr>
        <w:t>a collection of data models and data</w:t>
      </w:r>
      <w:r w:rsidR="001901FD" w:rsidRPr="000803B7">
        <w:rPr>
          <w:lang w:val="en-US"/>
        </w:rPr>
        <w:t xml:space="preserve">bases (that's "database" in the mother wit of a collection of </w:t>
      </w:r>
      <w:r w:rsidRPr="000803B7">
        <w:rPr>
          <w:lang w:val="en-US"/>
        </w:rPr>
        <w:t>information, not a DBMS), plus the keys, interfaces, and dependenci</w:t>
      </w:r>
      <w:r w:rsidR="001901FD" w:rsidRPr="000803B7">
        <w:rPr>
          <w:lang w:val="en-US"/>
        </w:rPr>
        <w:t xml:space="preserve">es that tie </w:t>
      </w:r>
      <w:r w:rsidRPr="000803B7">
        <w:rPr>
          <w:lang w:val="en-US"/>
        </w:rPr>
        <w:t>the models together into a connected logical design</w:t>
      </w:r>
      <w:r w:rsidRPr="00BC725F">
        <w:rPr>
          <w:highlight w:val="white"/>
          <w:vertAlign w:val="superscript"/>
        </w:rPr>
        <w:footnoteReference w:id="64"/>
      </w:r>
      <w:r w:rsidRPr="000803B7">
        <w:rPr>
          <w:lang w:val="en-US"/>
        </w:rPr>
        <w:t>.</w:t>
      </w:r>
    </w:p>
    <w:p w:rsidR="0076169C" w:rsidRPr="000803B7" w:rsidRDefault="003D7FE3" w:rsidP="00107881">
      <w:pPr>
        <w:pStyle w:val="Akapitzlist"/>
        <w:rPr>
          <w:lang w:val="en-US"/>
        </w:rPr>
      </w:pPr>
      <w:r w:rsidRPr="000803B7">
        <w:rPr>
          <w:lang w:val="en-US"/>
        </w:rPr>
        <w:t xml:space="preserve">Physical design </w:t>
      </w:r>
      <w:r w:rsidR="004D160D">
        <w:rPr>
          <w:lang w:val="en-US"/>
        </w:rPr>
        <w:t xml:space="preserve">provides </w:t>
      </w:r>
      <w:r w:rsidRPr="000803B7">
        <w:rPr>
          <w:lang w:val="en-US"/>
        </w:rPr>
        <w:t xml:space="preserve"> </w:t>
      </w:r>
      <w:r w:rsidR="004D160D">
        <w:rPr>
          <w:lang w:val="en-US"/>
        </w:rPr>
        <w:t xml:space="preserve">an </w:t>
      </w:r>
      <w:r w:rsidRPr="000803B7">
        <w:rPr>
          <w:lang w:val="en-US"/>
        </w:rPr>
        <w:t xml:space="preserve"> effective </w:t>
      </w:r>
      <w:r w:rsidR="001901FD" w:rsidRPr="000803B7">
        <w:rPr>
          <w:lang w:val="en-US"/>
        </w:rPr>
        <w:t xml:space="preserve">way of storing and calling back </w:t>
      </w:r>
      <w:r w:rsidRPr="000803B7">
        <w:rPr>
          <w:lang w:val="en-US"/>
        </w:rPr>
        <w:t>t</w:t>
      </w:r>
      <w:r w:rsidR="001901FD" w:rsidRPr="000803B7">
        <w:rPr>
          <w:lang w:val="en-US"/>
        </w:rPr>
        <w:t xml:space="preserve">he information. In the physical </w:t>
      </w:r>
      <w:r w:rsidRPr="000803B7">
        <w:rPr>
          <w:lang w:val="en-US"/>
        </w:rPr>
        <w:t>blueprint, the logical design needs to be converted into a description of the physical database structures.</w:t>
      </w:r>
    </w:p>
    <w:p w:rsidR="003D7FE3" w:rsidRPr="000803B7" w:rsidRDefault="003D7FE3" w:rsidP="00107881">
      <w:pPr>
        <w:pStyle w:val="Akapitzlist"/>
        <w:rPr>
          <w:lang w:val="en-US"/>
        </w:rPr>
      </w:pPr>
      <w:r w:rsidRPr="000803B7">
        <w:rPr>
          <w:lang w:val="en-US"/>
        </w:rPr>
        <w:t>Physical design</w:t>
      </w:r>
      <w:r w:rsidR="001901FD" w:rsidRPr="000803B7">
        <w:rPr>
          <w:lang w:val="en-US"/>
        </w:rPr>
        <w:t xml:space="preserve"> involves the creative activity </w:t>
      </w:r>
      <w:r w:rsidRPr="000803B7">
        <w:rPr>
          <w:lang w:val="en-US"/>
        </w:rPr>
        <w:t xml:space="preserve">of the database objects like tables, </w:t>
      </w:r>
      <w:r w:rsidR="001901FD" w:rsidRPr="000803B7">
        <w:rPr>
          <w:lang w:val="en-US"/>
        </w:rPr>
        <w:t xml:space="preserve">columns, indexes, primary keys, strange </w:t>
      </w:r>
      <w:r w:rsidRPr="000803B7">
        <w:rPr>
          <w:lang w:val="en-US"/>
        </w:rPr>
        <w:t>keys, views, sequences etc</w:t>
      </w:r>
      <w:r w:rsidRPr="00BC725F">
        <w:rPr>
          <w:highlight w:val="white"/>
          <w:vertAlign w:val="superscript"/>
        </w:rPr>
        <w:footnoteReference w:id="65"/>
      </w:r>
      <w:r w:rsidRPr="000803B7">
        <w:rPr>
          <w:color w:val="595959"/>
          <w:sz w:val="20"/>
          <w:szCs w:val="20"/>
          <w:lang w:val="en-US"/>
        </w:rPr>
        <w:t>.</w:t>
      </w:r>
    </w:p>
    <w:p w:rsidR="003D7FE3" w:rsidRPr="000803B7" w:rsidRDefault="004D160D" w:rsidP="00107881">
      <w:pPr>
        <w:pStyle w:val="Akapitzlist"/>
        <w:rPr>
          <w:lang w:val="en-US"/>
        </w:rPr>
      </w:pPr>
      <w:r>
        <w:rPr>
          <w:lang w:val="en-US"/>
        </w:rPr>
        <w:t>Adapt</w:t>
      </w:r>
      <w:r w:rsidR="001901FD" w:rsidRPr="000803B7">
        <w:rPr>
          <w:lang w:val="en-US"/>
        </w:rPr>
        <w:t xml:space="preserve"> your design to the demands </w:t>
      </w:r>
      <w:r w:rsidR="003D7FE3" w:rsidRPr="000803B7">
        <w:rPr>
          <w:lang w:val="en-US"/>
        </w:rPr>
        <w:t>of the end users. End users typically wa</w:t>
      </w:r>
      <w:r w:rsidR="001901FD" w:rsidRPr="000803B7">
        <w:rPr>
          <w:lang w:val="en-US"/>
        </w:rPr>
        <w:t xml:space="preserve">nt to </w:t>
      </w:r>
      <w:r w:rsidR="003D7FE3" w:rsidRPr="000803B7">
        <w:rPr>
          <w:lang w:val="en-US"/>
        </w:rPr>
        <w:t xml:space="preserve">execute analysis and look </w:t>
      </w:r>
      <w:r w:rsidR="001901FD" w:rsidRPr="000803B7">
        <w:rPr>
          <w:lang w:val="en-US"/>
        </w:rPr>
        <w:t xml:space="preserve">at aggregated data, rather than </w:t>
      </w:r>
      <w:r>
        <w:rPr>
          <w:lang w:val="en-US"/>
        </w:rPr>
        <w:t xml:space="preserve">at </w:t>
      </w:r>
      <w:r w:rsidR="001901FD" w:rsidRPr="000803B7">
        <w:rPr>
          <w:lang w:val="en-US"/>
        </w:rPr>
        <w:t xml:space="preserve"> single </w:t>
      </w:r>
      <w:r w:rsidR="003D7FE3" w:rsidRPr="000803B7">
        <w:rPr>
          <w:lang w:val="en-US"/>
        </w:rPr>
        <w:t>transactions</w:t>
      </w:r>
      <w:r w:rsidR="003D7FE3" w:rsidRPr="00BC725F">
        <w:rPr>
          <w:vertAlign w:val="superscript"/>
        </w:rPr>
        <w:footnoteReference w:id="66"/>
      </w:r>
      <w:r w:rsidR="003D7FE3" w:rsidRPr="000803B7">
        <w:rPr>
          <w:lang w:val="en-US"/>
        </w:rPr>
        <w:t>.</w:t>
      </w:r>
      <w:r w:rsidR="001901FD" w:rsidRPr="000803B7">
        <w:rPr>
          <w:lang w:val="en-US"/>
        </w:rPr>
        <w:t xml:space="preserve">However, end users might not experience what they need until they experience it. </w:t>
      </w:r>
      <w:r>
        <w:rPr>
          <w:lang w:val="en-US"/>
        </w:rPr>
        <w:t xml:space="preserve">To </w:t>
      </w:r>
      <w:r w:rsidR="001901FD" w:rsidRPr="000803B7">
        <w:rPr>
          <w:lang w:val="en-US"/>
        </w:rPr>
        <w:t xml:space="preserve"> </w:t>
      </w:r>
      <w:r w:rsidR="003D7FE3" w:rsidRPr="000803B7">
        <w:rPr>
          <w:lang w:val="en-US"/>
        </w:rPr>
        <w:t>summa</w:t>
      </w:r>
      <w:r>
        <w:rPr>
          <w:lang w:val="en-US"/>
        </w:rPr>
        <w:t>rise,</w:t>
      </w:r>
      <w:r w:rsidR="003D7FE3" w:rsidRPr="000803B7">
        <w:rPr>
          <w:lang w:val="en-US"/>
        </w:rPr>
        <w:t xml:space="preserve"> a</w:t>
      </w:r>
      <w:r w:rsidR="001901FD" w:rsidRPr="000803B7">
        <w:rPr>
          <w:lang w:val="en-US"/>
        </w:rPr>
        <w:t xml:space="preserve"> well-planned design allows for matur</w:t>
      </w:r>
      <w:r>
        <w:rPr>
          <w:lang w:val="en-US"/>
        </w:rPr>
        <w:t>ing</w:t>
      </w:r>
      <w:r w:rsidR="001901FD" w:rsidRPr="000803B7">
        <w:rPr>
          <w:lang w:val="en-US"/>
        </w:rPr>
        <w:t xml:space="preserve"> and modifications </w:t>
      </w:r>
      <w:r w:rsidR="003D7FE3" w:rsidRPr="000803B7">
        <w:rPr>
          <w:lang w:val="en-US"/>
        </w:rPr>
        <w:t>as the needs of users change and evolve.</w:t>
      </w:r>
    </w:p>
    <w:p w:rsidR="003D7FE3" w:rsidRPr="000803B7" w:rsidRDefault="001901FD" w:rsidP="00107881">
      <w:pPr>
        <w:pStyle w:val="Akapitzlist"/>
        <w:rPr>
          <w:rFonts w:eastAsia="Arial" w:cs="Arial"/>
          <w:szCs w:val="24"/>
          <w:lang w:val="en-US"/>
        </w:rPr>
      </w:pPr>
      <w:r w:rsidRPr="000803B7">
        <w:rPr>
          <w:rFonts w:eastAsia="Arial" w:cs="Arial"/>
          <w:szCs w:val="24"/>
          <w:lang w:val="en-US"/>
        </w:rPr>
        <w:t xml:space="preserve">By starting with  logical </w:t>
      </w:r>
      <w:r w:rsidR="003D7FE3" w:rsidRPr="000803B7">
        <w:rPr>
          <w:rFonts w:eastAsia="Arial" w:cs="Arial"/>
          <w:szCs w:val="24"/>
          <w:lang w:val="en-US"/>
        </w:rPr>
        <w:t>intent, you focus on the information requirements and save the implementation details for later.</w:t>
      </w:r>
    </w:p>
    <w:p w:rsidR="003D7FE3" w:rsidRPr="00BC725F" w:rsidRDefault="00F35D81" w:rsidP="00060D56">
      <w:pPr>
        <w:pStyle w:val="Nagwek2"/>
      </w:pPr>
      <w:bookmarkStart w:id="53" w:name="_Toc496813562"/>
      <w:r>
        <w:t>4.</w:t>
      </w:r>
      <w:r w:rsidR="00AE0EE7">
        <w:t>2</w:t>
      </w:r>
      <w:r>
        <w:t xml:space="preserve">. </w:t>
      </w:r>
      <w:r w:rsidR="008B7CA1">
        <w:tab/>
      </w:r>
      <w:r w:rsidR="003D7FE3" w:rsidRPr="00BC725F">
        <w:t>Logical design</w:t>
      </w:r>
      <w:bookmarkEnd w:id="53"/>
    </w:p>
    <w:p w:rsidR="003D7FE3" w:rsidRPr="000803B7" w:rsidRDefault="003D7FE3" w:rsidP="00107881">
      <w:pPr>
        <w:pStyle w:val="Akapitzlist"/>
        <w:rPr>
          <w:lang w:val="en-US"/>
        </w:rPr>
      </w:pPr>
      <w:r w:rsidRPr="000803B7">
        <w:rPr>
          <w:lang w:val="en-US"/>
        </w:rPr>
        <w:t xml:space="preserve">A logical design </w:t>
      </w:r>
      <w:r w:rsidR="001901FD" w:rsidRPr="000803B7">
        <w:rPr>
          <w:lang w:val="en-US"/>
        </w:rPr>
        <w:t xml:space="preserve">is conceptual and abstract. You have not dealt </w:t>
      </w:r>
      <w:r w:rsidRPr="000803B7">
        <w:rPr>
          <w:lang w:val="en-US"/>
        </w:rPr>
        <w:t>with the physical im</w:t>
      </w:r>
      <w:r w:rsidR="001901FD" w:rsidRPr="000803B7">
        <w:rPr>
          <w:lang w:val="en-US"/>
        </w:rPr>
        <w:t xml:space="preserve">plementation details so far. You distribute only with defining the types of data that you </w:t>
      </w:r>
      <w:r w:rsidRPr="000803B7">
        <w:rPr>
          <w:lang w:val="en-US"/>
        </w:rPr>
        <w:t>require.</w:t>
      </w:r>
    </w:p>
    <w:p w:rsidR="003D7FE3" w:rsidRPr="000803B7" w:rsidRDefault="003D7FE3" w:rsidP="00107881">
      <w:pPr>
        <w:pStyle w:val="Akapitzlist"/>
        <w:rPr>
          <w:lang w:val="en-US"/>
        </w:rPr>
      </w:pPr>
      <w:r w:rsidRPr="000803B7">
        <w:rPr>
          <w:lang w:val="en-US"/>
        </w:rPr>
        <w:t>One technique you can use to model your organization's logical information requirements is</w:t>
      </w:r>
      <w:r w:rsidR="00354320">
        <w:rPr>
          <w:lang w:val="en-US"/>
        </w:rPr>
        <w:t xml:space="preserve"> </w:t>
      </w:r>
      <w:r w:rsidR="00354320" w:rsidRPr="00704EBF">
        <w:rPr>
          <w:lang w:val="en-US"/>
        </w:rPr>
        <w:t>the process of</w:t>
      </w:r>
      <w:r w:rsidRPr="000803B7">
        <w:rPr>
          <w:lang w:val="en-US"/>
        </w:rPr>
        <w:t xml:space="preserve"> entity-relationship </w:t>
      </w:r>
      <w:r w:rsidR="0076169C" w:rsidRPr="000803B7">
        <w:rPr>
          <w:lang w:val="en-US"/>
        </w:rPr>
        <w:t>modelling</w:t>
      </w:r>
      <w:r w:rsidRPr="000803B7">
        <w:rPr>
          <w:lang w:val="en-US"/>
        </w:rPr>
        <w:t xml:space="preserve">. Entity-relationship </w:t>
      </w:r>
      <w:r w:rsidR="0076169C" w:rsidRPr="000803B7">
        <w:rPr>
          <w:lang w:val="en-US"/>
        </w:rPr>
        <w:lastRenderedPageBreak/>
        <w:t>modelling</w:t>
      </w:r>
      <w:r w:rsidRPr="000803B7">
        <w:rPr>
          <w:lang w:val="en-US"/>
        </w:rPr>
        <w:t xml:space="preserve"> involves identifying the matters of importance (entities), the properties of these things (attributes), and how they are connected to one another (relationships).</w:t>
      </w:r>
    </w:p>
    <w:p w:rsidR="003D7FE3" w:rsidRPr="000803B7" w:rsidRDefault="001901FD" w:rsidP="00107881">
      <w:pPr>
        <w:pStyle w:val="Akapitzlist"/>
        <w:rPr>
          <w:lang w:val="en-US"/>
        </w:rPr>
      </w:pPr>
      <w:r w:rsidRPr="000803B7">
        <w:rPr>
          <w:lang w:val="en-US"/>
        </w:rPr>
        <w:t xml:space="preserve">The operation </w:t>
      </w:r>
      <w:r w:rsidR="003D7FE3" w:rsidRPr="000803B7">
        <w:rPr>
          <w:lang w:val="en-US"/>
        </w:rPr>
        <w:t>of logical design involves arranging data into a series of logical relationships cal</w:t>
      </w:r>
      <w:r w:rsidRPr="000803B7">
        <w:rPr>
          <w:lang w:val="en-US"/>
        </w:rPr>
        <w:t xml:space="preserve">led entities and </w:t>
      </w:r>
      <w:r w:rsidR="003D7FE3" w:rsidRPr="000803B7">
        <w:rPr>
          <w:lang w:val="en-US"/>
        </w:rPr>
        <w:t xml:space="preserve">properties. </w:t>
      </w:r>
      <w:r w:rsidRPr="000803B7">
        <w:rPr>
          <w:lang w:val="en-US"/>
        </w:rPr>
        <w:t xml:space="preserve">An entity represents a chunk of </w:t>
      </w:r>
      <w:r w:rsidR="003D7FE3" w:rsidRPr="000803B7">
        <w:rPr>
          <w:lang w:val="en-US"/>
        </w:rPr>
        <w:t>data. In relati</w:t>
      </w:r>
      <w:r w:rsidRPr="000803B7">
        <w:rPr>
          <w:lang w:val="en-US"/>
        </w:rPr>
        <w:t xml:space="preserve">onal databases, an entity often </w:t>
      </w:r>
      <w:r w:rsidRPr="00704EBF">
        <w:rPr>
          <w:lang w:val="en-US"/>
        </w:rPr>
        <w:t>map</w:t>
      </w:r>
      <w:r w:rsidR="00354320" w:rsidRPr="00704EBF">
        <w:rPr>
          <w:lang w:val="en-US"/>
        </w:rPr>
        <w:t>s</w:t>
      </w:r>
      <w:r w:rsidRPr="00704EBF">
        <w:rPr>
          <w:lang w:val="en-US"/>
        </w:rPr>
        <w:t xml:space="preserve"> to a table</w:t>
      </w:r>
      <w:r w:rsidR="00354320" w:rsidRPr="00704EBF">
        <w:rPr>
          <w:lang w:val="en-US"/>
        </w:rPr>
        <w:t>. An</w:t>
      </w:r>
      <w:r w:rsidRPr="00704EBF">
        <w:rPr>
          <w:lang w:val="en-US"/>
        </w:rPr>
        <w:t xml:space="preserve"> attribute is a part of an entity that determine</w:t>
      </w:r>
      <w:r w:rsidR="00354320" w:rsidRPr="00704EBF">
        <w:rPr>
          <w:lang w:val="en-US"/>
        </w:rPr>
        <w:t>s</w:t>
      </w:r>
      <w:r w:rsidRPr="00704EBF">
        <w:rPr>
          <w:lang w:val="en-US"/>
        </w:rPr>
        <w:t xml:space="preserve"> the singularity </w:t>
      </w:r>
      <w:r w:rsidR="003D7FE3" w:rsidRPr="00704EBF">
        <w:rPr>
          <w:lang w:val="en-US"/>
        </w:rPr>
        <w:t>of the e</w:t>
      </w:r>
      <w:r w:rsidR="003D7FE3" w:rsidRPr="000803B7">
        <w:rPr>
          <w:lang w:val="en-US"/>
        </w:rPr>
        <w:t>ntity. In relational da</w:t>
      </w:r>
      <w:r w:rsidRPr="000803B7">
        <w:rPr>
          <w:lang w:val="en-US"/>
        </w:rPr>
        <w:t xml:space="preserve">tabases, an attribute maps to a </w:t>
      </w:r>
      <w:r w:rsidR="003D7FE3" w:rsidRPr="000803B7">
        <w:rPr>
          <w:lang w:val="en-US"/>
        </w:rPr>
        <w:t>pillar.</w:t>
      </w:r>
    </w:p>
    <w:p w:rsidR="003D7FE3" w:rsidRPr="000803B7" w:rsidRDefault="001901FD" w:rsidP="00107881">
      <w:pPr>
        <w:pStyle w:val="Akapitzlist"/>
        <w:rPr>
          <w:lang w:val="en-US"/>
        </w:rPr>
      </w:pPr>
      <w:r w:rsidRPr="000803B7">
        <w:rPr>
          <w:lang w:val="en-US"/>
        </w:rPr>
        <w:t xml:space="preserve">To be certain </w:t>
      </w:r>
      <w:r w:rsidR="003D7FE3" w:rsidRPr="000803B7">
        <w:rPr>
          <w:lang w:val="en-US"/>
        </w:rPr>
        <w:t>th</w:t>
      </w:r>
      <w:r w:rsidRPr="000803B7">
        <w:rPr>
          <w:lang w:val="en-US"/>
        </w:rPr>
        <w:t xml:space="preserve">at your data is consistent, you </w:t>
      </w:r>
      <w:r w:rsidR="004D160D">
        <w:rPr>
          <w:lang w:val="en-US"/>
        </w:rPr>
        <w:t xml:space="preserve">can </w:t>
      </w:r>
      <w:r w:rsidRPr="000803B7">
        <w:rPr>
          <w:lang w:val="en-US"/>
        </w:rPr>
        <w:t xml:space="preserve">demand </w:t>
      </w:r>
      <w:r w:rsidR="003D7FE3" w:rsidRPr="000803B7">
        <w:rPr>
          <w:lang w:val="en-US"/>
        </w:rPr>
        <w:t>to use unique identifiers. A unique identifier is something yo</w:t>
      </w:r>
      <w:r w:rsidRPr="000803B7">
        <w:rPr>
          <w:lang w:val="en-US"/>
        </w:rPr>
        <w:t xml:space="preserve">u add to tables so that you can </w:t>
      </w:r>
      <w:r w:rsidR="0090667E">
        <w:rPr>
          <w:lang w:val="en-US"/>
        </w:rPr>
        <w:t xml:space="preserve">distinguish </w:t>
      </w:r>
      <w:r w:rsidRPr="000803B7">
        <w:rPr>
          <w:lang w:val="en-US"/>
        </w:rPr>
        <w:t xml:space="preserve"> </w:t>
      </w:r>
      <w:r w:rsidR="003D7FE3" w:rsidRPr="000803B7">
        <w:rPr>
          <w:lang w:val="en-US"/>
        </w:rPr>
        <w:t>between the same it</w:t>
      </w:r>
      <w:r w:rsidRPr="000803B7">
        <w:rPr>
          <w:lang w:val="en-US"/>
        </w:rPr>
        <w:t xml:space="preserve">em when it appears in different positions. In a physical </w:t>
      </w:r>
      <w:r w:rsidR="003D7FE3" w:rsidRPr="000803B7">
        <w:rPr>
          <w:lang w:val="en-US"/>
        </w:rPr>
        <w:t xml:space="preserve">pattern, this </w:t>
      </w:r>
      <w:r w:rsidRPr="000803B7">
        <w:rPr>
          <w:lang w:val="en-US"/>
        </w:rPr>
        <w:t xml:space="preserve">is normally </w:t>
      </w:r>
      <w:r w:rsidR="0090667E">
        <w:rPr>
          <w:lang w:val="en-US"/>
        </w:rPr>
        <w:t xml:space="preserve">the </w:t>
      </w:r>
      <w:r w:rsidRPr="000803B7">
        <w:rPr>
          <w:lang w:val="en-US"/>
        </w:rPr>
        <w:t xml:space="preserve"> master </w:t>
      </w:r>
      <w:r w:rsidR="003D7FE3" w:rsidRPr="000803B7">
        <w:rPr>
          <w:lang w:val="en-US"/>
        </w:rPr>
        <w:t>key</w:t>
      </w:r>
      <w:r w:rsidR="00EB69B2">
        <w:rPr>
          <w:rStyle w:val="Odwoanieprzypisudolnego"/>
          <w:lang w:val="en-US"/>
        </w:rPr>
        <w:footnoteReference w:id="67"/>
      </w:r>
      <w:r w:rsidR="003D7FE3" w:rsidRPr="000803B7">
        <w:rPr>
          <w:lang w:val="en-US"/>
        </w:rPr>
        <w:t>.</w:t>
      </w:r>
    </w:p>
    <w:p w:rsidR="003D7FE3" w:rsidRPr="000803B7" w:rsidRDefault="003D7FE3" w:rsidP="00107881">
      <w:pPr>
        <w:pStyle w:val="Akapitzlist"/>
        <w:rPr>
          <w:lang w:val="en-US"/>
        </w:rPr>
      </w:pPr>
      <w:r w:rsidRPr="000803B7">
        <w:rPr>
          <w:lang w:val="en-US"/>
        </w:rPr>
        <w:t>Our logical design should result in:</w:t>
      </w:r>
    </w:p>
    <w:p w:rsidR="003D7FE3" w:rsidRPr="000803B7" w:rsidRDefault="003D7FE3" w:rsidP="00107881">
      <w:pPr>
        <w:pStyle w:val="Akapitzlist"/>
        <w:rPr>
          <w:lang w:val="en-US"/>
        </w:rPr>
      </w:pPr>
      <w:r w:rsidRPr="000803B7">
        <w:rPr>
          <w:lang w:val="en-US"/>
        </w:rPr>
        <w:t xml:space="preserve">(1) a set of entities and attributes corresponding to fact tables and dimension tables and </w:t>
      </w:r>
    </w:p>
    <w:p w:rsidR="003D7FE3" w:rsidRPr="000803B7" w:rsidRDefault="003D7FE3" w:rsidP="00107881">
      <w:pPr>
        <w:pStyle w:val="Akapitzlist"/>
        <w:rPr>
          <w:lang w:val="en-US"/>
        </w:rPr>
      </w:pPr>
      <w:r w:rsidRPr="000803B7">
        <w:rPr>
          <w:lang w:val="en-US"/>
        </w:rPr>
        <w:t>(2) a model of operational data from your source into subject-oriented information in your target data warehouse schema.</w:t>
      </w:r>
    </w:p>
    <w:p w:rsidR="00185311" w:rsidRPr="000676AB" w:rsidRDefault="001901FD" w:rsidP="000676AB">
      <w:pPr>
        <w:pStyle w:val="Akapitzlist"/>
        <w:rPr>
          <w:lang w:val="en-US"/>
        </w:rPr>
      </w:pPr>
      <w:r w:rsidRPr="000803B7">
        <w:rPr>
          <w:lang w:val="en-US"/>
        </w:rPr>
        <w:t xml:space="preserve">You can make </w:t>
      </w:r>
      <w:r w:rsidR="0090667E">
        <w:rPr>
          <w:lang w:val="en-US"/>
        </w:rPr>
        <w:t xml:space="preserve">a </w:t>
      </w:r>
      <w:r w:rsidR="003D7FE3" w:rsidRPr="000803B7">
        <w:rPr>
          <w:lang w:val="en-US"/>
        </w:rPr>
        <w:t xml:space="preserve"> logical design us</w:t>
      </w:r>
      <w:r w:rsidRPr="000803B7">
        <w:rPr>
          <w:lang w:val="en-US"/>
        </w:rPr>
        <w:t xml:space="preserve">ing a pen and paper, or you can practice </w:t>
      </w:r>
      <w:r w:rsidR="003D7FE3" w:rsidRPr="000803B7">
        <w:rPr>
          <w:lang w:val="en-US"/>
        </w:rPr>
        <w:t xml:space="preserve">a design tool such as  Oracle Warehouse Builder (specifically designed to support </w:t>
      </w:r>
      <w:r w:rsidR="002E5BAE" w:rsidRPr="000803B7">
        <w:rPr>
          <w:lang w:val="en-US"/>
        </w:rPr>
        <w:t>modelling</w:t>
      </w:r>
      <w:r w:rsidR="003D7FE3" w:rsidRPr="000803B7">
        <w:rPr>
          <w:lang w:val="en-US"/>
        </w:rPr>
        <w:t xml:space="preserve"> the ETL process) or Oracle Designer (a general-purpose </w:t>
      </w:r>
      <w:r w:rsidR="002E5BAE" w:rsidRPr="000803B7">
        <w:rPr>
          <w:lang w:val="en-US"/>
        </w:rPr>
        <w:t>modelling</w:t>
      </w:r>
      <w:r w:rsidR="003D7FE3" w:rsidRPr="000803B7">
        <w:rPr>
          <w:lang w:val="en-US"/>
        </w:rPr>
        <w:t xml:space="preserve"> too</w:t>
      </w:r>
      <w:r w:rsidR="002E5BAE" w:rsidRPr="000803B7">
        <w:rPr>
          <w:lang w:val="en-US"/>
        </w:rPr>
        <w:t>l)</w:t>
      </w:r>
      <w:r w:rsidR="00983FF7">
        <w:rPr>
          <w:rStyle w:val="Odwoanieprzypisudolnego"/>
          <w:lang w:val="en-US"/>
        </w:rPr>
        <w:footnoteReference w:id="68"/>
      </w:r>
      <w:r w:rsidR="00983FF7">
        <w:rPr>
          <w:lang w:val="en-US"/>
        </w:rPr>
        <w:t>,</w:t>
      </w:r>
      <w:r w:rsidR="003D7FE3" w:rsidRPr="00BC725F">
        <w:rPr>
          <w:vertAlign w:val="superscript"/>
        </w:rPr>
        <w:footnoteReference w:id="69"/>
      </w:r>
      <w:r w:rsidR="002E5BAE" w:rsidRPr="000803B7">
        <w:rPr>
          <w:lang w:val="en-US"/>
        </w:rPr>
        <w:t>.</w:t>
      </w:r>
    </w:p>
    <w:p w:rsidR="003D7FE3" w:rsidRPr="00BC725F" w:rsidRDefault="00F35D81" w:rsidP="00060D56">
      <w:pPr>
        <w:pStyle w:val="Nagwek2"/>
      </w:pPr>
      <w:bookmarkStart w:id="54" w:name="_Toc496813563"/>
      <w:r>
        <w:t>4.</w:t>
      </w:r>
      <w:r w:rsidR="008C70EC">
        <w:t>3</w:t>
      </w:r>
      <w:r>
        <w:t>.</w:t>
      </w:r>
      <w:r w:rsidR="003564C7">
        <w:tab/>
      </w:r>
      <w:r w:rsidR="003D7FE3" w:rsidRPr="00BC725F">
        <w:t xml:space="preserve">Physical </w:t>
      </w:r>
      <w:r w:rsidR="005C0ADA">
        <w:t>d</w:t>
      </w:r>
      <w:r w:rsidR="003D7FE3" w:rsidRPr="00BC725F">
        <w:t>esign</w:t>
      </w:r>
      <w:bookmarkEnd w:id="54"/>
    </w:p>
    <w:p w:rsidR="0076169C" w:rsidRPr="000803B7" w:rsidRDefault="003D7FE3" w:rsidP="00107881">
      <w:pPr>
        <w:pStyle w:val="Akapitzlist"/>
        <w:rPr>
          <w:lang w:val="en-US"/>
        </w:rPr>
      </w:pPr>
      <w:r w:rsidRPr="000803B7">
        <w:rPr>
          <w:lang w:val="en-US"/>
        </w:rPr>
        <w:t>The physica</w:t>
      </w:r>
      <w:r w:rsidR="001901FD" w:rsidRPr="000803B7">
        <w:rPr>
          <w:lang w:val="en-US"/>
        </w:rPr>
        <w:t xml:space="preserve">l data model represents how the mannequin will be built into </w:t>
      </w:r>
      <w:r w:rsidRPr="000803B7">
        <w:rPr>
          <w:lang w:val="en-US"/>
        </w:rPr>
        <w:t>the database.</w:t>
      </w:r>
    </w:p>
    <w:p w:rsidR="003D7FE3" w:rsidRPr="000803B7" w:rsidRDefault="003D7FE3" w:rsidP="00107881">
      <w:pPr>
        <w:pStyle w:val="Akapitzlist"/>
        <w:rPr>
          <w:lang w:val="en-US"/>
        </w:rPr>
      </w:pPr>
      <w:r w:rsidRPr="000803B7">
        <w:rPr>
          <w:lang w:val="en-US"/>
        </w:rPr>
        <w:t xml:space="preserve">A physical database model shows </w:t>
      </w:r>
      <w:r w:rsidR="001901FD" w:rsidRPr="000803B7">
        <w:rPr>
          <w:lang w:val="en-US"/>
        </w:rPr>
        <w:t xml:space="preserve">all table structures, including column names, column data type, </w:t>
      </w:r>
      <w:r w:rsidRPr="000803B7">
        <w:rPr>
          <w:lang w:val="en-US"/>
        </w:rPr>
        <w:t>column, constraints, primary key, foreign key, an</w:t>
      </w:r>
      <w:r w:rsidR="001901FD" w:rsidRPr="000803B7">
        <w:rPr>
          <w:lang w:val="en-US"/>
        </w:rPr>
        <w:t xml:space="preserve">d relationships between </w:t>
      </w:r>
      <w:r w:rsidRPr="000803B7">
        <w:rPr>
          <w:lang w:val="en-US"/>
        </w:rPr>
        <w:t>boards.</w:t>
      </w:r>
      <w:r w:rsidR="00185311">
        <w:rPr>
          <w:rStyle w:val="Odwoanieprzypisudolnego"/>
          <w:lang w:val="en-US"/>
        </w:rPr>
        <w:footnoteReference w:id="70"/>
      </w:r>
      <w:r w:rsidR="00185311">
        <w:rPr>
          <w:lang w:val="en-US"/>
        </w:rPr>
        <w:t>,</w:t>
      </w:r>
      <w:r w:rsidRPr="00BC725F">
        <w:rPr>
          <w:vertAlign w:val="superscript"/>
        </w:rPr>
        <w:footnoteReference w:id="71"/>
      </w:r>
    </w:p>
    <w:p w:rsidR="003D7FE3" w:rsidRPr="000803B7" w:rsidRDefault="004E4B83" w:rsidP="00107881">
      <w:pPr>
        <w:pStyle w:val="Akapitzlist"/>
        <w:rPr>
          <w:lang w:val="en-US"/>
        </w:rPr>
      </w:pPr>
      <w:r w:rsidRPr="000803B7">
        <w:rPr>
          <w:lang w:val="en-US"/>
        </w:rPr>
        <w:t xml:space="preserve">More elaborate </w:t>
      </w:r>
      <w:r w:rsidR="003D7FE3" w:rsidRPr="000803B7">
        <w:rPr>
          <w:lang w:val="en-US"/>
        </w:rPr>
        <w:t>information on Data Warehouse designing  will be del</w:t>
      </w:r>
      <w:r w:rsidRPr="000803B7">
        <w:rPr>
          <w:lang w:val="en-US"/>
        </w:rPr>
        <w:t xml:space="preserve">ivered </w:t>
      </w:r>
      <w:r w:rsidR="0090667E">
        <w:rPr>
          <w:lang w:val="en-US"/>
        </w:rPr>
        <w:t xml:space="preserve">in </w:t>
      </w:r>
      <w:r w:rsidRPr="000803B7">
        <w:rPr>
          <w:lang w:val="en-US"/>
        </w:rPr>
        <w:t xml:space="preserve"> chapter 5 of this </w:t>
      </w:r>
      <w:r w:rsidR="0090667E">
        <w:rPr>
          <w:lang w:val="en-US"/>
        </w:rPr>
        <w:t>book</w:t>
      </w:r>
      <w:r w:rsidR="003D7FE3" w:rsidRPr="000803B7">
        <w:rPr>
          <w:lang w:val="en-US"/>
        </w:rPr>
        <w:t>.</w:t>
      </w:r>
      <w:r w:rsidR="003D7FE3" w:rsidRPr="000803B7">
        <w:rPr>
          <w:lang w:val="en-US"/>
        </w:rPr>
        <w:tab/>
      </w:r>
    </w:p>
    <w:p w:rsidR="003D7FE3" w:rsidRPr="00BC725F" w:rsidRDefault="000C1481" w:rsidP="00060D56">
      <w:pPr>
        <w:pStyle w:val="Nagwek2"/>
      </w:pPr>
      <w:bookmarkStart w:id="55" w:name="_Toc496813564"/>
      <w:r>
        <w:t>4.</w:t>
      </w:r>
      <w:r w:rsidR="008C70EC">
        <w:t>4</w:t>
      </w:r>
      <w:r>
        <w:t xml:space="preserve">. </w:t>
      </w:r>
      <w:r w:rsidR="003564C7">
        <w:tab/>
      </w:r>
      <w:r w:rsidR="003D7FE3" w:rsidRPr="00BC725F">
        <w:t>Data Warehouse Schemas (models)</w:t>
      </w:r>
      <w:bookmarkEnd w:id="55"/>
    </w:p>
    <w:p w:rsidR="003D7FE3" w:rsidRPr="000803B7" w:rsidRDefault="004E4B83" w:rsidP="00107881">
      <w:pPr>
        <w:pStyle w:val="Akapitzlist"/>
        <w:rPr>
          <w:lang w:val="en-US"/>
        </w:rPr>
      </w:pPr>
      <w:r w:rsidRPr="000803B7">
        <w:rPr>
          <w:lang w:val="en-US"/>
        </w:rPr>
        <w:t xml:space="preserve">The outline is a legitimate description of the full </w:t>
      </w:r>
      <w:r w:rsidR="003D7FE3" w:rsidRPr="000803B7">
        <w:rPr>
          <w:lang w:val="en-US"/>
        </w:rPr>
        <w:t>database. It includes t</w:t>
      </w:r>
      <w:r w:rsidRPr="000803B7">
        <w:rPr>
          <w:lang w:val="en-US"/>
        </w:rPr>
        <w:t xml:space="preserve">he name and description of the records </w:t>
      </w:r>
      <w:r w:rsidR="003D7FE3" w:rsidRPr="000803B7">
        <w:rPr>
          <w:lang w:val="en-US"/>
        </w:rPr>
        <w:t>of</w:t>
      </w:r>
      <w:r w:rsidRPr="000803B7">
        <w:rPr>
          <w:lang w:val="en-US"/>
        </w:rPr>
        <w:t xml:space="preserve"> all record types including all linked data-items and </w:t>
      </w:r>
      <w:r w:rsidRPr="000803B7">
        <w:rPr>
          <w:lang w:val="en-US"/>
        </w:rPr>
        <w:lastRenderedPageBreak/>
        <w:t xml:space="preserve">totals. A lot </w:t>
      </w:r>
      <w:r w:rsidR="003D7FE3" w:rsidRPr="000803B7">
        <w:rPr>
          <w:lang w:val="en-US"/>
        </w:rPr>
        <w:t>like a database, a data wareho</w:t>
      </w:r>
      <w:r w:rsidRPr="000803B7">
        <w:rPr>
          <w:lang w:val="en-US"/>
        </w:rPr>
        <w:t xml:space="preserve">use also requires maintaining a </w:t>
      </w:r>
      <w:r w:rsidR="003D7FE3" w:rsidRPr="000803B7">
        <w:rPr>
          <w:lang w:val="en-US"/>
        </w:rPr>
        <w:t>scheme. A database uses the relational model, while a data warehouse uses Star, Snowflake, and Fact Constellation schema</w:t>
      </w:r>
      <w:r w:rsidR="00D467CC">
        <w:rPr>
          <w:lang w:val="en-US"/>
        </w:rPr>
        <w:t>s</w:t>
      </w:r>
      <w:r w:rsidR="00730810">
        <w:rPr>
          <w:rStyle w:val="Odwoanieprzypisudolnego"/>
          <w:lang w:val="en-US"/>
        </w:rPr>
        <w:footnoteReference w:id="72"/>
      </w:r>
      <w:r w:rsidR="003D7FE3" w:rsidRPr="000803B7">
        <w:rPr>
          <w:color w:val="595959"/>
          <w:sz w:val="20"/>
          <w:szCs w:val="20"/>
          <w:lang w:val="en-US"/>
        </w:rPr>
        <w:t>.</w:t>
      </w:r>
    </w:p>
    <w:p w:rsidR="003D7FE3" w:rsidRPr="000803B7" w:rsidRDefault="004E4B83" w:rsidP="00107881">
      <w:pPr>
        <w:pStyle w:val="Akapitzlist"/>
        <w:rPr>
          <w:lang w:val="en-US"/>
        </w:rPr>
      </w:pPr>
      <w:r w:rsidRPr="000803B7">
        <w:rPr>
          <w:lang w:val="en-US"/>
        </w:rPr>
        <w:t xml:space="preserve">The exemplar of your source information and the prerequisites </w:t>
      </w:r>
      <w:r w:rsidR="003D7FE3" w:rsidRPr="000803B7">
        <w:rPr>
          <w:lang w:val="en-US"/>
        </w:rPr>
        <w:t>of your users help you design the data ware</w:t>
      </w:r>
      <w:r w:rsidRPr="000803B7">
        <w:rPr>
          <w:lang w:val="en-US"/>
        </w:rPr>
        <w:t xml:space="preserve">house schema. You can sometimes </w:t>
      </w:r>
      <w:r w:rsidR="00D467CC">
        <w:rPr>
          <w:lang w:val="en-US"/>
        </w:rPr>
        <w:t xml:space="preserve">get </w:t>
      </w:r>
      <w:r w:rsidRPr="000803B7">
        <w:rPr>
          <w:lang w:val="en-US"/>
        </w:rPr>
        <w:t xml:space="preserve"> </w:t>
      </w:r>
      <w:r w:rsidR="003D7FE3" w:rsidRPr="000803B7">
        <w:rPr>
          <w:lang w:val="en-US"/>
        </w:rPr>
        <w:t>the source model from your company’s enterprise data model and reverse-engi</w:t>
      </w:r>
      <w:r w:rsidRPr="000803B7">
        <w:rPr>
          <w:lang w:val="en-US"/>
        </w:rPr>
        <w:t xml:space="preserve">neer the logical information </w:t>
      </w:r>
      <w:r w:rsidR="003D7FE3" w:rsidRPr="000803B7">
        <w:rPr>
          <w:lang w:val="en-US"/>
        </w:rPr>
        <w:t xml:space="preserve">model for the data warehouse from this. The physical implementation of the logical </w:t>
      </w:r>
      <w:r w:rsidRPr="000803B7">
        <w:rPr>
          <w:lang w:val="en-US"/>
        </w:rPr>
        <w:t xml:space="preserve">data warehouse model may need some </w:t>
      </w:r>
      <w:r w:rsidR="003D7FE3" w:rsidRPr="000803B7">
        <w:rPr>
          <w:lang w:val="en-US"/>
        </w:rPr>
        <w:t>modifications</w:t>
      </w:r>
      <w:r w:rsidRPr="000803B7">
        <w:rPr>
          <w:lang w:val="en-US"/>
        </w:rPr>
        <w:t xml:space="preserve"> </w:t>
      </w:r>
      <w:r w:rsidR="003D7FE3" w:rsidRPr="000803B7">
        <w:rPr>
          <w:lang w:val="en-US"/>
        </w:rPr>
        <w:t xml:space="preserve">to adapt it to your system parameters </w:t>
      </w:r>
      <w:r w:rsidR="00D467CC">
        <w:rPr>
          <w:lang w:val="en-US"/>
        </w:rPr>
        <w:t xml:space="preserve">in terms of </w:t>
      </w:r>
      <w:r w:rsidR="003D7FE3" w:rsidRPr="000803B7">
        <w:rPr>
          <w:lang w:val="en-US"/>
        </w:rPr>
        <w:t>the size of the ma</w:t>
      </w:r>
      <w:r w:rsidRPr="000803B7">
        <w:rPr>
          <w:lang w:val="en-US"/>
        </w:rPr>
        <w:t xml:space="preserve">chine, number of users, storage </w:t>
      </w:r>
      <w:r w:rsidR="003D7FE3" w:rsidRPr="000803B7">
        <w:rPr>
          <w:lang w:val="en-US"/>
        </w:rPr>
        <w:t>capability, type of network, and software</w:t>
      </w:r>
      <w:r w:rsidR="001515C1">
        <w:rPr>
          <w:rStyle w:val="Odwoanieprzypisudolnego"/>
          <w:lang w:val="en-US"/>
        </w:rPr>
        <w:footnoteReference w:id="73"/>
      </w:r>
      <w:r w:rsidR="003D7FE3" w:rsidRPr="000803B7">
        <w:rPr>
          <w:lang w:val="en-US"/>
        </w:rPr>
        <w:t>.</w:t>
      </w:r>
    </w:p>
    <w:p w:rsidR="003D7FE3" w:rsidRPr="000803B7" w:rsidRDefault="003D7FE3" w:rsidP="00107881">
      <w:pPr>
        <w:pStyle w:val="Akapitzlist"/>
        <w:rPr>
          <w:lang w:val="en-US"/>
        </w:rPr>
      </w:pPr>
      <w:r w:rsidRPr="000803B7">
        <w:rPr>
          <w:lang w:val="en-US"/>
        </w:rPr>
        <w:t>There can be distinguished 3 types of logical schemas in the DW:</w:t>
      </w:r>
    </w:p>
    <w:p w:rsidR="003D7FE3" w:rsidRPr="000803B7" w:rsidRDefault="00BA0AAC" w:rsidP="00107881">
      <w:pPr>
        <w:pStyle w:val="Akapitzlist"/>
        <w:rPr>
          <w:lang w:val="en-US"/>
        </w:rPr>
      </w:pPr>
      <w:r w:rsidRPr="000803B7">
        <w:rPr>
          <w:lang w:val="en-US"/>
        </w:rPr>
        <w:t>star schema</w:t>
      </w:r>
      <w:r w:rsidR="003D7FE3" w:rsidRPr="000803B7">
        <w:rPr>
          <w:lang w:val="en-US"/>
        </w:rPr>
        <w:t>,</w:t>
      </w:r>
    </w:p>
    <w:p w:rsidR="003D7FE3" w:rsidRPr="000803B7" w:rsidRDefault="00BA0AAC" w:rsidP="00107881">
      <w:pPr>
        <w:pStyle w:val="Akapitzlist"/>
        <w:rPr>
          <w:lang w:val="en-US"/>
        </w:rPr>
      </w:pPr>
      <w:r w:rsidRPr="000803B7">
        <w:rPr>
          <w:lang w:val="en-US"/>
        </w:rPr>
        <w:t xml:space="preserve">snowflake </w:t>
      </w:r>
      <w:r w:rsidR="003D7FE3" w:rsidRPr="000803B7">
        <w:rPr>
          <w:lang w:val="en-US"/>
        </w:rPr>
        <w:t>schema,</w:t>
      </w:r>
    </w:p>
    <w:p w:rsidR="003D7FE3" w:rsidRPr="000803B7" w:rsidRDefault="003D7FE3" w:rsidP="00107881">
      <w:pPr>
        <w:pStyle w:val="Akapitzlist"/>
        <w:rPr>
          <w:lang w:val="en-US"/>
        </w:rPr>
      </w:pPr>
      <w:r w:rsidRPr="000803B7">
        <w:rPr>
          <w:lang w:val="en-US"/>
        </w:rPr>
        <w:t>hybrid scheme (constellation of facts)</w:t>
      </w:r>
      <w:r w:rsidR="00D467CC">
        <w:rPr>
          <w:lang w:val="en-US"/>
        </w:rPr>
        <w:t>.</w:t>
      </w:r>
    </w:p>
    <w:p w:rsidR="003D7FE3" w:rsidRPr="000803B7" w:rsidRDefault="004E4B83" w:rsidP="00107881">
      <w:pPr>
        <w:pStyle w:val="Akapitzlist"/>
        <w:rPr>
          <w:lang w:val="en-US"/>
        </w:rPr>
      </w:pPr>
      <w:r w:rsidRPr="000803B7">
        <w:rPr>
          <w:lang w:val="en-US"/>
        </w:rPr>
        <w:t xml:space="preserve">Data can be actualized (describing the real situation, e.g. </w:t>
      </w:r>
      <w:r w:rsidR="003D7FE3" w:rsidRPr="000803B7">
        <w:rPr>
          <w:lang w:val="en-US"/>
        </w:rPr>
        <w:t xml:space="preserve">transaction in </w:t>
      </w:r>
      <w:r w:rsidR="00D467CC">
        <w:rPr>
          <w:lang w:val="en-US"/>
        </w:rPr>
        <w:t xml:space="preserve">a </w:t>
      </w:r>
      <w:r w:rsidR="003D7FE3" w:rsidRPr="000803B7">
        <w:rPr>
          <w:lang w:val="en-US"/>
        </w:rPr>
        <w:t xml:space="preserve"> shop, banking transaction),</w:t>
      </w:r>
      <w:r w:rsidRPr="000803B7">
        <w:rPr>
          <w:lang w:val="en-US"/>
        </w:rPr>
        <w:t xml:space="preserve"> or referential (describing the proportions in</w:t>
      </w:r>
      <w:r w:rsidR="00D467CC">
        <w:rPr>
          <w:lang w:val="en-US"/>
        </w:rPr>
        <w:t>to</w:t>
      </w:r>
      <w:r w:rsidRPr="000803B7">
        <w:rPr>
          <w:lang w:val="en-US"/>
        </w:rPr>
        <w:t xml:space="preserve"> which actual data is </w:t>
      </w:r>
      <w:r w:rsidR="003D7FE3" w:rsidRPr="000803B7">
        <w:rPr>
          <w:lang w:val="en-US"/>
        </w:rPr>
        <w:t>broken down).</w:t>
      </w:r>
    </w:p>
    <w:p w:rsidR="003D7FE3" w:rsidRPr="000803B7" w:rsidRDefault="003D7FE3" w:rsidP="00107881">
      <w:pPr>
        <w:pStyle w:val="Akapitzlist"/>
        <w:rPr>
          <w:lang w:val="en-US"/>
        </w:rPr>
      </w:pPr>
      <w:r w:rsidRPr="000803B7">
        <w:rPr>
          <w:lang w:val="en-US"/>
        </w:rPr>
        <w:t>Collective information - aggregated copies of specific information stored in relations of facts.</w:t>
      </w:r>
    </w:p>
    <w:p w:rsidR="003D7FE3" w:rsidRPr="000803B7" w:rsidRDefault="003D7FE3" w:rsidP="00107881">
      <w:pPr>
        <w:pStyle w:val="Akapitzlist"/>
        <w:rPr>
          <w:lang w:val="en-US"/>
        </w:rPr>
      </w:pPr>
      <w:r w:rsidRPr="000803B7">
        <w:rPr>
          <w:lang w:val="en-US"/>
        </w:rPr>
        <w:t>Metadata - is descr</w:t>
      </w:r>
      <w:r w:rsidR="004E4B83" w:rsidRPr="000803B7">
        <w:rPr>
          <w:lang w:val="en-US"/>
        </w:rPr>
        <w:t xml:space="preserve">ibing the DW contents (specific data about the position and characteristics of information </w:t>
      </w:r>
      <w:r w:rsidRPr="000803B7">
        <w:rPr>
          <w:lang w:val="en-US"/>
        </w:rPr>
        <w:t>sources, definitions of units, inf</w:t>
      </w:r>
      <w:r w:rsidR="004E4B83" w:rsidRPr="000803B7">
        <w:rPr>
          <w:lang w:val="en-US"/>
        </w:rPr>
        <w:t xml:space="preserve">ormation allowing for directing inquiries </w:t>
      </w:r>
      <w:r w:rsidRPr="000803B7">
        <w:rPr>
          <w:lang w:val="en-US"/>
        </w:rPr>
        <w:t>to the</w:t>
      </w:r>
      <w:r w:rsidR="004E4B83" w:rsidRPr="000803B7">
        <w:rPr>
          <w:lang w:val="en-US"/>
        </w:rPr>
        <w:t xml:space="preserve"> most appropriate DW fragments, </w:t>
      </w:r>
      <w:r w:rsidRPr="000803B7">
        <w:rPr>
          <w:lang w:val="en-US"/>
        </w:rPr>
        <w:t>and so on).</w:t>
      </w:r>
    </w:p>
    <w:p w:rsidR="003D7FE3" w:rsidRPr="00BC725F" w:rsidRDefault="000676AB" w:rsidP="00DF3B99">
      <w:pPr>
        <w:pStyle w:val="Nagwek3"/>
      </w:pPr>
      <w:bookmarkStart w:id="56" w:name="_Toc496813565"/>
      <w:r>
        <w:t>4.</w:t>
      </w:r>
      <w:r w:rsidR="008C70EC">
        <w:t>4</w:t>
      </w:r>
      <w:r>
        <w:t xml:space="preserve">.1. </w:t>
      </w:r>
      <w:r w:rsidR="003D7FE3" w:rsidRPr="00BC725F">
        <w:t>The star schema</w:t>
      </w:r>
      <w:bookmarkEnd w:id="56"/>
    </w:p>
    <w:p w:rsidR="003D7FE3" w:rsidRPr="000803B7" w:rsidRDefault="003D7FE3" w:rsidP="00107881">
      <w:pPr>
        <w:pStyle w:val="Akapitzlist"/>
        <w:rPr>
          <w:lang w:val="en-US"/>
        </w:rPr>
      </w:pPr>
      <w:r w:rsidRPr="000803B7">
        <w:rPr>
          <w:lang w:val="en-US"/>
        </w:rPr>
        <w:t>The star schema and the snowflake schema are ways to organize data marts or entire data warehouses using relatio</w:t>
      </w:r>
      <w:r w:rsidR="004E4B83" w:rsidRPr="000803B7">
        <w:rPr>
          <w:lang w:val="en-US"/>
        </w:rPr>
        <w:t xml:space="preserve">nal databases. Both of them use dimension tables </w:t>
      </w:r>
      <w:r w:rsidRPr="000803B7">
        <w:rPr>
          <w:lang w:val="en-US"/>
        </w:rPr>
        <w:t>t</w:t>
      </w:r>
      <w:r w:rsidR="004E4B83" w:rsidRPr="000803B7">
        <w:rPr>
          <w:lang w:val="en-US"/>
        </w:rPr>
        <w:t xml:space="preserve">o describe data aggregated in a </w:t>
      </w:r>
      <w:r w:rsidRPr="000803B7">
        <w:rPr>
          <w:lang w:val="en-US"/>
        </w:rPr>
        <w:t>fact table.</w:t>
      </w:r>
    </w:p>
    <w:p w:rsidR="003D7FE3" w:rsidRPr="000803B7" w:rsidRDefault="003D7FE3" w:rsidP="00107881">
      <w:pPr>
        <w:pStyle w:val="Akapitzlist"/>
        <w:rPr>
          <w:lang w:val="en-US"/>
        </w:rPr>
      </w:pPr>
      <w:r w:rsidRPr="000803B7">
        <w:rPr>
          <w:lang w:val="en-US"/>
        </w:rPr>
        <w:t>Everyone sells something, be it knowledge, a product, or a service. Storing this information, either in an operational system or in a re</w:t>
      </w:r>
      <w:r w:rsidR="004E4B83" w:rsidRPr="000803B7">
        <w:rPr>
          <w:lang w:val="en-US"/>
        </w:rPr>
        <w:t xml:space="preserve">porting system, is also </w:t>
      </w:r>
      <w:r w:rsidR="00D467CC">
        <w:rPr>
          <w:lang w:val="en-US"/>
        </w:rPr>
        <w:t xml:space="preserve">necessary </w:t>
      </w:r>
      <w:r w:rsidR="004E4B83" w:rsidRPr="000803B7">
        <w:rPr>
          <w:lang w:val="en-US"/>
        </w:rPr>
        <w:t>. Thus,</w:t>
      </w:r>
      <w:r w:rsidR="00D467CC">
        <w:rPr>
          <w:lang w:val="en-US"/>
        </w:rPr>
        <w:t xml:space="preserve"> </w:t>
      </w:r>
      <w:r w:rsidR="004E4B83" w:rsidRPr="000803B7">
        <w:rPr>
          <w:lang w:val="en-US"/>
        </w:rPr>
        <w:t xml:space="preserve">we can look to see </w:t>
      </w:r>
      <w:r w:rsidRPr="000803B7">
        <w:rPr>
          <w:lang w:val="en-US"/>
        </w:rPr>
        <w:t>some type of sales mod</w:t>
      </w:r>
      <w:r w:rsidR="004E4B83" w:rsidRPr="000803B7">
        <w:rPr>
          <w:lang w:val="en-US"/>
        </w:rPr>
        <w:t xml:space="preserve">el inside the data warehouse of almost </w:t>
      </w:r>
      <w:r w:rsidRPr="000803B7">
        <w:rPr>
          <w:lang w:val="en-US"/>
        </w:rPr>
        <w:t>every company</w:t>
      </w:r>
      <w:r w:rsidR="008A784E">
        <w:rPr>
          <w:rStyle w:val="Odwoanieprzypisudolnego"/>
          <w:lang w:val="en-US"/>
        </w:rPr>
        <w:footnoteReference w:id="74"/>
      </w:r>
      <w:r w:rsidRPr="000803B7">
        <w:rPr>
          <w:lang w:val="en-US"/>
        </w:rPr>
        <w:t>.</w:t>
      </w:r>
    </w:p>
    <w:p w:rsidR="003D7FE3" w:rsidRPr="000803B7" w:rsidRDefault="004E4B83" w:rsidP="00107881">
      <w:pPr>
        <w:pStyle w:val="Akapitzlist"/>
        <w:rPr>
          <w:lang w:val="en-US"/>
        </w:rPr>
      </w:pPr>
      <w:r w:rsidRPr="000803B7">
        <w:rPr>
          <w:lang w:val="en-US"/>
        </w:rPr>
        <w:t xml:space="preserve">Let’s get one more </w:t>
      </w:r>
      <w:r w:rsidR="00551AAE">
        <w:rPr>
          <w:lang w:val="en-US"/>
        </w:rPr>
        <w:t xml:space="preserve">visual </w:t>
      </w:r>
      <w:r w:rsidRPr="000803B7">
        <w:rPr>
          <w:lang w:val="en-US"/>
        </w:rPr>
        <w:t xml:space="preserve"> </w:t>
      </w:r>
      <w:r w:rsidR="00D467CC">
        <w:rPr>
          <w:lang w:val="en-US"/>
        </w:rPr>
        <w:t>im</w:t>
      </w:r>
      <w:r w:rsidRPr="000803B7">
        <w:rPr>
          <w:lang w:val="en-US"/>
        </w:rPr>
        <w:t xml:space="preserve">pression </w:t>
      </w:r>
      <w:r w:rsidR="003D7FE3" w:rsidRPr="000803B7">
        <w:rPr>
          <w:lang w:val="en-US"/>
        </w:rPr>
        <w:t>at the sales model in both the star and snowflake schemas.</w:t>
      </w:r>
    </w:p>
    <w:p w:rsidR="00871002" w:rsidRDefault="00871002" w:rsidP="008F641F">
      <w:pPr>
        <w:pStyle w:val="Legenda"/>
      </w:pPr>
      <w:r>
        <w:object w:dxaOrig="14101" w:dyaOrig="9465">
          <v:shape id="_x0000_i1037" type="#_x0000_t75" style="width:331.5pt;height:222pt" o:ole="">
            <v:imagedata r:id="rId73" o:title=""/>
          </v:shape>
          <o:OLEObject Type="Embed" ProgID="Visio.Drawing.15" ShapeID="_x0000_i1037" DrawAspect="Content" ObjectID="_1576561001" r:id="rId74"/>
        </w:object>
      </w:r>
    </w:p>
    <w:p w:rsidR="004A2616" w:rsidRPr="004A2616" w:rsidRDefault="004A2616" w:rsidP="004A2616">
      <w:pPr>
        <w:rPr>
          <w:lang w:val="en-US" w:eastAsia="en-US"/>
        </w:rPr>
      </w:pPr>
    </w:p>
    <w:p w:rsidR="003D7FE3" w:rsidRPr="00BC725F" w:rsidRDefault="004A2616" w:rsidP="008F641F">
      <w:pPr>
        <w:pStyle w:val="Legenda"/>
      </w:pPr>
      <w:bookmarkStart w:id="57" w:name="_Toc496662871"/>
      <w:r>
        <w:t xml:space="preserve">Figure </w:t>
      </w:r>
      <w:r w:rsidR="00AE0EE7">
        <w:fldChar w:fldCharType="begin"/>
      </w:r>
      <w:r w:rsidR="00AE0EE7">
        <w:instrText xml:space="preserve"> SEQ Figure \* ARABIC </w:instrText>
      </w:r>
      <w:r w:rsidR="00AE0EE7">
        <w:fldChar w:fldCharType="separate"/>
      </w:r>
      <w:r w:rsidR="000E1D0A">
        <w:rPr>
          <w:noProof/>
        </w:rPr>
        <w:t>23</w:t>
      </w:r>
      <w:r w:rsidR="00AE0EE7">
        <w:rPr>
          <w:noProof/>
        </w:rPr>
        <w:fldChar w:fldCharType="end"/>
      </w:r>
      <w:r w:rsidR="003D7FE3" w:rsidRPr="00BA0AAC">
        <w:t xml:space="preserve"> </w:t>
      </w:r>
      <w:r w:rsidR="003D7FE3" w:rsidRPr="00BA0AAC">
        <w:rPr>
          <w:highlight w:val="white"/>
        </w:rPr>
        <w:t>Star Schema</w:t>
      </w:r>
      <w:r w:rsidR="003D7FE3" w:rsidRPr="00BA0AAC">
        <w:rPr>
          <w:vertAlign w:val="superscript"/>
        </w:rPr>
        <w:footnoteReference w:id="75"/>
      </w:r>
      <w:r w:rsidR="003D7FE3" w:rsidRPr="00BA0AAC">
        <w:rPr>
          <w:highlight w:val="white"/>
        </w:rPr>
        <w:t>.</w:t>
      </w:r>
      <w:bookmarkEnd w:id="57"/>
    </w:p>
    <w:p w:rsidR="003D7FE3" w:rsidRPr="00BC725F" w:rsidRDefault="003D7FE3" w:rsidP="003D7FE3">
      <w:pPr>
        <w:spacing w:before="120" w:after="120" w:line="240" w:lineRule="auto"/>
        <w:jc w:val="both"/>
        <w:rPr>
          <w:rFonts w:ascii="Arial" w:eastAsia="Arial" w:hAnsi="Arial" w:cs="Arial"/>
          <w:sz w:val="24"/>
          <w:szCs w:val="24"/>
        </w:rPr>
      </w:pPr>
    </w:p>
    <w:p w:rsidR="003D7FE3" w:rsidRPr="00BC725F" w:rsidRDefault="005D72F2" w:rsidP="008F641F">
      <w:pPr>
        <w:pStyle w:val="Legenda"/>
        <w:rPr>
          <w:szCs w:val="24"/>
        </w:rPr>
      </w:pPr>
      <w:r>
        <w:object w:dxaOrig="15151" w:dyaOrig="11551">
          <v:shape id="_x0000_i1038" type="#_x0000_t75" style="width:381.75pt;height:291.75pt" o:ole="">
            <v:imagedata r:id="rId75" o:title=""/>
          </v:shape>
          <o:OLEObject Type="Embed" ProgID="Visio.Drawing.15" ShapeID="_x0000_i1038" DrawAspect="Content" ObjectID="_1576561002" r:id="rId76"/>
        </w:object>
      </w:r>
    </w:p>
    <w:p w:rsidR="003D7FE3" w:rsidRPr="00BC725F" w:rsidRDefault="003D7FE3" w:rsidP="003D7FE3">
      <w:pPr>
        <w:spacing w:after="0" w:line="240" w:lineRule="auto"/>
        <w:jc w:val="both"/>
        <w:rPr>
          <w:rFonts w:ascii="Arial" w:eastAsia="Arial" w:hAnsi="Arial" w:cs="Arial"/>
          <w:sz w:val="24"/>
          <w:szCs w:val="24"/>
        </w:rPr>
      </w:pPr>
    </w:p>
    <w:p w:rsidR="003D7FE3" w:rsidRPr="00EC0BAB" w:rsidRDefault="004A2616" w:rsidP="008F641F">
      <w:pPr>
        <w:pStyle w:val="Legenda"/>
      </w:pPr>
      <w:bookmarkStart w:id="58" w:name="_Toc496662872"/>
      <w:r>
        <w:t xml:space="preserve">Figure </w:t>
      </w:r>
      <w:r w:rsidR="00AE0EE7">
        <w:fldChar w:fldCharType="begin"/>
      </w:r>
      <w:r w:rsidR="00AE0EE7">
        <w:instrText xml:space="preserve"> SEQ Figure \* ARABIC </w:instrText>
      </w:r>
      <w:r w:rsidR="00AE0EE7">
        <w:fldChar w:fldCharType="separate"/>
      </w:r>
      <w:r w:rsidR="000E1D0A">
        <w:rPr>
          <w:noProof/>
        </w:rPr>
        <w:t>24</w:t>
      </w:r>
      <w:r w:rsidR="00AE0EE7">
        <w:rPr>
          <w:noProof/>
        </w:rPr>
        <w:fldChar w:fldCharType="end"/>
      </w:r>
      <w:r w:rsidR="003D7FE3" w:rsidRPr="00EC0BAB">
        <w:t xml:space="preserve"> The star schema</w:t>
      </w:r>
      <w:r w:rsidR="003D7FE3" w:rsidRPr="00EC0BAB">
        <w:rPr>
          <w:vertAlign w:val="superscript"/>
        </w:rPr>
        <w:footnoteReference w:id="76"/>
      </w:r>
      <w:r w:rsidR="00BA0AAC">
        <w:t>.</w:t>
      </w:r>
      <w:bookmarkEnd w:id="58"/>
    </w:p>
    <w:p w:rsidR="003D7FE3" w:rsidRPr="00BC725F" w:rsidRDefault="003D7FE3" w:rsidP="003D7FE3">
      <w:pPr>
        <w:spacing w:after="0" w:line="240" w:lineRule="auto"/>
        <w:jc w:val="both"/>
        <w:rPr>
          <w:rFonts w:ascii="Arial" w:eastAsia="Arial" w:hAnsi="Arial" w:cs="Arial"/>
          <w:sz w:val="24"/>
          <w:szCs w:val="24"/>
        </w:rPr>
      </w:pPr>
    </w:p>
    <w:p w:rsidR="003D7FE3" w:rsidRPr="000803B7" w:rsidRDefault="003D7FE3" w:rsidP="00107881">
      <w:pPr>
        <w:pStyle w:val="Akapitzlist"/>
        <w:rPr>
          <w:lang w:val="en-US"/>
        </w:rPr>
      </w:pPr>
      <w:r w:rsidRPr="000803B7">
        <w:rPr>
          <w:lang w:val="en-US"/>
        </w:rPr>
        <w:t xml:space="preserve">The most obvious feature of the star schema is that dimension tables are not normalized. </w:t>
      </w:r>
    </w:p>
    <w:p w:rsidR="003D7FE3" w:rsidRPr="00BC725F" w:rsidRDefault="000676AB" w:rsidP="00DF3B99">
      <w:pPr>
        <w:pStyle w:val="Nagwek3"/>
      </w:pPr>
      <w:bookmarkStart w:id="59" w:name="_Toc496813566"/>
      <w:r>
        <w:t>4.</w:t>
      </w:r>
      <w:r w:rsidR="008C70EC">
        <w:t>4</w:t>
      </w:r>
      <w:r>
        <w:t xml:space="preserve">.2. </w:t>
      </w:r>
      <w:r w:rsidR="003D7FE3" w:rsidRPr="00BC725F">
        <w:t>The snowflake schema</w:t>
      </w:r>
      <w:bookmarkEnd w:id="59"/>
    </w:p>
    <w:p w:rsidR="003D7FE3" w:rsidRPr="000803B7" w:rsidRDefault="003D7FE3" w:rsidP="00107881">
      <w:pPr>
        <w:pStyle w:val="Akapitzlist"/>
        <w:rPr>
          <w:highlight w:val="white"/>
          <w:lang w:val="en-US"/>
        </w:rPr>
      </w:pPr>
      <w:r w:rsidRPr="000803B7">
        <w:rPr>
          <w:lang w:val="en-US"/>
        </w:rPr>
        <w:t>This snowflake schema stores ex</w:t>
      </w:r>
      <w:r w:rsidR="004E4B83" w:rsidRPr="000803B7">
        <w:rPr>
          <w:lang w:val="en-US"/>
        </w:rPr>
        <w:t xml:space="preserve">actly the same data as the star </w:t>
      </w:r>
      <w:r w:rsidRPr="000803B7">
        <w:rPr>
          <w:lang w:val="en-US"/>
        </w:rPr>
        <w:t>outli</w:t>
      </w:r>
      <w:r w:rsidR="004E4B83" w:rsidRPr="000803B7">
        <w:rPr>
          <w:lang w:val="en-US"/>
        </w:rPr>
        <w:t xml:space="preserve">ne. The fact table has the same proportions as  in the star schema model. The most significant divergence </w:t>
      </w:r>
      <w:r w:rsidRPr="000803B7">
        <w:rPr>
          <w:lang w:val="en-US"/>
        </w:rPr>
        <w:t>is that the dimension tables in the snowflake schema are normalized. Interestingly, the process of normali</w:t>
      </w:r>
      <w:r w:rsidR="004E4B83" w:rsidRPr="000803B7">
        <w:rPr>
          <w:lang w:val="en-US"/>
        </w:rPr>
        <w:t xml:space="preserve">zing dimension tables is called </w:t>
      </w:r>
      <w:r w:rsidR="00871002" w:rsidRPr="000803B7">
        <w:rPr>
          <w:lang w:val="en-US"/>
        </w:rPr>
        <w:t>snow flaking</w:t>
      </w:r>
      <w:r w:rsidRPr="00BC725F">
        <w:rPr>
          <w:highlight w:val="white"/>
          <w:vertAlign w:val="superscript"/>
        </w:rPr>
        <w:footnoteReference w:id="77"/>
      </w:r>
      <w:r w:rsidRPr="000803B7">
        <w:rPr>
          <w:lang w:val="en-US"/>
        </w:rPr>
        <w:t>.</w:t>
      </w:r>
    </w:p>
    <w:p w:rsidR="003D7FE3" w:rsidRPr="00BC725F" w:rsidRDefault="003D7FE3" w:rsidP="003D7FE3">
      <w:pPr>
        <w:jc w:val="both"/>
        <w:rPr>
          <w:rFonts w:ascii="Arial" w:eastAsia="Arial" w:hAnsi="Arial" w:cs="Arial"/>
          <w:sz w:val="24"/>
          <w:szCs w:val="24"/>
        </w:rPr>
      </w:pPr>
    </w:p>
    <w:p w:rsidR="003D7FE3" w:rsidRDefault="006C5D67" w:rsidP="008F641F">
      <w:pPr>
        <w:pStyle w:val="Legenda"/>
      </w:pPr>
      <w:r>
        <w:object w:dxaOrig="14461" w:dyaOrig="11580">
          <v:shape id="_x0000_i1039" type="#_x0000_t75" style="width:363pt;height:291pt" o:ole="">
            <v:imagedata r:id="rId77" o:title=""/>
          </v:shape>
          <o:OLEObject Type="Embed" ProgID="Visio.Drawing.15" ShapeID="_x0000_i1039" DrawAspect="Content" ObjectID="_1576561003" r:id="rId78"/>
        </w:object>
      </w:r>
    </w:p>
    <w:p w:rsidR="004A2616" w:rsidRPr="004A2616" w:rsidRDefault="004A2616" w:rsidP="004A2616">
      <w:pPr>
        <w:rPr>
          <w:lang w:val="en-US" w:eastAsia="en-US"/>
        </w:rPr>
      </w:pPr>
    </w:p>
    <w:p w:rsidR="003D7FE3" w:rsidRDefault="004A2616" w:rsidP="008F641F">
      <w:pPr>
        <w:pStyle w:val="Legenda"/>
      </w:pPr>
      <w:bookmarkStart w:id="60" w:name="_Toc496662873"/>
      <w:r>
        <w:t xml:space="preserve">Figure </w:t>
      </w:r>
      <w:r w:rsidR="00AE0EE7">
        <w:fldChar w:fldCharType="begin"/>
      </w:r>
      <w:r w:rsidR="00AE0EE7">
        <w:instrText xml:space="preserve"> SEQ Figure \* ARABIC </w:instrText>
      </w:r>
      <w:r w:rsidR="00AE0EE7">
        <w:fldChar w:fldCharType="separate"/>
      </w:r>
      <w:r w:rsidR="000E1D0A">
        <w:rPr>
          <w:noProof/>
        </w:rPr>
        <w:t>25</w:t>
      </w:r>
      <w:r w:rsidR="00AE0EE7">
        <w:rPr>
          <w:noProof/>
        </w:rPr>
        <w:fldChar w:fldCharType="end"/>
      </w:r>
      <w:r w:rsidR="003D7FE3" w:rsidRPr="00EC0BAB">
        <w:t xml:space="preserve"> Snowflake schema</w:t>
      </w:r>
      <w:r w:rsidR="003D7FE3" w:rsidRPr="00EC0BAB">
        <w:rPr>
          <w:vertAlign w:val="superscript"/>
        </w:rPr>
        <w:footnoteReference w:id="78"/>
      </w:r>
      <w:r w:rsidR="003D7FE3" w:rsidRPr="00EC0BAB">
        <w:t>.</w:t>
      </w:r>
      <w:bookmarkEnd w:id="60"/>
    </w:p>
    <w:p w:rsidR="004A2616" w:rsidRPr="004A2616" w:rsidRDefault="004A2616" w:rsidP="004A2616">
      <w:pPr>
        <w:rPr>
          <w:lang w:val="en-US" w:eastAsia="en-US"/>
        </w:rPr>
      </w:pPr>
    </w:p>
    <w:p w:rsidR="003D7FE3" w:rsidRPr="00BC725F" w:rsidRDefault="000676AB" w:rsidP="00DF3B99">
      <w:pPr>
        <w:pStyle w:val="Nagwek3"/>
      </w:pPr>
      <w:bookmarkStart w:id="61" w:name="_Toc496813567"/>
      <w:r>
        <w:lastRenderedPageBreak/>
        <w:t>4.</w:t>
      </w:r>
      <w:r w:rsidR="008C70EC">
        <w:t>4</w:t>
      </w:r>
      <w:r>
        <w:t xml:space="preserve">.3. </w:t>
      </w:r>
      <w:r w:rsidR="003D7FE3" w:rsidRPr="00BC725F">
        <w:t>The hybrid schem</w:t>
      </w:r>
      <w:r w:rsidR="002F5181">
        <w:t>a</w:t>
      </w:r>
      <w:r w:rsidR="003D7FE3" w:rsidRPr="00BC725F">
        <w:t xml:space="preserve"> (constellation of facts)</w:t>
      </w:r>
      <w:bookmarkEnd w:id="61"/>
      <w:r w:rsidR="003D7FE3" w:rsidRPr="00BC725F">
        <w:t xml:space="preserve"> </w:t>
      </w:r>
    </w:p>
    <w:p w:rsidR="003D7FE3" w:rsidRDefault="003D7FE3" w:rsidP="00107881">
      <w:pPr>
        <w:pStyle w:val="Akapitzlist"/>
        <w:rPr>
          <w:lang w:val="en-US"/>
        </w:rPr>
      </w:pPr>
      <w:r w:rsidRPr="000803B7">
        <w:rPr>
          <w:lang w:val="en-US"/>
        </w:rPr>
        <w:t>For each star schema, it is possible to cons</w:t>
      </w:r>
      <w:r w:rsidR="004E4B83" w:rsidRPr="000803B7">
        <w:rPr>
          <w:lang w:val="en-US"/>
        </w:rPr>
        <w:t xml:space="preserve">truct </w:t>
      </w:r>
      <w:r w:rsidR="00551AAE">
        <w:rPr>
          <w:lang w:val="en-US"/>
        </w:rPr>
        <w:t xml:space="preserve">a </w:t>
      </w:r>
      <w:r w:rsidR="004E4B83" w:rsidRPr="000803B7">
        <w:rPr>
          <w:lang w:val="en-US"/>
        </w:rPr>
        <w:t xml:space="preserve">fact constellation schema (for example by </w:t>
      </w:r>
      <w:r w:rsidRPr="000803B7">
        <w:rPr>
          <w:lang w:val="en-US"/>
        </w:rPr>
        <w:t>spli</w:t>
      </w:r>
      <w:r w:rsidR="004E4B83" w:rsidRPr="000803B7">
        <w:rPr>
          <w:lang w:val="en-US"/>
        </w:rPr>
        <w:t xml:space="preserve">tting open </w:t>
      </w:r>
      <w:r w:rsidRPr="000803B7">
        <w:rPr>
          <w:lang w:val="en-US"/>
        </w:rPr>
        <w:t>the orig</w:t>
      </w:r>
      <w:r w:rsidR="004E4B83" w:rsidRPr="000803B7">
        <w:rPr>
          <w:lang w:val="en-US"/>
        </w:rPr>
        <w:t xml:space="preserve">inal star schema into more star schemas, each </w:t>
      </w:r>
      <w:r w:rsidRPr="000803B7">
        <w:rPr>
          <w:lang w:val="en-US"/>
        </w:rPr>
        <w:t xml:space="preserve">of </w:t>
      </w:r>
      <w:r w:rsidR="004E4B83" w:rsidRPr="000803B7">
        <w:rPr>
          <w:lang w:val="en-US"/>
        </w:rPr>
        <w:t>them describ</w:t>
      </w:r>
      <w:r w:rsidR="00551AAE">
        <w:rPr>
          <w:lang w:val="en-US"/>
        </w:rPr>
        <w:t>ing</w:t>
      </w:r>
      <w:r w:rsidR="004E4B83" w:rsidRPr="000803B7">
        <w:rPr>
          <w:lang w:val="en-US"/>
        </w:rPr>
        <w:t xml:space="preserve"> facts on another layer </w:t>
      </w:r>
      <w:r w:rsidRPr="000803B7">
        <w:rPr>
          <w:lang w:val="en-US"/>
        </w:rPr>
        <w:t>of dimension hierarchies). The fact constellation architecture contains multiple fact tables that sh</w:t>
      </w:r>
      <w:r w:rsidR="004E4B83" w:rsidRPr="000803B7">
        <w:rPr>
          <w:lang w:val="en-US"/>
        </w:rPr>
        <w:t xml:space="preserve">are many dimension tables. This </w:t>
      </w:r>
      <w:r w:rsidRPr="000803B7">
        <w:rPr>
          <w:lang w:val="en-US"/>
        </w:rPr>
        <w:t>outline consists of some facts and dimensions and enables sharing dime</w:t>
      </w:r>
      <w:r w:rsidR="004E4B83" w:rsidRPr="000803B7">
        <w:rPr>
          <w:lang w:val="en-US"/>
        </w:rPr>
        <w:t>nsions among facts on different levels.</w:t>
      </w:r>
    </w:p>
    <w:p w:rsidR="004A2616" w:rsidRPr="000803B7" w:rsidRDefault="004A2616" w:rsidP="00107881">
      <w:pPr>
        <w:pStyle w:val="Akapitzlist"/>
        <w:rPr>
          <w:lang w:val="en-US"/>
        </w:rPr>
      </w:pPr>
    </w:p>
    <w:p w:rsidR="003D7FE3" w:rsidRDefault="006C5D67" w:rsidP="008F641F">
      <w:pPr>
        <w:pStyle w:val="Legenda"/>
      </w:pPr>
      <w:r w:rsidRPr="00125374">
        <w:object w:dxaOrig="15181" w:dyaOrig="8340">
          <v:shape id="_x0000_i1040" type="#_x0000_t75" style="width:333.75pt;height:183.75pt" o:ole="">
            <v:imagedata r:id="rId79" o:title=""/>
          </v:shape>
          <o:OLEObject Type="Embed" ProgID="Visio.Drawing.15" ShapeID="_x0000_i1040" DrawAspect="Content" ObjectID="_1576561004" r:id="rId80"/>
        </w:object>
      </w:r>
    </w:p>
    <w:p w:rsidR="004A2616" w:rsidRPr="004A2616" w:rsidRDefault="004A2616" w:rsidP="004A2616">
      <w:pPr>
        <w:rPr>
          <w:lang w:val="en-US" w:eastAsia="en-US"/>
        </w:rPr>
      </w:pPr>
    </w:p>
    <w:p w:rsidR="00B2157D" w:rsidRDefault="004A2616" w:rsidP="008F641F">
      <w:pPr>
        <w:pStyle w:val="Legenda"/>
      </w:pPr>
      <w:bookmarkStart w:id="62" w:name="_Toc496662874"/>
      <w:bookmarkStart w:id="63" w:name="_Toc491864246"/>
      <w:r>
        <w:t xml:space="preserve">Figure </w:t>
      </w:r>
      <w:r w:rsidR="00AE0EE7">
        <w:fldChar w:fldCharType="begin"/>
      </w:r>
      <w:r w:rsidR="00AE0EE7">
        <w:instrText xml:space="preserve"> SEQ Figure \* ARABIC </w:instrText>
      </w:r>
      <w:r w:rsidR="00AE0EE7">
        <w:fldChar w:fldCharType="separate"/>
      </w:r>
      <w:r w:rsidR="000E1D0A">
        <w:rPr>
          <w:noProof/>
        </w:rPr>
        <w:t>26</w:t>
      </w:r>
      <w:r w:rsidR="00AE0EE7">
        <w:rPr>
          <w:noProof/>
        </w:rPr>
        <w:fldChar w:fldCharType="end"/>
      </w:r>
      <w:r w:rsidR="000C1481">
        <w:t xml:space="preserve"> TheHybrid schema</w:t>
      </w:r>
      <w:bookmarkEnd w:id="62"/>
      <w:r w:rsidR="000C1481">
        <w:t xml:space="preserve"> </w:t>
      </w:r>
      <w:r w:rsidR="003D7FE3" w:rsidRPr="006C5D67">
        <w:rPr>
          <w:highlight w:val="red"/>
        </w:rPr>
        <w:t xml:space="preserve"> </w:t>
      </w:r>
      <w:bookmarkEnd w:id="63"/>
    </w:p>
    <w:p w:rsidR="000C1481" w:rsidRPr="000C1481" w:rsidRDefault="000C1481" w:rsidP="000C1481">
      <w:pPr>
        <w:rPr>
          <w:lang w:val="en-US" w:eastAsia="en-US"/>
        </w:rPr>
      </w:pPr>
    </w:p>
    <w:p w:rsidR="00B2157D" w:rsidRDefault="00551AAE" w:rsidP="003D7FE3">
      <w:pPr>
        <w:jc w:val="both"/>
        <w:rPr>
          <w:rFonts w:ascii="Arial" w:hAnsi="Arial" w:cs="Arial"/>
          <w:sz w:val="24"/>
          <w:szCs w:val="24"/>
        </w:rPr>
      </w:pPr>
      <w:r>
        <w:rPr>
          <w:rFonts w:ascii="Arial" w:eastAsia="Arial" w:hAnsi="Arial" w:cs="Arial"/>
          <w:sz w:val="24"/>
          <w:szCs w:val="24"/>
        </w:rPr>
        <w:t>The n</w:t>
      </w:r>
      <w:r w:rsidR="003D7FE3" w:rsidRPr="00BC725F">
        <w:rPr>
          <w:rFonts w:ascii="Arial" w:eastAsia="Arial" w:hAnsi="Arial" w:cs="Arial"/>
          <w:sz w:val="24"/>
          <w:szCs w:val="24"/>
        </w:rPr>
        <w:t xml:space="preserve">ext </w:t>
      </w:r>
      <w:r>
        <w:rPr>
          <w:rFonts w:ascii="Arial" w:eastAsia="Arial" w:hAnsi="Arial" w:cs="Arial"/>
          <w:sz w:val="24"/>
          <w:szCs w:val="24"/>
        </w:rPr>
        <w:t>e</w:t>
      </w:r>
      <w:r w:rsidR="003D7FE3" w:rsidRPr="00BC725F">
        <w:rPr>
          <w:rFonts w:ascii="Arial" w:eastAsia="Arial" w:hAnsi="Arial" w:cs="Arial"/>
          <w:sz w:val="24"/>
          <w:szCs w:val="24"/>
        </w:rPr>
        <w:t>xample of the constellation of facts:</w:t>
      </w:r>
      <w:r w:rsidR="00297BDD" w:rsidRPr="00297BDD">
        <w:rPr>
          <w:rFonts w:ascii="Arial" w:hAnsi="Arial" w:cs="Arial"/>
          <w:sz w:val="24"/>
          <w:szCs w:val="24"/>
        </w:rPr>
        <w:t xml:space="preserve"> </w:t>
      </w:r>
    </w:p>
    <w:p w:rsidR="003D7FE3" w:rsidRPr="00BC725F" w:rsidRDefault="00297BDD" w:rsidP="008F641F">
      <w:pPr>
        <w:pStyle w:val="Legenda"/>
      </w:pPr>
      <w:r>
        <w:object w:dxaOrig="17190" w:dyaOrig="12255">
          <v:shape id="_x0000_i1041" type="#_x0000_t75" style="width:398.25pt;height:283.5pt" o:ole="">
            <v:imagedata r:id="rId81" o:title=""/>
          </v:shape>
          <o:OLEObject Type="Embed" ProgID="Visio.Drawing.15" ShapeID="_x0000_i1041" DrawAspect="Content" ObjectID="_1576561005" r:id="rId82"/>
        </w:object>
      </w:r>
    </w:p>
    <w:p w:rsidR="003D7FE3" w:rsidRPr="004E4B83" w:rsidRDefault="003D7FE3" w:rsidP="008F641F">
      <w:pPr>
        <w:pStyle w:val="Legenda"/>
      </w:pPr>
      <w:r w:rsidRPr="00BC725F">
        <w:rPr>
          <w:rFonts w:eastAsia="Tahoma"/>
          <w:sz w:val="23"/>
          <w:szCs w:val="23"/>
        </w:rPr>
        <w:br/>
      </w:r>
      <w:bookmarkStart w:id="64" w:name="_Toc496662875"/>
      <w:r w:rsidR="004A2616">
        <w:t xml:space="preserve">Figure </w:t>
      </w:r>
      <w:r w:rsidR="00AE0EE7">
        <w:fldChar w:fldCharType="begin"/>
      </w:r>
      <w:r w:rsidR="00AE0EE7">
        <w:instrText xml:space="preserve"> SEQ Figure \* ARABIC </w:instrText>
      </w:r>
      <w:r w:rsidR="00AE0EE7">
        <w:fldChar w:fldCharType="separate"/>
      </w:r>
      <w:r w:rsidR="000E1D0A">
        <w:rPr>
          <w:noProof/>
        </w:rPr>
        <w:t>27</w:t>
      </w:r>
      <w:r w:rsidR="00AE0EE7">
        <w:rPr>
          <w:noProof/>
        </w:rPr>
        <w:fldChar w:fldCharType="end"/>
      </w:r>
      <w:r w:rsidRPr="00BC725F">
        <w:t xml:space="preserve"> Fact constellation schema</w:t>
      </w:r>
      <w:r w:rsidRPr="00BC725F">
        <w:rPr>
          <w:vertAlign w:val="superscript"/>
        </w:rPr>
        <w:footnoteReference w:id="79"/>
      </w:r>
      <w:r w:rsidR="00B2157D">
        <w:t>.</w:t>
      </w:r>
      <w:bookmarkEnd w:id="64"/>
    </w:p>
    <w:p w:rsidR="000C1481" w:rsidRDefault="000C1481" w:rsidP="00060D56">
      <w:pPr>
        <w:pStyle w:val="Nagwek2"/>
      </w:pPr>
    </w:p>
    <w:p w:rsidR="006C5D67" w:rsidRDefault="000C1481" w:rsidP="00E976E2">
      <w:pPr>
        <w:pStyle w:val="Nagwek2"/>
      </w:pPr>
      <w:bookmarkStart w:id="65" w:name="_Toc496813568"/>
      <w:r>
        <w:t>4.</w:t>
      </w:r>
      <w:r w:rsidR="008C70EC">
        <w:t>5</w:t>
      </w:r>
      <w:r>
        <w:t xml:space="preserve">. </w:t>
      </w:r>
      <w:r w:rsidR="003D7FE3" w:rsidRPr="00BC725F">
        <w:t>Data Warehousing Objects</w:t>
      </w:r>
      <w:bookmarkEnd w:id="65"/>
    </w:p>
    <w:p w:rsidR="004E4B83" w:rsidRPr="004E4B83" w:rsidRDefault="004E4B83" w:rsidP="004E4B83"/>
    <w:p w:rsidR="003D7FE3" w:rsidRPr="000803B7" w:rsidRDefault="003D7FE3" w:rsidP="00107881">
      <w:pPr>
        <w:pStyle w:val="Akapitzlist"/>
        <w:rPr>
          <w:lang w:val="en-US"/>
        </w:rPr>
      </w:pPr>
      <w:r w:rsidRPr="000803B7">
        <w:rPr>
          <w:lang w:val="en-US"/>
        </w:rPr>
        <w:t xml:space="preserve">Fact tables and dimension tables are the two </w:t>
      </w:r>
      <w:r w:rsidR="00551AAE">
        <w:rPr>
          <w:lang w:val="en-US"/>
        </w:rPr>
        <w:t xml:space="preserve">examples </w:t>
      </w:r>
      <w:r w:rsidRPr="000803B7">
        <w:rPr>
          <w:lang w:val="en-US"/>
        </w:rPr>
        <w:t xml:space="preserve"> of objects commonly used in dimensional data warehouse sch</w:t>
      </w:r>
      <w:r w:rsidR="004E4B83" w:rsidRPr="000803B7">
        <w:rPr>
          <w:lang w:val="en-US"/>
        </w:rPr>
        <w:t xml:space="preserve">emas. Fact tables are the heavy table </w:t>
      </w:r>
      <w:r w:rsidRPr="000803B7">
        <w:rPr>
          <w:lang w:val="en-US"/>
        </w:rPr>
        <w:t>in your warehouse schema that store business measurements. Fact tables typically contain facts and foreign keys to the dimension tables. Fact tables represent data, usually nu</w:t>
      </w:r>
      <w:r w:rsidR="004E4B83" w:rsidRPr="000803B7">
        <w:rPr>
          <w:lang w:val="en-US"/>
        </w:rPr>
        <w:t xml:space="preserve">meric and additive, that can be examined and </w:t>
      </w:r>
      <w:r w:rsidRPr="000803B7">
        <w:rPr>
          <w:lang w:val="en-US"/>
        </w:rPr>
        <w:t>examined. Examples inc</w:t>
      </w:r>
      <w:r w:rsidR="004E4B83" w:rsidRPr="000803B7">
        <w:rPr>
          <w:lang w:val="en-US"/>
        </w:rPr>
        <w:t xml:space="preserve">lude sales, monetary value, and </w:t>
      </w:r>
      <w:r w:rsidRPr="000803B7">
        <w:rPr>
          <w:lang w:val="en-US"/>
        </w:rPr>
        <w:t>earnings.</w:t>
      </w:r>
    </w:p>
    <w:p w:rsidR="003D7FE3" w:rsidRPr="000803B7" w:rsidRDefault="003D7FE3" w:rsidP="00107881">
      <w:pPr>
        <w:pStyle w:val="Akapitzlist"/>
        <w:rPr>
          <w:lang w:val="en-US"/>
        </w:rPr>
      </w:pPr>
      <w:r w:rsidRPr="000803B7">
        <w:rPr>
          <w:lang w:val="en-US"/>
        </w:rPr>
        <w:t xml:space="preserve">Dimension tables, </w:t>
      </w:r>
      <w:r w:rsidR="00551AAE">
        <w:rPr>
          <w:lang w:val="en-US"/>
        </w:rPr>
        <w:t xml:space="preserve">also </w:t>
      </w:r>
      <w:r w:rsidRPr="000803B7">
        <w:rPr>
          <w:lang w:val="en-US"/>
        </w:rPr>
        <w:t xml:space="preserve"> known as lookup or r</w:t>
      </w:r>
      <w:r w:rsidR="004E4B83" w:rsidRPr="000803B7">
        <w:rPr>
          <w:lang w:val="en-US"/>
        </w:rPr>
        <w:t xml:space="preserve">eference tables, take </w:t>
      </w:r>
      <w:r w:rsidRPr="000803B7">
        <w:rPr>
          <w:lang w:val="en-US"/>
        </w:rPr>
        <w:t>the relatively static data in the wareho</w:t>
      </w:r>
      <w:r w:rsidR="004E4B83" w:rsidRPr="000803B7">
        <w:rPr>
          <w:lang w:val="en-US"/>
        </w:rPr>
        <w:t xml:space="preserve">use. Dimension tables store the information you normally employ </w:t>
      </w:r>
      <w:r w:rsidRPr="000803B7">
        <w:rPr>
          <w:lang w:val="en-US"/>
        </w:rPr>
        <w:t>to contain queries. Dimension tables are usually textual and descriptive and you can use them as the row headers of the answer set. Examples are customers or products</w:t>
      </w:r>
      <w:r w:rsidR="00F41369">
        <w:rPr>
          <w:rStyle w:val="Odwoanieprzypisudolnego"/>
          <w:lang w:val="en-US"/>
        </w:rPr>
        <w:footnoteReference w:id="80"/>
      </w:r>
      <w:r w:rsidRPr="000803B7">
        <w:rPr>
          <w:color w:val="595959"/>
          <w:lang w:val="en-US"/>
        </w:rPr>
        <w:t>.</w:t>
      </w:r>
    </w:p>
    <w:p w:rsidR="003D7FE3" w:rsidRPr="00BC725F" w:rsidRDefault="00A81B3E" w:rsidP="00F26224">
      <w:pPr>
        <w:pStyle w:val="Nagwek3"/>
      </w:pPr>
      <w:bookmarkStart w:id="66" w:name="_Toc496813569"/>
      <w:r>
        <w:t>4.</w:t>
      </w:r>
      <w:r w:rsidR="008C70EC">
        <w:t>5</w:t>
      </w:r>
      <w:r>
        <w:t>.</w:t>
      </w:r>
      <w:r w:rsidRPr="00A81B3E">
        <w:t>1</w:t>
      </w:r>
      <w:r>
        <w:t xml:space="preserve">. </w:t>
      </w:r>
      <w:r w:rsidR="003D7FE3" w:rsidRPr="00A81B3E">
        <w:t>Fact</w:t>
      </w:r>
      <w:r w:rsidR="003D7FE3" w:rsidRPr="00BC725F">
        <w:t xml:space="preserve"> tables</w:t>
      </w:r>
      <w:bookmarkEnd w:id="66"/>
    </w:p>
    <w:p w:rsidR="003D7FE3" w:rsidRPr="000803B7" w:rsidRDefault="003D7FE3" w:rsidP="00107881">
      <w:pPr>
        <w:pStyle w:val="Akapitzlist"/>
        <w:rPr>
          <w:lang w:val="en-US"/>
        </w:rPr>
      </w:pPr>
      <w:r w:rsidRPr="000803B7">
        <w:rPr>
          <w:lang w:val="en-US"/>
        </w:rPr>
        <w:t xml:space="preserve">Fact tables are the central tables in the star schema of your data warehouse. </w:t>
      </w:r>
    </w:p>
    <w:p w:rsidR="006C5D67" w:rsidRPr="000803B7" w:rsidRDefault="00551AAE" w:rsidP="00107881">
      <w:pPr>
        <w:pStyle w:val="Akapitzlist"/>
        <w:rPr>
          <w:lang w:val="en-US"/>
        </w:rPr>
      </w:pPr>
      <w:r>
        <w:rPr>
          <w:lang w:val="en-US"/>
        </w:rPr>
        <w:lastRenderedPageBreak/>
        <w:t xml:space="preserve">They </w:t>
      </w:r>
      <w:r w:rsidR="006C5D67" w:rsidRPr="000803B7">
        <w:rPr>
          <w:lang w:val="en-US"/>
        </w:rPr>
        <w:t xml:space="preserve"> usually contain numeric or </w:t>
      </w:r>
      <w:r w:rsidR="004E4B83" w:rsidRPr="000803B7">
        <w:rPr>
          <w:lang w:val="en-US"/>
        </w:rPr>
        <w:t xml:space="preserve">quantitative data (called standards) that identify a specific </w:t>
      </w:r>
      <w:r w:rsidR="003D7FE3" w:rsidRPr="000803B7">
        <w:rPr>
          <w:lang w:val="en-US"/>
        </w:rPr>
        <w:t>case.</w:t>
      </w:r>
    </w:p>
    <w:p w:rsidR="004E4B83" w:rsidRPr="000803B7" w:rsidRDefault="004E4B83" w:rsidP="00107881">
      <w:pPr>
        <w:pStyle w:val="Akapitzlist"/>
        <w:rPr>
          <w:color w:val="595959"/>
          <w:sz w:val="20"/>
          <w:szCs w:val="20"/>
          <w:lang w:val="en-US"/>
        </w:rPr>
      </w:pPr>
      <w:r w:rsidRPr="000803B7">
        <w:rPr>
          <w:lang w:val="en-US"/>
        </w:rPr>
        <w:t xml:space="preserve">For </w:t>
      </w:r>
      <w:r w:rsidR="003D7FE3" w:rsidRPr="000803B7">
        <w:rPr>
          <w:lang w:val="en-US"/>
        </w:rPr>
        <w:t>instance, if you</w:t>
      </w:r>
      <w:r w:rsidRPr="000803B7">
        <w:rPr>
          <w:lang w:val="en-US"/>
        </w:rPr>
        <w:t xml:space="preserve"> suffer </w:t>
      </w:r>
      <w:r w:rsidR="003D7FE3" w:rsidRPr="000803B7">
        <w:rPr>
          <w:lang w:val="en-US"/>
        </w:rPr>
        <w:t>a data warehouse that you use to generate a report on company revenue, you would have dollar_sales, and dollar_cost as col</w:t>
      </w:r>
      <w:r w:rsidRPr="000803B7">
        <w:rPr>
          <w:lang w:val="en-US"/>
        </w:rPr>
        <w:t xml:space="preserve">umns within your fact table, as exhibited in the example </w:t>
      </w:r>
      <w:r w:rsidR="003D7FE3" w:rsidRPr="000803B7">
        <w:rPr>
          <w:lang w:val="en-US"/>
        </w:rPr>
        <w:t>above</w:t>
      </w:r>
      <w:r w:rsidRPr="000803B7">
        <w:rPr>
          <w:color w:val="595959"/>
          <w:sz w:val="20"/>
          <w:szCs w:val="20"/>
          <w:lang w:val="en-US"/>
        </w:rPr>
        <w:t>.</w:t>
      </w:r>
    </w:p>
    <w:p w:rsidR="003D7FE3" w:rsidRPr="000803B7" w:rsidRDefault="003D7FE3" w:rsidP="00107881">
      <w:pPr>
        <w:pStyle w:val="Akapitzlist"/>
        <w:rPr>
          <w:color w:val="595959"/>
          <w:sz w:val="20"/>
          <w:szCs w:val="20"/>
          <w:lang w:val="en-US"/>
        </w:rPr>
      </w:pPr>
      <w:r w:rsidRPr="000803B7">
        <w:rPr>
          <w:lang w:val="en-US"/>
        </w:rPr>
        <w:t>Typically, facts are continuously valued and add</w:t>
      </w:r>
      <w:r w:rsidR="007E47CE">
        <w:rPr>
          <w:lang w:val="en-US"/>
        </w:rPr>
        <w:t>ed</w:t>
      </w:r>
      <w:r w:rsidRPr="000803B7">
        <w:rPr>
          <w:lang w:val="en-US"/>
        </w:rPr>
        <w:t>. "Continuously valued" means that the fact is a numeric measurement that</w:t>
      </w:r>
      <w:r w:rsidR="004E4B83" w:rsidRPr="000803B7">
        <w:rPr>
          <w:lang w:val="en-US"/>
        </w:rPr>
        <w:t xml:space="preserve"> holds a value every time it is </w:t>
      </w:r>
      <w:r w:rsidRPr="000803B7">
        <w:rPr>
          <w:lang w:val="en-US"/>
        </w:rPr>
        <w:t>evaluated.</w:t>
      </w:r>
      <w:r w:rsidR="007E47CE">
        <w:rPr>
          <w:lang w:val="en-US"/>
        </w:rPr>
        <w:t xml:space="preserve">  “Additive” means that the fact can be summarized through addition.</w:t>
      </w:r>
    </w:p>
    <w:p w:rsidR="003D7FE3" w:rsidRPr="000803B7" w:rsidRDefault="003D7FE3" w:rsidP="00107881">
      <w:pPr>
        <w:pStyle w:val="Akapitzlist"/>
        <w:rPr>
          <w:lang w:val="en-US"/>
        </w:rPr>
      </w:pPr>
      <w:r w:rsidRPr="000803B7">
        <w:rPr>
          <w:lang w:val="en-US"/>
        </w:rPr>
        <w:t xml:space="preserve"> </w:t>
      </w:r>
    </w:p>
    <w:p w:rsidR="003D7FE3" w:rsidRPr="000803B7" w:rsidRDefault="004E4B83" w:rsidP="00107881">
      <w:pPr>
        <w:pStyle w:val="Akapitzlist"/>
        <w:rPr>
          <w:lang w:val="en-US"/>
        </w:rPr>
      </w:pPr>
      <w:r w:rsidRPr="000803B7">
        <w:rPr>
          <w:lang w:val="en-US"/>
        </w:rPr>
        <w:t xml:space="preserve">Fact tables also contain a circle </w:t>
      </w:r>
      <w:r w:rsidR="003D7FE3" w:rsidRPr="000803B7">
        <w:rPr>
          <w:lang w:val="en-US"/>
        </w:rPr>
        <w:t>of columns that form a concatenated, or compo</w:t>
      </w:r>
      <w:r w:rsidRPr="000803B7">
        <w:rPr>
          <w:lang w:val="en-US"/>
        </w:rPr>
        <w:t xml:space="preserve">site key. Each </w:t>
      </w:r>
      <w:r w:rsidR="003D7FE3" w:rsidRPr="000803B7">
        <w:rPr>
          <w:lang w:val="en-US"/>
        </w:rPr>
        <w:t>tower of the concatenated key is a foreign key drawn from a dim</w:t>
      </w:r>
      <w:r w:rsidRPr="000803B7">
        <w:rPr>
          <w:lang w:val="en-US"/>
        </w:rPr>
        <w:t xml:space="preserve">ension table's primary key. For instance, in the above example </w:t>
      </w:r>
      <w:r w:rsidR="003D7FE3" w:rsidRPr="000803B7">
        <w:rPr>
          <w:lang w:val="en-US"/>
        </w:rPr>
        <w:t xml:space="preserve">the fact table contains a column product_key which associates the fact with a specific product in the product_dimension table. </w:t>
      </w:r>
    </w:p>
    <w:p w:rsidR="003D7FE3" w:rsidRPr="000803B7" w:rsidRDefault="004E4B83" w:rsidP="00107881">
      <w:pPr>
        <w:pStyle w:val="Akapitzlist"/>
        <w:rPr>
          <w:lang w:val="en-US"/>
        </w:rPr>
      </w:pPr>
      <w:r w:rsidRPr="000803B7">
        <w:rPr>
          <w:lang w:val="en-US"/>
        </w:rPr>
        <w:t xml:space="preserve">The degree </w:t>
      </w:r>
      <w:r w:rsidR="003D7FE3" w:rsidRPr="000803B7">
        <w:rPr>
          <w:lang w:val="en-US"/>
        </w:rPr>
        <w:t>of detail in a fact table is called the grain.</w:t>
      </w:r>
    </w:p>
    <w:p w:rsidR="003D7FE3" w:rsidRPr="000803B7" w:rsidRDefault="003D7FE3" w:rsidP="00107881">
      <w:pPr>
        <w:pStyle w:val="Akapitzlist"/>
        <w:rPr>
          <w:lang w:val="en-US"/>
        </w:rPr>
      </w:pPr>
    </w:p>
    <w:p w:rsidR="003D7FE3" w:rsidRPr="000803B7" w:rsidRDefault="00DE5F4A" w:rsidP="00107881">
      <w:pPr>
        <w:pStyle w:val="Akapitzlist"/>
        <w:rPr>
          <w:lang w:val="en-US"/>
        </w:rPr>
      </w:pPr>
      <w:r w:rsidRPr="000803B7">
        <w:rPr>
          <w:lang w:val="en-US"/>
        </w:rPr>
        <w:t xml:space="preserve">Every course in the fact table must be put down to the same degree </w:t>
      </w:r>
      <w:r w:rsidR="003D7FE3" w:rsidRPr="000803B7">
        <w:rPr>
          <w:lang w:val="en-US"/>
        </w:rPr>
        <w:t>of detail. In the diagram above, the measurements in the fact table ar</w:t>
      </w:r>
      <w:r w:rsidRPr="000803B7">
        <w:rPr>
          <w:lang w:val="en-US"/>
        </w:rPr>
        <w:t xml:space="preserve">e daily totals of gross revenue </w:t>
      </w:r>
      <w:r w:rsidR="003D7FE3" w:rsidRPr="000803B7">
        <w:rPr>
          <w:lang w:val="en-US"/>
        </w:rPr>
        <w:t>in dollars, sa</w:t>
      </w:r>
      <w:r w:rsidRPr="000803B7">
        <w:rPr>
          <w:lang w:val="en-US"/>
        </w:rPr>
        <w:t xml:space="preserve">les in units, and the cost </w:t>
      </w:r>
      <w:r w:rsidR="007E47CE">
        <w:rPr>
          <w:lang w:val="en-US"/>
        </w:rPr>
        <w:t>i</w:t>
      </w:r>
      <w:r w:rsidR="003D7FE3" w:rsidRPr="000803B7">
        <w:rPr>
          <w:lang w:val="en-US"/>
        </w:rPr>
        <w:t>n dollars of each product</w:t>
      </w:r>
      <w:r w:rsidRPr="000803B7">
        <w:rPr>
          <w:lang w:val="en-US"/>
        </w:rPr>
        <w:t xml:space="preserve"> sold. The grain is daily</w:t>
      </w:r>
      <w:r w:rsidR="00F82305">
        <w:rPr>
          <w:rStyle w:val="Odwoanieprzypisudolnego"/>
          <w:lang w:val="en-US"/>
        </w:rPr>
        <w:footnoteReference w:id="81"/>
      </w:r>
      <w:r w:rsidRPr="000803B7">
        <w:rPr>
          <w:lang w:val="en-US"/>
        </w:rPr>
        <w:t xml:space="preserve">. Each book </w:t>
      </w:r>
      <w:r w:rsidR="003D7FE3" w:rsidRPr="000803B7">
        <w:rPr>
          <w:lang w:val="en-US"/>
        </w:rPr>
        <w:t>in the fact table represents the total sales of a specific product in a retail store on one day. Each new combination of product, stor</w:t>
      </w:r>
      <w:r w:rsidRPr="000803B7">
        <w:rPr>
          <w:lang w:val="en-US"/>
        </w:rPr>
        <w:t>e, or day generates a different book i</w:t>
      </w:r>
      <w:r w:rsidR="003D7FE3" w:rsidRPr="000803B7">
        <w:rPr>
          <w:lang w:val="en-US"/>
        </w:rPr>
        <w:t>n the fact table.</w:t>
      </w:r>
    </w:p>
    <w:p w:rsidR="003D7FE3" w:rsidRPr="000803B7" w:rsidRDefault="003D7FE3" w:rsidP="00107881">
      <w:pPr>
        <w:pStyle w:val="Akapitzlist"/>
        <w:rPr>
          <w:lang w:val="en-US"/>
        </w:rPr>
      </w:pPr>
    </w:p>
    <w:p w:rsidR="003D7FE3" w:rsidRPr="000803B7" w:rsidRDefault="003D7FE3" w:rsidP="00107881">
      <w:pPr>
        <w:pStyle w:val="Akapitzlist"/>
        <w:rPr>
          <w:lang w:val="en-US"/>
        </w:rPr>
      </w:pPr>
      <w:r w:rsidRPr="000803B7">
        <w:rPr>
          <w:lang w:val="en-US"/>
        </w:rPr>
        <w:t>Fact</w:t>
      </w:r>
      <w:r w:rsidR="00DE5F4A" w:rsidRPr="000803B7">
        <w:rPr>
          <w:lang w:val="en-US"/>
        </w:rPr>
        <w:t xml:space="preserve"> tables are populated with data pulled from a data </w:t>
      </w:r>
      <w:r w:rsidRPr="000803B7">
        <w:rPr>
          <w:lang w:val="en-US"/>
        </w:rPr>
        <w:t>root. The data source can be an OLTP system or a data warehouse. Spectrum™ Technology Platform takes a snapshot of the source data on a regular schedule and moves the data to t</w:t>
      </w:r>
      <w:r w:rsidR="00DE5F4A" w:rsidRPr="000803B7">
        <w:rPr>
          <w:lang w:val="en-US"/>
        </w:rPr>
        <w:t xml:space="preserve">he data warehouse, normally </w:t>
      </w:r>
      <w:r w:rsidRPr="000803B7">
        <w:rPr>
          <w:lang w:val="en-US"/>
        </w:rPr>
        <w:t>at the same time every day, week or month.</w:t>
      </w:r>
    </w:p>
    <w:p w:rsidR="003D7FE3" w:rsidRPr="000803B7" w:rsidRDefault="003D7FE3" w:rsidP="00107881">
      <w:pPr>
        <w:pStyle w:val="Akapitzlist"/>
        <w:rPr>
          <w:lang w:val="en-US"/>
        </w:rPr>
      </w:pPr>
      <w:r w:rsidRPr="000803B7">
        <w:rPr>
          <w:lang w:val="en-US"/>
        </w:rPr>
        <w:t>A star schema</w:t>
      </w:r>
      <w:r w:rsidR="00DE5F4A" w:rsidRPr="000803B7">
        <w:rPr>
          <w:lang w:val="en-US"/>
        </w:rPr>
        <w:t xml:space="preserve"> can have multiple fact tables. Apply a scheme </w:t>
      </w:r>
      <w:r w:rsidRPr="000803B7">
        <w:rPr>
          <w:lang w:val="en-US"/>
        </w:rPr>
        <w:t>with multiple fact tables to separate sets of measurements that share a common subset of dimension tables, or to track measur</w:t>
      </w:r>
      <w:r w:rsidR="00DE5F4A" w:rsidRPr="000803B7">
        <w:rPr>
          <w:lang w:val="en-US"/>
        </w:rPr>
        <w:t xml:space="preserve">ements with </w:t>
      </w:r>
      <w:r w:rsidRPr="000803B7">
        <w:rPr>
          <w:lang w:val="en-US"/>
        </w:rPr>
        <w:t>different grains</w:t>
      </w:r>
      <w:r w:rsidRPr="00BC725F">
        <w:rPr>
          <w:vertAlign w:val="superscript"/>
        </w:rPr>
        <w:footnoteReference w:id="82"/>
      </w:r>
      <w:r w:rsidRPr="000803B7">
        <w:rPr>
          <w:lang w:val="en-US"/>
        </w:rPr>
        <w:t>.</w:t>
      </w:r>
    </w:p>
    <w:p w:rsidR="003D7FE3" w:rsidRPr="00BC725F" w:rsidRDefault="00A81B3E" w:rsidP="00F26224">
      <w:pPr>
        <w:pStyle w:val="Nagwek3"/>
      </w:pPr>
      <w:bookmarkStart w:id="67" w:name="_Toc496813570"/>
      <w:r>
        <w:t>4.</w:t>
      </w:r>
      <w:r w:rsidR="008C70EC">
        <w:t>5</w:t>
      </w:r>
      <w:r>
        <w:t xml:space="preserve">.2. </w:t>
      </w:r>
      <w:r w:rsidR="003D7FE3" w:rsidRPr="00BC725F">
        <w:t>Dimension tables</w:t>
      </w:r>
      <w:bookmarkEnd w:id="67"/>
    </w:p>
    <w:p w:rsidR="006C5D67" w:rsidRDefault="006C5D67" w:rsidP="003D7FE3">
      <w:pPr>
        <w:spacing w:after="0" w:line="240" w:lineRule="auto"/>
        <w:jc w:val="both"/>
        <w:rPr>
          <w:rFonts w:ascii="Arial" w:eastAsia="Arial" w:hAnsi="Arial" w:cs="Arial"/>
          <w:sz w:val="24"/>
          <w:szCs w:val="24"/>
        </w:rPr>
      </w:pPr>
    </w:p>
    <w:p w:rsidR="003D7FE3" w:rsidRPr="000803B7" w:rsidRDefault="00DE5F4A" w:rsidP="00107881">
      <w:pPr>
        <w:pStyle w:val="Akapitzlist"/>
        <w:rPr>
          <w:lang w:val="en-US"/>
        </w:rPr>
      </w:pPr>
      <w:r w:rsidRPr="000803B7">
        <w:rPr>
          <w:lang w:val="en-US"/>
        </w:rPr>
        <w:t xml:space="preserve">Dimension tables store information that </w:t>
      </w:r>
      <w:r w:rsidR="002F5181">
        <w:rPr>
          <w:lang w:val="en-US"/>
        </w:rPr>
        <w:t xml:space="preserve"> identifies</w:t>
      </w:r>
      <w:r w:rsidRPr="000803B7">
        <w:rPr>
          <w:lang w:val="en-US"/>
        </w:rPr>
        <w:t xml:space="preserve"> the data in the fact table. For </w:t>
      </w:r>
      <w:r w:rsidR="003D7FE3" w:rsidRPr="000803B7">
        <w:rPr>
          <w:lang w:val="en-US"/>
        </w:rPr>
        <w:t xml:space="preserve">instance, if </w:t>
      </w:r>
      <w:r w:rsidR="00156D41">
        <w:rPr>
          <w:lang w:val="en-US"/>
        </w:rPr>
        <w:t xml:space="preserve">the </w:t>
      </w:r>
      <w:r w:rsidR="003D7FE3" w:rsidRPr="000803B7">
        <w:rPr>
          <w:lang w:val="en-US"/>
        </w:rPr>
        <w:t>sales_to</w:t>
      </w:r>
      <w:r w:rsidRPr="000803B7">
        <w:rPr>
          <w:lang w:val="en-US"/>
        </w:rPr>
        <w:t xml:space="preserve">tal differed one month from the next, you would </w:t>
      </w:r>
      <w:r w:rsidR="002F5181">
        <w:rPr>
          <w:lang w:val="en-US"/>
        </w:rPr>
        <w:t>look</w:t>
      </w:r>
      <w:r w:rsidRPr="000803B7">
        <w:rPr>
          <w:lang w:val="en-US"/>
        </w:rPr>
        <w:t xml:space="preserve"> </w:t>
      </w:r>
      <w:r w:rsidR="003D7FE3" w:rsidRPr="000803B7">
        <w:rPr>
          <w:lang w:val="en-US"/>
        </w:rPr>
        <w:t>to the dimensions to tell you why. The same dimens</w:t>
      </w:r>
      <w:r w:rsidRPr="000803B7">
        <w:rPr>
          <w:lang w:val="en-US"/>
        </w:rPr>
        <w:t xml:space="preserve">ion table can be utilized </w:t>
      </w:r>
      <w:r w:rsidR="003D7FE3" w:rsidRPr="000803B7">
        <w:rPr>
          <w:lang w:val="en-US"/>
        </w:rPr>
        <w:t>with different fact tables. Dimension tables have attributes and</w:t>
      </w:r>
      <w:r w:rsidRPr="000803B7">
        <w:rPr>
          <w:lang w:val="en-US"/>
        </w:rPr>
        <w:t xml:space="preserve"> a single part primary key that links up </w:t>
      </w:r>
      <w:r w:rsidR="003D7FE3" w:rsidRPr="000803B7">
        <w:rPr>
          <w:lang w:val="en-US"/>
        </w:rPr>
        <w:t>the dim</w:t>
      </w:r>
      <w:r w:rsidRPr="000803B7">
        <w:rPr>
          <w:lang w:val="en-US"/>
        </w:rPr>
        <w:t xml:space="preserve">ension table to the fact table. Properties are the pillars </w:t>
      </w:r>
      <w:r w:rsidR="003D7FE3" w:rsidRPr="000803B7">
        <w:rPr>
          <w:lang w:val="en-US"/>
        </w:rPr>
        <w:t>in the dimension table.</w:t>
      </w:r>
    </w:p>
    <w:p w:rsidR="003D7FE3" w:rsidRPr="000803B7" w:rsidRDefault="00DE5F4A" w:rsidP="00107881">
      <w:pPr>
        <w:pStyle w:val="Akapitzlist"/>
        <w:rPr>
          <w:lang w:val="en-US"/>
        </w:rPr>
      </w:pPr>
      <w:r w:rsidRPr="000803B7">
        <w:rPr>
          <w:lang w:val="en-US"/>
        </w:rPr>
        <w:t xml:space="preserve">The single partition </w:t>
      </w:r>
      <w:r w:rsidR="003D7FE3" w:rsidRPr="000803B7">
        <w:rPr>
          <w:lang w:val="en-US"/>
        </w:rPr>
        <w:t>primary key allows you to quickly browse a single dimension table.</w:t>
      </w:r>
      <w:r w:rsidR="00470B01" w:rsidRPr="000803B7">
        <w:rPr>
          <w:lang w:val="en-US"/>
        </w:rPr>
        <w:t xml:space="preserve"> Browsing a dimension table can serve</w:t>
      </w:r>
      <w:r w:rsidR="00224DAC">
        <w:rPr>
          <w:lang w:val="en-US"/>
        </w:rPr>
        <w:t xml:space="preserve"> as</w:t>
      </w:r>
      <w:r w:rsidR="00470B01" w:rsidRPr="000803B7">
        <w:rPr>
          <w:lang w:val="en-US"/>
        </w:rPr>
        <w:t xml:space="preserve"> the best means </w:t>
      </w:r>
      <w:r w:rsidR="003D7FE3" w:rsidRPr="000803B7">
        <w:rPr>
          <w:lang w:val="en-US"/>
        </w:rPr>
        <w:t>to query the fact table. Time dim</w:t>
      </w:r>
      <w:r w:rsidR="00470B01" w:rsidRPr="000803B7">
        <w:rPr>
          <w:lang w:val="en-US"/>
        </w:rPr>
        <w:t xml:space="preserve">ension tables are necessary for precise </w:t>
      </w:r>
      <w:r w:rsidR="003D7FE3" w:rsidRPr="000803B7">
        <w:rPr>
          <w:lang w:val="en-US"/>
        </w:rPr>
        <w:t>time-based calculations beca</w:t>
      </w:r>
      <w:r w:rsidR="00470B01" w:rsidRPr="000803B7">
        <w:rPr>
          <w:lang w:val="en-US"/>
        </w:rPr>
        <w:t xml:space="preserve">use you sometimes cannot easily pull </w:t>
      </w:r>
      <w:r w:rsidR="003D7FE3" w:rsidRPr="000803B7">
        <w:rPr>
          <w:lang w:val="en-US"/>
        </w:rPr>
        <w:t>the ne</w:t>
      </w:r>
      <w:r w:rsidR="00470B01" w:rsidRPr="000803B7">
        <w:rPr>
          <w:lang w:val="en-US"/>
        </w:rPr>
        <w:t xml:space="preserve">cessary date data from the discs. For </w:t>
      </w:r>
      <w:r w:rsidR="003D7FE3" w:rsidRPr="000803B7">
        <w:rPr>
          <w:lang w:val="en-US"/>
        </w:rPr>
        <w:t>instance, the following</w:t>
      </w:r>
      <w:r w:rsidR="00470B01" w:rsidRPr="000803B7">
        <w:rPr>
          <w:lang w:val="en-US"/>
        </w:rPr>
        <w:t xml:space="preserve"> </w:t>
      </w:r>
      <w:r w:rsidR="003D7FE3" w:rsidRPr="000803B7">
        <w:rPr>
          <w:lang w:val="en-US"/>
        </w:rPr>
        <w:t>discs</w:t>
      </w:r>
      <w:r w:rsidR="00470B01" w:rsidRPr="000803B7">
        <w:rPr>
          <w:lang w:val="en-US"/>
        </w:rPr>
        <w:t xml:space="preserve"> </w:t>
      </w:r>
      <w:r w:rsidR="003D7FE3" w:rsidRPr="000803B7">
        <w:rPr>
          <w:lang w:val="en-US"/>
        </w:rPr>
        <w:t>are in a sales database.</w:t>
      </w:r>
      <w:r w:rsidR="00470B01" w:rsidRPr="000803B7">
        <w:rPr>
          <w:lang w:val="en-US"/>
        </w:rPr>
        <w:t xml:space="preserve"> </w:t>
      </w:r>
      <w:r w:rsidR="003D7FE3" w:rsidRPr="000803B7">
        <w:rPr>
          <w:lang w:val="en-US"/>
        </w:rPr>
        <w:t>Observe</w:t>
      </w:r>
      <w:r w:rsidR="00470B01" w:rsidRPr="000803B7">
        <w:rPr>
          <w:lang w:val="en-US"/>
        </w:rPr>
        <w:t xml:space="preserve"> </w:t>
      </w:r>
      <w:r w:rsidR="003D7FE3" w:rsidRPr="000803B7">
        <w:rPr>
          <w:lang w:val="en-US"/>
        </w:rPr>
        <w:t>that there are time gaps between</w:t>
      </w:r>
      <w:r w:rsidR="00470B01" w:rsidRPr="000803B7">
        <w:rPr>
          <w:lang w:val="en-US"/>
        </w:rPr>
        <w:t xml:space="preserve"> </w:t>
      </w:r>
      <w:r w:rsidR="003D7FE3" w:rsidRPr="000803B7">
        <w:rPr>
          <w:lang w:val="en-US"/>
        </w:rPr>
        <w:t>books. For</w:t>
      </w:r>
      <w:r w:rsidR="00470B01" w:rsidRPr="000803B7">
        <w:rPr>
          <w:lang w:val="en-US"/>
        </w:rPr>
        <w:t xml:space="preserve"> instance, there is no book </w:t>
      </w:r>
      <w:r w:rsidR="003D7FE3" w:rsidRPr="000803B7">
        <w:rPr>
          <w:lang w:val="en-US"/>
        </w:rPr>
        <w:t>for the day 1/4/2012.</w:t>
      </w:r>
    </w:p>
    <w:p w:rsidR="003D7FE3" w:rsidRPr="00BC725F" w:rsidRDefault="003D7FE3">
      <w:pPr>
        <w:spacing w:after="0" w:line="240" w:lineRule="auto"/>
        <w:jc w:val="both"/>
        <w:rPr>
          <w:rFonts w:ascii="Arial" w:eastAsia="Arial" w:hAnsi="Arial" w:cs="Arial"/>
          <w:sz w:val="24"/>
          <w:szCs w:val="24"/>
        </w:rPr>
      </w:pPr>
    </w:p>
    <w:p w:rsidR="003D7FE3" w:rsidRPr="00BC725F" w:rsidRDefault="001C0099" w:rsidP="008F641F">
      <w:pPr>
        <w:pStyle w:val="Legenda"/>
      </w:pPr>
      <w:bookmarkStart w:id="68" w:name="_Toc496662679"/>
      <w:r w:rsidRPr="00E970CD">
        <w:rPr>
          <w:iCs/>
        </w:rPr>
        <w:t xml:space="preserve">Table. </w:t>
      </w:r>
      <w:r w:rsidRPr="00E970CD">
        <w:rPr>
          <w:iCs/>
        </w:rPr>
        <w:fldChar w:fldCharType="begin"/>
      </w:r>
      <w:r w:rsidRPr="00E970CD">
        <w:rPr>
          <w:iCs/>
        </w:rPr>
        <w:instrText xml:space="preserve"> SEQ Table. \* ARABIC </w:instrText>
      </w:r>
      <w:r w:rsidRPr="00E970CD">
        <w:rPr>
          <w:iCs/>
        </w:rPr>
        <w:fldChar w:fldCharType="separate"/>
      </w:r>
      <w:r w:rsidR="000E1D0A">
        <w:rPr>
          <w:iCs/>
          <w:noProof/>
        </w:rPr>
        <w:t>6</w:t>
      </w:r>
      <w:r w:rsidRPr="00E970CD">
        <w:rPr>
          <w:iCs/>
        </w:rPr>
        <w:fldChar w:fldCharType="end"/>
      </w:r>
      <w:r w:rsidR="003D7FE3" w:rsidRPr="00BC725F">
        <w:t xml:space="preserve"> Example use of a time dimension table</w:t>
      </w:r>
      <w:r w:rsidR="003D7FE3" w:rsidRPr="00BC725F">
        <w:rPr>
          <w:vertAlign w:val="superscript"/>
        </w:rPr>
        <w:footnoteReference w:id="83"/>
      </w:r>
      <w:r w:rsidR="003D7FE3" w:rsidRPr="00BC725F">
        <w:t>.</w:t>
      </w:r>
      <w:bookmarkEnd w:id="68"/>
    </w:p>
    <w:p w:rsidR="003D7FE3" w:rsidRPr="00BC725F" w:rsidRDefault="003D7FE3" w:rsidP="003D7FE3">
      <w:pPr>
        <w:spacing w:after="0" w:line="240" w:lineRule="auto"/>
        <w:jc w:val="both"/>
        <w:rPr>
          <w:rFonts w:ascii="Arial" w:eastAsia="Arial" w:hAnsi="Arial" w:cs="Arial"/>
          <w:sz w:val="24"/>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108"/>
        <w:gridCol w:w="3091"/>
        <w:gridCol w:w="3089"/>
      </w:tblGrid>
      <w:tr w:rsidR="003D7FE3" w:rsidRPr="001C0099" w:rsidTr="001C0099">
        <w:trPr>
          <w:trHeight w:val="387"/>
          <w:jc w:val="center"/>
        </w:trPr>
        <w:tc>
          <w:tcPr>
            <w:tcW w:w="1673" w:type="pct"/>
            <w:shd w:val="clear" w:color="auto" w:fill="D9D9D9"/>
          </w:tcPr>
          <w:p w:rsidR="003D7FE3" w:rsidRPr="001C0099" w:rsidRDefault="003D7FE3" w:rsidP="003D7FE3">
            <w:pPr>
              <w:jc w:val="both"/>
              <w:rPr>
                <w:rFonts w:ascii="Arial" w:eastAsia="Arial" w:hAnsi="Arial" w:cs="Arial"/>
                <w:b/>
                <w:sz w:val="20"/>
                <w:szCs w:val="24"/>
              </w:rPr>
            </w:pPr>
            <w:r w:rsidRPr="001C0099">
              <w:rPr>
                <w:rFonts w:ascii="Arial" w:eastAsia="Arial" w:hAnsi="Arial" w:cs="Arial"/>
                <w:b/>
                <w:sz w:val="20"/>
                <w:szCs w:val="24"/>
              </w:rPr>
              <w:t xml:space="preserve">Date </w:t>
            </w:r>
          </w:p>
        </w:tc>
        <w:tc>
          <w:tcPr>
            <w:tcW w:w="1664" w:type="pct"/>
            <w:shd w:val="clear" w:color="auto" w:fill="D9D9D9"/>
          </w:tcPr>
          <w:p w:rsidR="003D7FE3" w:rsidRPr="001C0099" w:rsidRDefault="003D7FE3" w:rsidP="003D7FE3">
            <w:pPr>
              <w:jc w:val="both"/>
              <w:rPr>
                <w:rFonts w:ascii="Arial" w:eastAsia="Arial" w:hAnsi="Arial" w:cs="Arial"/>
                <w:b/>
                <w:sz w:val="20"/>
                <w:szCs w:val="24"/>
              </w:rPr>
            </w:pPr>
            <w:r w:rsidRPr="001C0099">
              <w:rPr>
                <w:rFonts w:ascii="Arial" w:eastAsia="Arial" w:hAnsi="Arial" w:cs="Arial"/>
                <w:b/>
                <w:sz w:val="20"/>
                <w:szCs w:val="24"/>
              </w:rPr>
              <w:t>Product</w:t>
            </w:r>
          </w:p>
        </w:tc>
        <w:tc>
          <w:tcPr>
            <w:tcW w:w="1664" w:type="pct"/>
            <w:shd w:val="clear" w:color="auto" w:fill="D9D9D9"/>
          </w:tcPr>
          <w:p w:rsidR="003D7FE3" w:rsidRPr="001C0099" w:rsidRDefault="003D7FE3" w:rsidP="003D7FE3">
            <w:pPr>
              <w:jc w:val="both"/>
              <w:rPr>
                <w:rFonts w:ascii="Arial" w:eastAsia="Arial" w:hAnsi="Arial" w:cs="Arial"/>
                <w:b/>
                <w:sz w:val="20"/>
                <w:szCs w:val="24"/>
              </w:rPr>
            </w:pPr>
            <w:r w:rsidRPr="001C0099">
              <w:rPr>
                <w:rFonts w:ascii="Arial" w:eastAsia="Arial" w:hAnsi="Arial" w:cs="Arial"/>
                <w:b/>
                <w:sz w:val="20"/>
                <w:szCs w:val="24"/>
              </w:rPr>
              <w:t>Amount</w:t>
            </w:r>
          </w:p>
        </w:tc>
      </w:tr>
      <w:tr w:rsidR="003D7FE3" w:rsidRPr="001C0099" w:rsidTr="001C0099">
        <w:trPr>
          <w:trHeight w:val="387"/>
          <w:jc w:val="center"/>
        </w:trPr>
        <w:tc>
          <w:tcPr>
            <w:tcW w:w="1673"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1/3/2012</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Red Shirt</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$10.00</w:t>
            </w:r>
          </w:p>
        </w:tc>
      </w:tr>
      <w:tr w:rsidR="003D7FE3" w:rsidRPr="001C0099" w:rsidTr="001C0099">
        <w:trPr>
          <w:trHeight w:val="387"/>
          <w:jc w:val="center"/>
        </w:trPr>
        <w:tc>
          <w:tcPr>
            <w:tcW w:w="1673"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1/5/2012</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Red Shirt</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$5.00</w:t>
            </w:r>
          </w:p>
        </w:tc>
      </w:tr>
      <w:tr w:rsidR="003D7FE3" w:rsidRPr="001C0099" w:rsidTr="001C0099">
        <w:trPr>
          <w:trHeight w:val="387"/>
          <w:jc w:val="center"/>
        </w:trPr>
        <w:tc>
          <w:tcPr>
            <w:tcW w:w="1673"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1/7/2012</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Red Shirt</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$15.00</w:t>
            </w:r>
          </w:p>
        </w:tc>
      </w:tr>
    </w:tbl>
    <w:p w:rsidR="003D7FE3" w:rsidRPr="00BC725F" w:rsidRDefault="003D7FE3" w:rsidP="003D7FE3">
      <w:pPr>
        <w:spacing w:after="0" w:line="240" w:lineRule="auto"/>
        <w:jc w:val="both"/>
        <w:rPr>
          <w:rFonts w:ascii="Arial" w:eastAsia="Arial" w:hAnsi="Arial" w:cs="Arial"/>
          <w:sz w:val="24"/>
          <w:szCs w:val="24"/>
        </w:rPr>
      </w:pPr>
    </w:p>
    <w:p w:rsidR="003D7FE3" w:rsidRPr="000803B7" w:rsidRDefault="00470B01" w:rsidP="00107881">
      <w:pPr>
        <w:pStyle w:val="Akapitzlist"/>
        <w:rPr>
          <w:lang w:val="en-US"/>
        </w:rPr>
      </w:pPr>
      <w:r w:rsidRPr="000803B7">
        <w:rPr>
          <w:lang w:val="en-US"/>
        </w:rPr>
        <w:t xml:space="preserve">If you query these records and compute the average sales per day, the result </w:t>
      </w:r>
      <w:r w:rsidR="003D7FE3" w:rsidRPr="000803B7">
        <w:rPr>
          <w:lang w:val="en-US"/>
        </w:rPr>
        <w:t>wo</w:t>
      </w:r>
      <w:r w:rsidRPr="000803B7">
        <w:rPr>
          <w:lang w:val="en-US"/>
        </w:rPr>
        <w:t xml:space="preserve">uld be $10.00 ($30/ 3 records). </w:t>
      </w:r>
      <w:r w:rsidR="003D7FE3" w:rsidRPr="000803B7">
        <w:rPr>
          <w:lang w:val="en-US"/>
        </w:rPr>
        <w:t>All the same, this is incorrect because the three records actually sp</w:t>
      </w:r>
      <w:r w:rsidRPr="000803B7">
        <w:rPr>
          <w:lang w:val="en-US"/>
        </w:rPr>
        <w:t xml:space="preserve">an a period of five days. If you induce </w:t>
      </w:r>
      <w:r w:rsidR="003D7FE3" w:rsidRPr="000803B7">
        <w:rPr>
          <w:lang w:val="en-US"/>
        </w:rPr>
        <w:t>a time dimension table with a record fo</w:t>
      </w:r>
      <w:r w:rsidRPr="000803B7">
        <w:rPr>
          <w:lang w:val="en-US"/>
        </w:rPr>
        <w:t xml:space="preserve">r each day, you could join that board with the above table to find </w:t>
      </w:r>
      <w:r w:rsidR="003D7FE3" w:rsidRPr="000803B7">
        <w:rPr>
          <w:lang w:val="en-US"/>
        </w:rPr>
        <w:t>this:</w:t>
      </w:r>
    </w:p>
    <w:p w:rsidR="003D7FE3" w:rsidRPr="000803B7" w:rsidRDefault="003D7FE3" w:rsidP="00107881">
      <w:pPr>
        <w:pStyle w:val="Akapitzlist"/>
        <w:rPr>
          <w:lang w:val="en-U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106"/>
        <w:gridCol w:w="3091"/>
        <w:gridCol w:w="3091"/>
      </w:tblGrid>
      <w:tr w:rsidR="003D7FE3" w:rsidRPr="001C0099" w:rsidTr="001C0099">
        <w:trPr>
          <w:trHeight w:val="391"/>
          <w:jc w:val="center"/>
        </w:trPr>
        <w:tc>
          <w:tcPr>
            <w:tcW w:w="1672" w:type="pct"/>
            <w:shd w:val="clear" w:color="auto" w:fill="D9D9D9"/>
          </w:tcPr>
          <w:p w:rsidR="003D7FE3" w:rsidRPr="001C0099" w:rsidRDefault="003D7FE3" w:rsidP="003D7FE3">
            <w:pPr>
              <w:jc w:val="both"/>
              <w:rPr>
                <w:rFonts w:ascii="Arial" w:eastAsia="Arial" w:hAnsi="Arial" w:cs="Arial"/>
                <w:b/>
                <w:sz w:val="20"/>
                <w:szCs w:val="24"/>
              </w:rPr>
            </w:pPr>
            <w:r w:rsidRPr="001C0099">
              <w:rPr>
                <w:rFonts w:ascii="Arial" w:eastAsia="Arial" w:hAnsi="Arial" w:cs="Arial"/>
                <w:b/>
                <w:sz w:val="20"/>
                <w:szCs w:val="24"/>
              </w:rPr>
              <w:t>Date</w:t>
            </w:r>
          </w:p>
        </w:tc>
        <w:tc>
          <w:tcPr>
            <w:tcW w:w="1664" w:type="pct"/>
            <w:shd w:val="clear" w:color="auto" w:fill="D9D9D9"/>
          </w:tcPr>
          <w:p w:rsidR="003D7FE3" w:rsidRPr="001C0099" w:rsidRDefault="003D7FE3" w:rsidP="003D7FE3">
            <w:pPr>
              <w:jc w:val="both"/>
              <w:rPr>
                <w:rFonts w:ascii="Arial" w:eastAsia="Arial" w:hAnsi="Arial" w:cs="Arial"/>
                <w:b/>
                <w:sz w:val="20"/>
                <w:szCs w:val="24"/>
              </w:rPr>
            </w:pPr>
            <w:r w:rsidRPr="001C0099">
              <w:rPr>
                <w:rFonts w:ascii="Arial" w:eastAsia="Arial" w:hAnsi="Arial" w:cs="Arial"/>
                <w:b/>
                <w:sz w:val="20"/>
                <w:szCs w:val="24"/>
              </w:rPr>
              <w:t>Product</w:t>
            </w:r>
          </w:p>
        </w:tc>
        <w:tc>
          <w:tcPr>
            <w:tcW w:w="1664" w:type="pct"/>
            <w:shd w:val="clear" w:color="auto" w:fill="D9D9D9"/>
          </w:tcPr>
          <w:p w:rsidR="003D7FE3" w:rsidRPr="001C0099" w:rsidRDefault="003D7FE3" w:rsidP="003D7FE3">
            <w:pPr>
              <w:jc w:val="both"/>
              <w:rPr>
                <w:rFonts w:ascii="Arial" w:eastAsia="Arial" w:hAnsi="Arial" w:cs="Arial"/>
                <w:b/>
                <w:sz w:val="20"/>
                <w:szCs w:val="24"/>
              </w:rPr>
            </w:pPr>
            <w:r w:rsidRPr="001C0099">
              <w:rPr>
                <w:rFonts w:ascii="Arial" w:eastAsia="Arial" w:hAnsi="Arial" w:cs="Arial"/>
                <w:b/>
                <w:sz w:val="20"/>
                <w:szCs w:val="24"/>
              </w:rPr>
              <w:t>Amount</w:t>
            </w:r>
          </w:p>
        </w:tc>
      </w:tr>
      <w:tr w:rsidR="003D7FE3" w:rsidRPr="001C0099" w:rsidTr="001C0099">
        <w:trPr>
          <w:trHeight w:val="391"/>
          <w:jc w:val="center"/>
        </w:trPr>
        <w:tc>
          <w:tcPr>
            <w:tcW w:w="1672"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1/3/2012</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Red Shirt</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$10.00</w:t>
            </w:r>
          </w:p>
        </w:tc>
      </w:tr>
      <w:tr w:rsidR="003D7FE3" w:rsidRPr="001C0099" w:rsidTr="001C0099">
        <w:trPr>
          <w:trHeight w:val="391"/>
          <w:jc w:val="center"/>
        </w:trPr>
        <w:tc>
          <w:tcPr>
            <w:tcW w:w="1672"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1/4/2012</w:t>
            </w:r>
          </w:p>
        </w:tc>
        <w:tc>
          <w:tcPr>
            <w:tcW w:w="1664" w:type="pct"/>
          </w:tcPr>
          <w:p w:rsidR="003D7FE3" w:rsidRPr="001C0099" w:rsidRDefault="003D7FE3" w:rsidP="003D7FE3">
            <w:pPr>
              <w:jc w:val="both"/>
              <w:rPr>
                <w:rFonts w:ascii="Arial" w:eastAsia="Arial" w:hAnsi="Arial" w:cs="Arial"/>
                <w:sz w:val="20"/>
                <w:szCs w:val="24"/>
              </w:rPr>
            </w:pPr>
          </w:p>
        </w:tc>
        <w:tc>
          <w:tcPr>
            <w:tcW w:w="1664" w:type="pct"/>
          </w:tcPr>
          <w:p w:rsidR="003D7FE3" w:rsidRPr="001C0099" w:rsidRDefault="003D7FE3" w:rsidP="003D7FE3">
            <w:pPr>
              <w:jc w:val="both"/>
              <w:rPr>
                <w:rFonts w:ascii="Arial" w:eastAsia="Arial" w:hAnsi="Arial" w:cs="Arial"/>
                <w:sz w:val="20"/>
                <w:szCs w:val="24"/>
              </w:rPr>
            </w:pPr>
          </w:p>
        </w:tc>
      </w:tr>
      <w:tr w:rsidR="003D7FE3" w:rsidRPr="001C0099" w:rsidTr="001C0099">
        <w:trPr>
          <w:trHeight w:val="403"/>
          <w:jc w:val="center"/>
        </w:trPr>
        <w:tc>
          <w:tcPr>
            <w:tcW w:w="1672"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1/5/2012</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Red Shirt</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$5.00</w:t>
            </w:r>
          </w:p>
        </w:tc>
      </w:tr>
      <w:tr w:rsidR="003D7FE3" w:rsidRPr="001C0099" w:rsidTr="001C0099">
        <w:trPr>
          <w:trHeight w:val="391"/>
          <w:jc w:val="center"/>
        </w:trPr>
        <w:tc>
          <w:tcPr>
            <w:tcW w:w="1672"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1/6/2012</w:t>
            </w:r>
          </w:p>
        </w:tc>
        <w:tc>
          <w:tcPr>
            <w:tcW w:w="1664" w:type="pct"/>
          </w:tcPr>
          <w:p w:rsidR="003D7FE3" w:rsidRPr="001C0099" w:rsidRDefault="003D7FE3" w:rsidP="003D7FE3">
            <w:pPr>
              <w:jc w:val="both"/>
              <w:rPr>
                <w:rFonts w:ascii="Arial" w:eastAsia="Arial" w:hAnsi="Arial" w:cs="Arial"/>
                <w:sz w:val="20"/>
                <w:szCs w:val="24"/>
              </w:rPr>
            </w:pPr>
          </w:p>
        </w:tc>
        <w:tc>
          <w:tcPr>
            <w:tcW w:w="1664" w:type="pct"/>
          </w:tcPr>
          <w:p w:rsidR="003D7FE3" w:rsidRPr="001C0099" w:rsidRDefault="003D7FE3" w:rsidP="003D7FE3">
            <w:pPr>
              <w:jc w:val="both"/>
              <w:rPr>
                <w:rFonts w:ascii="Arial" w:eastAsia="Arial" w:hAnsi="Arial" w:cs="Arial"/>
                <w:sz w:val="20"/>
                <w:szCs w:val="24"/>
              </w:rPr>
            </w:pPr>
          </w:p>
        </w:tc>
      </w:tr>
      <w:tr w:rsidR="003D7FE3" w:rsidRPr="001C0099" w:rsidTr="001C0099">
        <w:trPr>
          <w:trHeight w:val="386"/>
          <w:jc w:val="center"/>
        </w:trPr>
        <w:tc>
          <w:tcPr>
            <w:tcW w:w="1672"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1/7/2012</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Red Shirt</w:t>
            </w:r>
          </w:p>
        </w:tc>
        <w:tc>
          <w:tcPr>
            <w:tcW w:w="1664" w:type="pct"/>
          </w:tcPr>
          <w:p w:rsidR="003D7FE3" w:rsidRPr="001C0099" w:rsidRDefault="003D7FE3" w:rsidP="003D7FE3">
            <w:pPr>
              <w:jc w:val="both"/>
              <w:rPr>
                <w:rFonts w:ascii="Arial" w:eastAsia="Arial" w:hAnsi="Arial" w:cs="Arial"/>
                <w:sz w:val="20"/>
                <w:szCs w:val="24"/>
              </w:rPr>
            </w:pPr>
            <w:r w:rsidRPr="001C0099">
              <w:rPr>
                <w:rFonts w:ascii="Arial" w:eastAsia="Arial" w:hAnsi="Arial" w:cs="Arial"/>
                <w:sz w:val="20"/>
                <w:szCs w:val="24"/>
              </w:rPr>
              <w:t>$15.00</w:t>
            </w:r>
          </w:p>
        </w:tc>
      </w:tr>
    </w:tbl>
    <w:p w:rsidR="003D7FE3" w:rsidRPr="00BC725F" w:rsidRDefault="003D7FE3" w:rsidP="003D7FE3">
      <w:pPr>
        <w:spacing w:after="0" w:line="240" w:lineRule="auto"/>
        <w:jc w:val="both"/>
        <w:rPr>
          <w:rFonts w:ascii="Arial" w:eastAsia="Arial" w:hAnsi="Arial" w:cs="Arial"/>
          <w:sz w:val="24"/>
          <w:szCs w:val="24"/>
        </w:rPr>
      </w:pPr>
    </w:p>
    <w:p w:rsidR="003D7FE3" w:rsidRPr="000803B7" w:rsidRDefault="00470B01" w:rsidP="00107881">
      <w:pPr>
        <w:pStyle w:val="Akapitzlist"/>
        <w:rPr>
          <w:lang w:val="en-US"/>
        </w:rPr>
      </w:pPr>
      <w:r w:rsidRPr="000803B7">
        <w:rPr>
          <w:lang w:val="en-US"/>
        </w:rPr>
        <w:t xml:space="preserve">Figuring the average gross revenue </w:t>
      </w:r>
      <w:r w:rsidR="003D7FE3" w:rsidRPr="000803B7">
        <w:rPr>
          <w:lang w:val="en-US"/>
        </w:rPr>
        <w:t>per day</w:t>
      </w:r>
      <w:r w:rsidRPr="000803B7">
        <w:rPr>
          <w:lang w:val="en-US"/>
        </w:rPr>
        <w:t xml:space="preserve"> using these records, you would receive </w:t>
      </w:r>
      <w:r w:rsidR="003D7FE3" w:rsidRPr="000803B7">
        <w:rPr>
          <w:lang w:val="en-US"/>
        </w:rPr>
        <w:t>the correct a</w:t>
      </w:r>
      <w:r w:rsidRPr="000803B7">
        <w:rPr>
          <w:lang w:val="en-US"/>
        </w:rPr>
        <w:t xml:space="preserve">nswer: $6.00 ($30 / 5 days). </w:t>
      </w:r>
      <w:r w:rsidR="00224DAC">
        <w:rPr>
          <w:lang w:val="en-US"/>
        </w:rPr>
        <w:t>To sum up</w:t>
      </w:r>
      <w:r w:rsidR="003D7FE3" w:rsidRPr="000803B7">
        <w:rPr>
          <w:lang w:val="en-US"/>
        </w:rPr>
        <w:t>, you could account for arbitrary time attributes such as holidays, weekends,</w:t>
      </w:r>
      <w:r w:rsidRPr="000803B7">
        <w:rPr>
          <w:lang w:val="en-US"/>
        </w:rPr>
        <w:t xml:space="preserve"> and quarters in your deliberation. For </w:t>
      </w:r>
      <w:r w:rsidR="003D7FE3" w:rsidRPr="000803B7">
        <w:rPr>
          <w:lang w:val="en-US"/>
        </w:rPr>
        <w:t>exempl</w:t>
      </w:r>
      <w:r w:rsidR="00224DAC">
        <w:rPr>
          <w:lang w:val="en-US"/>
        </w:rPr>
        <w:t>e</w:t>
      </w:r>
      <w:r w:rsidR="003D7FE3" w:rsidRPr="000803B7">
        <w:rPr>
          <w:lang w:val="en-US"/>
        </w:rPr>
        <w:t>, if 1/6/2012 happen</w:t>
      </w:r>
      <w:r w:rsidRPr="000803B7">
        <w:rPr>
          <w:lang w:val="en-US"/>
        </w:rPr>
        <w:t xml:space="preserve">ed to be a holiday and you were merely </w:t>
      </w:r>
      <w:r w:rsidR="003D7FE3" w:rsidRPr="000803B7">
        <w:rPr>
          <w:lang w:val="en-US"/>
        </w:rPr>
        <w:t>interested in ave</w:t>
      </w:r>
      <w:r w:rsidRPr="000803B7">
        <w:rPr>
          <w:lang w:val="en-US"/>
        </w:rPr>
        <w:t xml:space="preserve">rage sales per workday then the result </w:t>
      </w:r>
      <w:r w:rsidR="003D7FE3" w:rsidRPr="000803B7">
        <w:rPr>
          <w:lang w:val="en-US"/>
        </w:rPr>
        <w:t>would be $7.50.</w:t>
      </w:r>
      <w:r w:rsidR="003D7FE3" w:rsidRPr="00BC725F">
        <w:rPr>
          <w:vertAlign w:val="superscript"/>
        </w:rPr>
        <w:footnoteReference w:id="84"/>
      </w:r>
    </w:p>
    <w:p w:rsidR="003D7FE3" w:rsidRPr="000803B7" w:rsidRDefault="00470B01" w:rsidP="00107881">
      <w:pPr>
        <w:pStyle w:val="Akapitzlist"/>
        <w:rPr>
          <w:lang w:val="en-US"/>
        </w:rPr>
      </w:pPr>
      <w:r w:rsidRPr="000803B7">
        <w:rPr>
          <w:lang w:val="en-US"/>
        </w:rPr>
        <w:t xml:space="preserve">Data analysis typically takes off at higher strata </w:t>
      </w:r>
      <w:r w:rsidR="003D7FE3" w:rsidRPr="000803B7">
        <w:rPr>
          <w:lang w:val="en-US"/>
        </w:rPr>
        <w:t>in the dimension hierarchy and gradually drills down if the situation warrants such analysi</w:t>
      </w:r>
      <w:r w:rsidRPr="000803B7">
        <w:rPr>
          <w:lang w:val="en-US"/>
        </w:rPr>
        <w:t xml:space="preserve">s. Dimensions do not have to be seen, only spending time </w:t>
      </w:r>
      <w:r w:rsidR="00B2157D" w:rsidRPr="000803B7">
        <w:rPr>
          <w:lang w:val="en-US"/>
        </w:rPr>
        <w:t>creating them</w:t>
      </w:r>
      <w:r w:rsidRPr="000803B7">
        <w:rPr>
          <w:lang w:val="en-US"/>
        </w:rPr>
        <w:t xml:space="preserve"> can yield significant </w:t>
      </w:r>
      <w:r w:rsidR="003D7FE3" w:rsidRPr="000803B7">
        <w:rPr>
          <w:lang w:val="en-US"/>
        </w:rPr>
        <w:t>benefits because they help query  perform more compl</w:t>
      </w:r>
      <w:r w:rsidRPr="000803B7">
        <w:rPr>
          <w:lang w:val="en-US"/>
        </w:rPr>
        <w:t xml:space="preserve">ex types of a rewrite. They are </w:t>
      </w:r>
      <w:r w:rsidR="003D7FE3" w:rsidRPr="000803B7">
        <w:rPr>
          <w:lang w:val="en-US"/>
        </w:rPr>
        <w:t>needed</w:t>
      </w:r>
      <w:r w:rsidRPr="000803B7">
        <w:rPr>
          <w:lang w:val="en-US"/>
        </w:rPr>
        <w:t xml:space="preserve"> i</w:t>
      </w:r>
      <w:r w:rsidR="003D7FE3" w:rsidRPr="000803B7">
        <w:rPr>
          <w:lang w:val="en-US"/>
        </w:rPr>
        <w:t>f you use the Summary Advisor (a GUI tool for materialized view management) to recommend which materia</w:t>
      </w:r>
      <w:r w:rsidRPr="000803B7">
        <w:rPr>
          <w:lang w:val="en-US"/>
        </w:rPr>
        <w:t xml:space="preserve">lized views to create, drop, or </w:t>
      </w:r>
      <w:r w:rsidR="003D7FE3" w:rsidRPr="000803B7">
        <w:rPr>
          <w:lang w:val="en-US"/>
        </w:rPr>
        <w:t>composition</w:t>
      </w:r>
      <w:r w:rsidR="00C54192">
        <w:rPr>
          <w:rStyle w:val="Odwoanieprzypisudolnego"/>
          <w:lang w:val="en-US"/>
        </w:rPr>
        <w:footnoteReference w:id="85"/>
      </w:r>
      <w:r w:rsidR="003D7FE3" w:rsidRPr="000803B7">
        <w:rPr>
          <w:lang w:val="en-US"/>
        </w:rPr>
        <w:t>.</w:t>
      </w:r>
    </w:p>
    <w:p w:rsidR="003D7FE3" w:rsidRPr="00BC725F" w:rsidRDefault="00A81B3E" w:rsidP="00F26224">
      <w:pPr>
        <w:pStyle w:val="Nagwek3"/>
      </w:pPr>
      <w:bookmarkStart w:id="69" w:name="_Toc496813571"/>
      <w:r>
        <w:lastRenderedPageBreak/>
        <w:t>4.</w:t>
      </w:r>
      <w:r w:rsidR="008C70EC">
        <w:t>5</w:t>
      </w:r>
      <w:r>
        <w:t xml:space="preserve">.3. </w:t>
      </w:r>
      <w:r w:rsidR="003D7FE3" w:rsidRPr="00BC725F">
        <w:t>Hierarchies</w:t>
      </w:r>
      <w:bookmarkEnd w:id="69"/>
    </w:p>
    <w:p w:rsidR="003D7FE3" w:rsidRPr="000803B7" w:rsidRDefault="00470B01" w:rsidP="00107881">
      <w:pPr>
        <w:pStyle w:val="Akapitzlist"/>
        <w:rPr>
          <w:color w:val="595959"/>
          <w:sz w:val="20"/>
          <w:szCs w:val="20"/>
          <w:lang w:val="en-US"/>
        </w:rPr>
      </w:pPr>
      <w:r w:rsidRPr="000803B7">
        <w:rPr>
          <w:lang w:val="en-US"/>
        </w:rPr>
        <w:t xml:space="preserve">Hierarchies are logical constructions that use ordered levels as a way of organizing </w:t>
      </w:r>
      <w:r w:rsidR="003D7FE3" w:rsidRPr="000803B7">
        <w:rPr>
          <w:lang w:val="en-US"/>
        </w:rPr>
        <w:t>informati</w:t>
      </w:r>
      <w:r w:rsidRPr="000803B7">
        <w:rPr>
          <w:lang w:val="en-US"/>
        </w:rPr>
        <w:t xml:space="preserve">on. A power structure can be applied to define data aggregation. For </w:t>
      </w:r>
      <w:r w:rsidR="003D7FE3" w:rsidRPr="000803B7">
        <w:rPr>
          <w:lang w:val="en-US"/>
        </w:rPr>
        <w:t>instance, in a time dimension, a hierarchy might aggregate data from the month level to the qua</w:t>
      </w:r>
      <w:r w:rsidRPr="000803B7">
        <w:rPr>
          <w:lang w:val="en-US"/>
        </w:rPr>
        <w:t xml:space="preserve">rter level to the year level. A power structure can also be applied </w:t>
      </w:r>
      <w:r w:rsidR="003D7FE3" w:rsidRPr="000803B7">
        <w:rPr>
          <w:lang w:val="en-US"/>
        </w:rPr>
        <w:t>to define a navigational</w:t>
      </w:r>
      <w:r w:rsidRPr="000803B7">
        <w:rPr>
          <w:lang w:val="en-US"/>
        </w:rPr>
        <w:t xml:space="preserve"> drill path and to plant a family </w:t>
      </w:r>
      <w:r w:rsidR="003D7FE3" w:rsidRPr="000803B7">
        <w:rPr>
          <w:lang w:val="en-US"/>
        </w:rPr>
        <w:t>social system</w:t>
      </w:r>
      <w:r w:rsidR="00DC1C86">
        <w:rPr>
          <w:rStyle w:val="Odwoanieprzypisudolnego"/>
          <w:lang w:val="en-US"/>
        </w:rPr>
        <w:footnoteReference w:id="86"/>
      </w:r>
      <w:r w:rsidR="003D7FE3" w:rsidRPr="000803B7">
        <w:rPr>
          <w:color w:val="595959"/>
          <w:sz w:val="20"/>
          <w:szCs w:val="20"/>
          <w:lang w:val="en-US"/>
        </w:rPr>
        <w:t>.</w:t>
      </w:r>
    </w:p>
    <w:p w:rsidR="00D03B97" w:rsidRPr="000803B7" w:rsidRDefault="003D7FE3" w:rsidP="00107881">
      <w:pPr>
        <w:pStyle w:val="Akapitzlist"/>
        <w:rPr>
          <w:lang w:val="en-US"/>
        </w:rPr>
      </w:pPr>
      <w:r w:rsidRPr="000803B7">
        <w:rPr>
          <w:lang w:val="en-US"/>
        </w:rPr>
        <w:t xml:space="preserve">Data warehouse (DW) serves analytical purposes by taking in the multidimensional data model. It provides for exploring specific elements of analysis (measures) from different perspectives (dimensions). </w:t>
      </w:r>
      <w:r w:rsidR="002F78BB">
        <w:rPr>
          <w:lang w:val="en-US"/>
        </w:rPr>
        <w:t>The d</w:t>
      </w:r>
      <w:r w:rsidRPr="000803B7">
        <w:rPr>
          <w:lang w:val="en-US"/>
        </w:rPr>
        <w:t>imension’s attributes</w:t>
      </w:r>
      <w:r w:rsidR="00470B01" w:rsidRPr="000803B7">
        <w:rPr>
          <w:lang w:val="en-US"/>
        </w:rPr>
        <w:t xml:space="preserve"> either form a hierarchy or are simply </w:t>
      </w:r>
      <w:r w:rsidRPr="000803B7">
        <w:rPr>
          <w:lang w:val="en-US"/>
        </w:rPr>
        <w:t>descriptive. Dimensional hierarchies allow for</w:t>
      </w:r>
      <w:r w:rsidR="00D03B97" w:rsidRPr="000803B7">
        <w:rPr>
          <w:lang w:val="en-US"/>
        </w:rPr>
        <w:t xml:space="preserve"> </w:t>
      </w:r>
      <w:r w:rsidR="00470B01" w:rsidRPr="000803B7">
        <w:rPr>
          <w:lang w:val="en-US"/>
        </w:rPr>
        <w:t xml:space="preserve">obtaining positions of information </w:t>
      </w:r>
      <w:r w:rsidRPr="000803B7">
        <w:rPr>
          <w:lang w:val="en-US"/>
        </w:rPr>
        <w:t>with different granularity, i.e. summarized or detailed through roll-up and drill-down operations respectively.</w:t>
      </w:r>
    </w:p>
    <w:p w:rsidR="003D7FE3" w:rsidRPr="000803B7" w:rsidRDefault="003D7FE3" w:rsidP="00107881">
      <w:pPr>
        <w:pStyle w:val="Akapitzlist"/>
        <w:rPr>
          <w:lang w:val="en-US"/>
        </w:rPr>
      </w:pPr>
      <w:r w:rsidRPr="000803B7">
        <w:rPr>
          <w:lang w:val="en-US"/>
        </w:rPr>
        <w:t>A categorization of d</w:t>
      </w:r>
      <w:r w:rsidR="00470B01" w:rsidRPr="000803B7">
        <w:rPr>
          <w:lang w:val="en-US"/>
        </w:rPr>
        <w:t>imensional hierarchies has been shown in</w:t>
      </w:r>
      <w:r w:rsidR="002F78BB">
        <w:rPr>
          <w:lang w:val="en-US"/>
        </w:rPr>
        <w:t xml:space="preserve"> figure 28</w:t>
      </w:r>
      <w:r w:rsidR="00470B01" w:rsidRPr="000803B7">
        <w:rPr>
          <w:lang w:val="en-US"/>
        </w:rPr>
        <w:t xml:space="preserve">. The simple power structure has a tree structure </w:t>
      </w:r>
      <w:r w:rsidRPr="000803B7">
        <w:rPr>
          <w:lang w:val="en-US"/>
        </w:rPr>
        <w:t>generated for the instances with one-to-many parent-kid</w:t>
      </w:r>
      <w:r w:rsidR="00470B01" w:rsidRPr="000803B7">
        <w:rPr>
          <w:lang w:val="en-US"/>
        </w:rPr>
        <w:t xml:space="preserve"> relationships. A simple </w:t>
      </w:r>
      <w:r w:rsidRPr="000803B7">
        <w:rPr>
          <w:lang w:val="en-US"/>
        </w:rPr>
        <w:t>power structu</w:t>
      </w:r>
      <w:r w:rsidR="00470B01" w:rsidRPr="000803B7">
        <w:rPr>
          <w:lang w:val="en-US"/>
        </w:rPr>
        <w:t xml:space="preserve">re is symmetric if there exists a single path </w:t>
      </w:r>
      <w:r w:rsidRPr="000803B7">
        <w:rPr>
          <w:lang w:val="en-US"/>
        </w:rPr>
        <w:t>from bottom level me</w:t>
      </w:r>
      <w:r w:rsidR="00470B01" w:rsidRPr="000803B7">
        <w:rPr>
          <w:lang w:val="en-US"/>
        </w:rPr>
        <w:t xml:space="preserve">mbers to the top and all grades </w:t>
      </w:r>
      <w:r w:rsidRPr="000803B7">
        <w:rPr>
          <w:lang w:val="en-US"/>
        </w:rPr>
        <w:t>are mandatory.</w:t>
      </w:r>
    </w:p>
    <w:p w:rsidR="003D7FE3" w:rsidRPr="000803B7" w:rsidRDefault="00470B01" w:rsidP="00107881">
      <w:pPr>
        <w:pStyle w:val="Akapitzlist"/>
        <w:rPr>
          <w:lang w:val="en-US"/>
        </w:rPr>
      </w:pPr>
      <w:r w:rsidRPr="000803B7">
        <w:rPr>
          <w:lang w:val="en-US"/>
        </w:rPr>
        <w:t xml:space="preserve">An exemplar </w:t>
      </w:r>
      <w:r w:rsidR="003D7FE3" w:rsidRPr="000803B7">
        <w:rPr>
          <w:lang w:val="en-US"/>
        </w:rPr>
        <w:t>of a simple and symmetric hier</w:t>
      </w:r>
      <w:r w:rsidRPr="000803B7">
        <w:rPr>
          <w:lang w:val="en-US"/>
        </w:rPr>
        <w:t xml:space="preserve">archy is shown down. The simple power structure </w:t>
      </w:r>
      <w:r w:rsidR="003D7FE3" w:rsidRPr="000803B7">
        <w:rPr>
          <w:lang w:val="en-US"/>
        </w:rPr>
        <w:t>is asymmetric wh</w:t>
      </w:r>
      <w:r w:rsidRPr="000803B7">
        <w:rPr>
          <w:lang w:val="en-US"/>
        </w:rPr>
        <w:t xml:space="preserve">en not all points </w:t>
      </w:r>
      <w:r w:rsidR="00B2157D" w:rsidRPr="000803B7">
        <w:rPr>
          <w:lang w:val="en-US"/>
        </w:rPr>
        <w:t>are mandatory</w:t>
      </w:r>
      <w:r w:rsidR="003D7FE3" w:rsidRPr="00BC725F">
        <w:rPr>
          <w:vertAlign w:val="superscript"/>
        </w:rPr>
        <w:footnoteReference w:id="87"/>
      </w:r>
      <w:r w:rsidR="00B2157D" w:rsidRPr="000803B7">
        <w:rPr>
          <w:lang w:val="en-US"/>
        </w:rPr>
        <w:t>.</w:t>
      </w:r>
    </w:p>
    <w:p w:rsidR="003D7FE3" w:rsidRPr="00BC725F" w:rsidRDefault="003D7FE3" w:rsidP="008F641F">
      <w:pPr>
        <w:pStyle w:val="Legenda"/>
      </w:pPr>
      <w:r w:rsidRPr="00BC725F">
        <w:t xml:space="preserve">       </w:t>
      </w:r>
      <w:r w:rsidR="00297BDD" w:rsidRPr="00125374">
        <w:object w:dxaOrig="3450" w:dyaOrig="2910">
          <v:shape id="_x0000_i1042" type="#_x0000_t75" style="width:172.5pt;height:145.5pt" o:ole="">
            <v:imagedata r:id="rId83" o:title=""/>
          </v:shape>
          <o:OLEObject Type="Embed" ProgID="Visio.Drawing.15" ShapeID="_x0000_i1042" DrawAspect="Content" ObjectID="_1576561006" r:id="rId84"/>
        </w:object>
      </w:r>
      <w:r w:rsidR="00297BDD">
        <w:t xml:space="preserve"> </w:t>
      </w:r>
      <w:r w:rsidR="00297BDD" w:rsidRPr="00125374">
        <w:object w:dxaOrig="3585" w:dyaOrig="2655">
          <v:shape id="_x0000_i1043" type="#_x0000_t75" style="width:180pt;height:132.75pt" o:ole="">
            <v:imagedata r:id="rId85" o:title=""/>
          </v:shape>
          <o:OLEObject Type="Embed" ProgID="Visio.Drawing.15" ShapeID="_x0000_i1043" DrawAspect="Content" ObjectID="_1576561007" r:id="rId86"/>
        </w:object>
      </w:r>
    </w:p>
    <w:p w:rsidR="003D7FE3" w:rsidRPr="00BC725F" w:rsidRDefault="003D7FE3" w:rsidP="003D7FE3">
      <w:pPr>
        <w:jc w:val="both"/>
        <w:rPr>
          <w:rFonts w:ascii="Arial" w:eastAsia="Arial" w:hAnsi="Arial" w:cs="Arial"/>
          <w:sz w:val="24"/>
          <w:szCs w:val="24"/>
        </w:rPr>
      </w:pPr>
    </w:p>
    <w:p w:rsidR="003D7FE3" w:rsidRPr="00BC725F" w:rsidRDefault="004A2616" w:rsidP="008F641F">
      <w:pPr>
        <w:pStyle w:val="Legenda"/>
      </w:pPr>
      <w:bookmarkStart w:id="70" w:name="_Toc496662876"/>
      <w:r>
        <w:t xml:space="preserve">Figure </w:t>
      </w:r>
      <w:r w:rsidR="00AE0EE7">
        <w:fldChar w:fldCharType="begin"/>
      </w:r>
      <w:r w:rsidR="00AE0EE7">
        <w:instrText xml:space="preserve"> SEQ Figure \* ARABIC </w:instrText>
      </w:r>
      <w:r w:rsidR="00AE0EE7">
        <w:fldChar w:fldCharType="separate"/>
      </w:r>
      <w:r w:rsidR="000E1D0A">
        <w:rPr>
          <w:noProof/>
        </w:rPr>
        <w:t>28</w:t>
      </w:r>
      <w:r w:rsidR="00AE0EE7">
        <w:rPr>
          <w:noProof/>
        </w:rPr>
        <w:fldChar w:fldCharType="end"/>
      </w:r>
      <w:r w:rsidR="003D7FE3" w:rsidRPr="00BC725F">
        <w:t xml:space="preserve"> Symmetric dimensional hierarchy and asymmetric dimensional hierarchies.</w:t>
      </w:r>
      <w:bookmarkEnd w:id="70"/>
    </w:p>
    <w:p w:rsidR="003D7FE3" w:rsidRPr="009E79E1" w:rsidRDefault="003D7FE3" w:rsidP="00107881">
      <w:pPr>
        <w:pStyle w:val="Akapitzlist"/>
        <w:rPr>
          <w:lang w:val="en-US"/>
        </w:rPr>
      </w:pPr>
      <w:r w:rsidRPr="000803B7">
        <w:rPr>
          <w:lang w:val="en-US"/>
        </w:rPr>
        <w:t>Hierarchies are multiple if multiple paths exi</w:t>
      </w:r>
      <w:r w:rsidR="00470B01" w:rsidRPr="000803B7">
        <w:rPr>
          <w:lang w:val="en-US"/>
        </w:rPr>
        <w:t xml:space="preserve">st from the bottom level to the crest </w:t>
      </w:r>
      <w:r w:rsidRPr="000803B7">
        <w:rPr>
          <w:lang w:val="en-US"/>
        </w:rPr>
        <w:t xml:space="preserve">or in </w:t>
      </w:r>
      <w:r w:rsidR="002F78BB">
        <w:rPr>
          <w:lang w:val="en-US"/>
        </w:rPr>
        <w:t xml:space="preserve">the </w:t>
      </w:r>
      <w:r w:rsidRPr="000803B7">
        <w:rPr>
          <w:lang w:val="en-US"/>
        </w:rPr>
        <w:t>case of many-to-one p</w:t>
      </w:r>
      <w:r w:rsidR="00470B01" w:rsidRPr="000803B7">
        <w:rPr>
          <w:lang w:val="en-US"/>
        </w:rPr>
        <w:t xml:space="preserve">arent-child relationships among </w:t>
      </w:r>
      <w:r w:rsidRPr="000803B7">
        <w:rPr>
          <w:lang w:val="en-US"/>
        </w:rPr>
        <w:t xml:space="preserve">layers. </w:t>
      </w:r>
      <w:r w:rsidRPr="009E79E1">
        <w:rPr>
          <w:lang w:val="en-US"/>
        </w:rPr>
        <w:t>Multiple hier</w:t>
      </w:r>
      <w:r w:rsidR="004A2616">
        <w:rPr>
          <w:lang w:val="en-US"/>
        </w:rPr>
        <w:t>archies are shown in figure 29</w:t>
      </w:r>
      <w:r w:rsidRPr="009E79E1">
        <w:rPr>
          <w:lang w:val="en-US"/>
        </w:rPr>
        <w:t xml:space="preserve"> </w:t>
      </w:r>
      <w:r w:rsidR="00470B01" w:rsidRPr="009E79E1">
        <w:rPr>
          <w:lang w:val="en-US"/>
        </w:rPr>
        <w:t xml:space="preserve">These hierarchies aren’t fully summarizable </w:t>
      </w:r>
      <w:r w:rsidRPr="009E79E1">
        <w:rPr>
          <w:lang w:val="en-US"/>
        </w:rPr>
        <w:t>as well.</w:t>
      </w:r>
    </w:p>
    <w:p w:rsidR="00685CC9" w:rsidRPr="00685CC9" w:rsidRDefault="00116B9E" w:rsidP="008F641F">
      <w:pPr>
        <w:pStyle w:val="Legenda"/>
        <w:rPr>
          <w:b/>
        </w:rPr>
      </w:pPr>
      <w:r>
        <w:rPr>
          <w:noProof/>
        </w:rPr>
        <w:lastRenderedPageBreak/>
        <w:pict>
          <v:shape id="_x0000_s1028" type="#_x0000_t75" style="position:absolute;left:0;text-align:left;margin-left:12.3pt;margin-top:-3.4pt;width:179.05pt;height:125.6pt;z-index:251676160;mso-position-horizontal-relative:text;mso-position-vertical-relative:text">
            <v:imagedata r:id="rId87" o:title=""/>
            <w10:wrap type="square" side="right"/>
          </v:shape>
        </w:pict>
      </w:r>
      <w:r w:rsidR="00CA3BE4" w:rsidRPr="00125374">
        <w:object w:dxaOrig="1710" w:dyaOrig="2205">
          <v:shape id="_x0000_i1044" type="#_x0000_t75" style="width:95.25pt;height:130.5pt" o:ole="">
            <v:imagedata r:id="rId88" o:title=""/>
          </v:shape>
          <o:OLEObject Type="Embed" ProgID="Visio.Drawing.15" ShapeID="_x0000_i1044" DrawAspect="Content" ObjectID="_1576561008" r:id="rId89"/>
        </w:object>
      </w:r>
      <w:r w:rsidR="00685CC9">
        <w:t xml:space="preserve">    </w:t>
      </w:r>
    </w:p>
    <w:p w:rsidR="003D7FE3" w:rsidRPr="00BC725F" w:rsidRDefault="004A2616" w:rsidP="008F641F">
      <w:pPr>
        <w:pStyle w:val="Legenda"/>
      </w:pPr>
      <w:bookmarkStart w:id="71" w:name="_Toc496662877"/>
      <w:r>
        <w:t xml:space="preserve">Figure </w:t>
      </w:r>
      <w:r w:rsidR="00AE0EE7">
        <w:fldChar w:fldCharType="begin"/>
      </w:r>
      <w:r w:rsidR="00AE0EE7">
        <w:instrText xml:space="preserve"> SEQ Figure \* ARABIC </w:instrText>
      </w:r>
      <w:r w:rsidR="00AE0EE7">
        <w:fldChar w:fldCharType="separate"/>
      </w:r>
      <w:r w:rsidR="000E1D0A">
        <w:rPr>
          <w:noProof/>
        </w:rPr>
        <w:t>29</w:t>
      </w:r>
      <w:r w:rsidR="00AE0EE7">
        <w:rPr>
          <w:noProof/>
        </w:rPr>
        <w:fldChar w:fldCharType="end"/>
      </w:r>
      <w:r w:rsidR="003D7FE3" w:rsidRPr="00BC725F">
        <w:t xml:space="preserve"> Multiple dimensional hierarchies.</w:t>
      </w:r>
      <w:bookmarkEnd w:id="71"/>
    </w:p>
    <w:p w:rsidR="003D7FE3" w:rsidRPr="00BC725F" w:rsidRDefault="00A81B3E" w:rsidP="00F26224">
      <w:pPr>
        <w:pStyle w:val="Nagwek3"/>
      </w:pPr>
      <w:bookmarkStart w:id="72" w:name="_Toc496813572"/>
      <w:r>
        <w:t>4.</w:t>
      </w:r>
      <w:r w:rsidR="008C70EC">
        <w:t>5</w:t>
      </w:r>
      <w:r>
        <w:t xml:space="preserve">.4. </w:t>
      </w:r>
      <w:r w:rsidR="003D7FE3" w:rsidRPr="00BC725F">
        <w:t>Levels</w:t>
      </w:r>
      <w:bookmarkEnd w:id="72"/>
      <w:r w:rsidR="003D7FE3" w:rsidRPr="00BC725F">
        <w:t xml:space="preserve"> </w:t>
      </w:r>
    </w:p>
    <w:p w:rsidR="003D7FE3" w:rsidRPr="000803B7" w:rsidRDefault="00470B01" w:rsidP="009E79E1">
      <w:pPr>
        <w:pStyle w:val="Akapitzlist"/>
        <w:rPr>
          <w:lang w:val="en-US"/>
        </w:rPr>
      </w:pPr>
      <w:r w:rsidRPr="000803B7">
        <w:rPr>
          <w:lang w:val="en-US"/>
        </w:rPr>
        <w:t xml:space="preserve">A level represents a location of a pecking order. For </w:t>
      </w:r>
      <w:r w:rsidR="003D7FE3" w:rsidRPr="000803B7">
        <w:rPr>
          <w:lang w:val="en-US"/>
        </w:rPr>
        <w:t>example, a time dimension might have a pecking order that represents data at the m</w:t>
      </w:r>
      <w:r w:rsidRPr="000803B7">
        <w:rPr>
          <w:lang w:val="en-US"/>
        </w:rPr>
        <w:t xml:space="preserve">onth, quarter, and year levels. Scores </w:t>
      </w:r>
      <w:r w:rsidR="003D7FE3" w:rsidRPr="000803B7">
        <w:rPr>
          <w:lang w:val="en-US"/>
        </w:rPr>
        <w:t>range from general to specific, with the ro</w:t>
      </w:r>
      <w:r w:rsidRPr="000803B7">
        <w:rPr>
          <w:lang w:val="en-US"/>
        </w:rPr>
        <w:t xml:space="preserve">ot level as the highest or most general </w:t>
      </w:r>
      <w:r w:rsidR="003D7FE3" w:rsidRPr="000803B7">
        <w:rPr>
          <w:lang w:val="en-US"/>
        </w:rPr>
        <w:t>level. The layers in a dimension are organized into one or more hierarchies</w:t>
      </w:r>
      <w:r w:rsidR="0041043F">
        <w:rPr>
          <w:rStyle w:val="Odwoanieprzypisudolnego"/>
          <w:lang w:val="en-US"/>
        </w:rPr>
        <w:footnoteReference w:id="88"/>
      </w:r>
      <w:r w:rsidR="0041043F">
        <w:rPr>
          <w:lang w:val="en-US"/>
        </w:rPr>
        <w:t>.</w:t>
      </w:r>
    </w:p>
    <w:p w:rsidR="003D7FE3" w:rsidRPr="00BC725F" w:rsidRDefault="00A81B3E" w:rsidP="00F26224">
      <w:pPr>
        <w:pStyle w:val="Nagwek3"/>
      </w:pPr>
      <w:bookmarkStart w:id="73" w:name="_Toc496813573"/>
      <w:r>
        <w:t>4.</w:t>
      </w:r>
      <w:r w:rsidR="008C70EC">
        <w:t>5</w:t>
      </w:r>
      <w:r>
        <w:t xml:space="preserve">.5. </w:t>
      </w:r>
      <w:r w:rsidR="003D7FE3" w:rsidRPr="00BC725F">
        <w:t>Level relationships</w:t>
      </w:r>
      <w:bookmarkEnd w:id="73"/>
      <w:r w:rsidR="003D7FE3" w:rsidRPr="00BC725F">
        <w:t xml:space="preserve"> </w:t>
      </w:r>
    </w:p>
    <w:p w:rsidR="003D7FE3" w:rsidRPr="000803B7" w:rsidRDefault="003D7FE3" w:rsidP="009E79E1">
      <w:pPr>
        <w:pStyle w:val="Akapitzlist"/>
        <w:rPr>
          <w:lang w:val="en-US"/>
        </w:rPr>
      </w:pPr>
      <w:r w:rsidRPr="000803B7">
        <w:rPr>
          <w:lang w:val="en-US"/>
        </w:rPr>
        <w:t xml:space="preserve">Level relationships specify top-to-bottom ranking of levels from most general (the root) to </w:t>
      </w:r>
      <w:r w:rsidR="00470B01" w:rsidRPr="000803B7">
        <w:rPr>
          <w:lang w:val="en-US"/>
        </w:rPr>
        <w:t xml:space="preserve">more specific information. They define </w:t>
      </w:r>
      <w:r w:rsidRPr="000803B7">
        <w:rPr>
          <w:lang w:val="en-US"/>
        </w:rPr>
        <w:t>the parent</w:t>
      </w:r>
      <w:r w:rsidR="00470B01" w:rsidRPr="000803B7">
        <w:rPr>
          <w:lang w:val="en-US"/>
        </w:rPr>
        <w:t xml:space="preserve">-child relationship between the levels </w:t>
      </w:r>
      <w:r w:rsidRPr="000803B7">
        <w:rPr>
          <w:lang w:val="en-US"/>
        </w:rPr>
        <w:t>of a pecking order.</w:t>
      </w:r>
    </w:p>
    <w:p w:rsidR="003D7FE3" w:rsidRPr="000803B7" w:rsidRDefault="003D7FE3" w:rsidP="009E79E1">
      <w:pPr>
        <w:pStyle w:val="Akapitzlist"/>
        <w:rPr>
          <w:lang w:val="en-US"/>
        </w:rPr>
      </w:pPr>
      <w:r w:rsidRPr="000803B7">
        <w:rPr>
          <w:lang w:val="en-US"/>
        </w:rPr>
        <w:t>Pe</w:t>
      </w:r>
      <w:r w:rsidR="00470B01" w:rsidRPr="000803B7">
        <w:rPr>
          <w:lang w:val="en-US"/>
        </w:rPr>
        <w:t xml:space="preserve">cking orders are also essential </w:t>
      </w:r>
      <w:r w:rsidRPr="000803B7">
        <w:rPr>
          <w:lang w:val="en-US"/>
        </w:rPr>
        <w:t>components</w:t>
      </w:r>
      <w:r w:rsidR="00470B01" w:rsidRPr="000803B7">
        <w:rPr>
          <w:lang w:val="en-US"/>
        </w:rPr>
        <w:t xml:space="preserve"> </w:t>
      </w:r>
      <w:r w:rsidRPr="000803B7">
        <w:rPr>
          <w:lang w:val="en-US"/>
        </w:rPr>
        <w:t>in enab</w:t>
      </w:r>
      <w:r w:rsidR="00470B01" w:rsidRPr="000803B7">
        <w:rPr>
          <w:lang w:val="en-US"/>
        </w:rPr>
        <w:t xml:space="preserve">ling more complex rewrites. For </w:t>
      </w:r>
      <w:r w:rsidRPr="000803B7">
        <w:rPr>
          <w:lang w:val="en-US"/>
        </w:rPr>
        <w:t>exam</w:t>
      </w:r>
      <w:r w:rsidR="00574A8C">
        <w:rPr>
          <w:lang w:val="en-US"/>
        </w:rPr>
        <w:t xml:space="preserve">ple, the database can aggregate </w:t>
      </w:r>
      <w:r w:rsidRPr="000803B7">
        <w:rPr>
          <w:lang w:val="en-US"/>
        </w:rPr>
        <w:t>existing sales revenue on a quarterly basis to a yearly aggregation when the dimensional dependencies between a quarter and year are known</w:t>
      </w:r>
      <w:r w:rsidR="00FE6263">
        <w:rPr>
          <w:rStyle w:val="Odwoanieprzypisudolnego"/>
          <w:lang w:val="en-US"/>
        </w:rPr>
        <w:footnoteReference w:id="89"/>
      </w:r>
      <w:r w:rsidRPr="000803B7">
        <w:rPr>
          <w:lang w:val="en-US"/>
        </w:rPr>
        <w:t>.</w:t>
      </w:r>
    </w:p>
    <w:p w:rsidR="003D7FE3" w:rsidRPr="000803B7" w:rsidRDefault="009F4435" w:rsidP="009E79E1">
      <w:pPr>
        <w:pStyle w:val="Akapitzlist"/>
        <w:rPr>
          <w:lang w:val="en-US"/>
        </w:rPr>
      </w:pPr>
      <w:r>
        <w:rPr>
          <w:lang w:val="en-US"/>
        </w:rPr>
        <w:t>The t</w:t>
      </w:r>
      <w:r w:rsidR="00470B01" w:rsidRPr="000803B7">
        <w:rPr>
          <w:lang w:val="en-US"/>
        </w:rPr>
        <w:t xml:space="preserve">ypical stages </w:t>
      </w:r>
      <w:r w:rsidR="003D7FE3" w:rsidRPr="000803B7">
        <w:rPr>
          <w:lang w:val="en-US"/>
        </w:rPr>
        <w:t>of a dimension h</w:t>
      </w:r>
      <w:r w:rsidR="00470B01" w:rsidRPr="000803B7">
        <w:rPr>
          <w:lang w:val="en-US"/>
        </w:rPr>
        <w:t xml:space="preserve">ierarchy can be viewed </w:t>
      </w:r>
      <w:r>
        <w:rPr>
          <w:lang w:val="en-US"/>
        </w:rPr>
        <w:t xml:space="preserve">below </w:t>
      </w:r>
      <w:r w:rsidR="003D7FE3" w:rsidRPr="000803B7">
        <w:rPr>
          <w:lang w:val="en-US"/>
        </w:rPr>
        <w:t>:</w:t>
      </w:r>
    </w:p>
    <w:bookmarkStart w:id="74" w:name="_Toc496662878"/>
    <w:p w:rsidR="003D7FE3" w:rsidRPr="004A2616" w:rsidRDefault="00884E4C" w:rsidP="008F641F">
      <w:pPr>
        <w:pStyle w:val="Legenda"/>
      </w:pPr>
      <w:r w:rsidRPr="00125374">
        <w:object w:dxaOrig="5101" w:dyaOrig="9061">
          <v:shape id="_x0000_i1045" type="#_x0000_t75" style="width:111.75pt;height:163.5pt" o:ole="">
            <v:imagedata r:id="rId90" o:title=""/>
          </v:shape>
          <o:OLEObject Type="Embed" ProgID="Visio.Drawing.15" ShapeID="_x0000_i1045" DrawAspect="Content" ObjectID="_1576561009" r:id="rId91"/>
        </w:object>
      </w:r>
      <w:r w:rsidR="00685CC9">
        <w:br/>
      </w:r>
      <w:r w:rsidR="004A2616">
        <w:t xml:space="preserve">Figure </w:t>
      </w:r>
      <w:r w:rsidR="00AE0EE7">
        <w:fldChar w:fldCharType="begin"/>
      </w:r>
      <w:r w:rsidR="00AE0EE7">
        <w:instrText xml:space="preserve"> SEQ Figure \* ARABIC </w:instrText>
      </w:r>
      <w:r w:rsidR="00AE0EE7">
        <w:fldChar w:fldCharType="separate"/>
      </w:r>
      <w:r w:rsidR="000E1D0A">
        <w:rPr>
          <w:noProof/>
        </w:rPr>
        <w:t>30</w:t>
      </w:r>
      <w:r w:rsidR="00AE0EE7">
        <w:rPr>
          <w:noProof/>
        </w:rPr>
        <w:fldChar w:fldCharType="end"/>
      </w:r>
      <w:r w:rsidR="003D7FE3" w:rsidRPr="004A2616">
        <w:t xml:space="preserve"> Typical Levels in a Dimension Hierarchy</w:t>
      </w:r>
      <w:r w:rsidR="0004665F" w:rsidRPr="004A2616">
        <w:rPr>
          <w:rStyle w:val="Odwoanieprzypisudolnego"/>
          <w:vertAlign w:val="baseline"/>
        </w:rPr>
        <w:footnoteReference w:id="90"/>
      </w:r>
      <w:r w:rsidR="0004665F" w:rsidRPr="004A2616">
        <w:t>,</w:t>
      </w:r>
      <w:r w:rsidR="003D7FE3" w:rsidRPr="004A2616">
        <w:footnoteReference w:id="91"/>
      </w:r>
      <w:r w:rsidR="003D7FE3" w:rsidRPr="004A2616">
        <w:t>.</w:t>
      </w:r>
      <w:bookmarkEnd w:id="74"/>
    </w:p>
    <w:p w:rsidR="003D7FE3" w:rsidRPr="000803B7" w:rsidRDefault="003D7FE3" w:rsidP="000803B7">
      <w:pPr>
        <w:pStyle w:val="Akapitzlist"/>
        <w:rPr>
          <w:lang w:val="en-US"/>
        </w:rPr>
      </w:pPr>
      <w:r w:rsidRPr="000803B7">
        <w:rPr>
          <w:lang w:val="en-US"/>
        </w:rPr>
        <w:lastRenderedPageBreak/>
        <w:t>Where:</w:t>
      </w:r>
    </w:p>
    <w:p w:rsidR="003D7FE3" w:rsidRPr="000803B7" w:rsidRDefault="003D7FE3" w:rsidP="000803B7">
      <w:pPr>
        <w:pStyle w:val="Akapitzlist"/>
        <w:rPr>
          <w:lang w:val="en-US"/>
        </w:rPr>
      </w:pPr>
      <w:r w:rsidRPr="000803B7">
        <w:rPr>
          <w:lang w:val="en-US"/>
        </w:rPr>
        <w:t>region: is at the top of the dimension hierarchy</w:t>
      </w:r>
    </w:p>
    <w:p w:rsidR="003D7FE3" w:rsidRPr="000803B7" w:rsidRDefault="003D7FE3" w:rsidP="000803B7">
      <w:pPr>
        <w:pStyle w:val="Akapitzlist"/>
        <w:rPr>
          <w:lang w:val="en-US"/>
        </w:rPr>
      </w:pPr>
      <w:r w:rsidRPr="000803B7">
        <w:rPr>
          <w:lang w:val="en-US"/>
        </w:rPr>
        <w:t>sub region: is below the region</w:t>
      </w:r>
    </w:p>
    <w:p w:rsidR="003D7FE3" w:rsidRPr="000803B7" w:rsidRDefault="003D7FE3" w:rsidP="000803B7">
      <w:pPr>
        <w:pStyle w:val="Akapitzlist"/>
        <w:rPr>
          <w:lang w:val="en-US"/>
        </w:rPr>
      </w:pPr>
      <w:r w:rsidRPr="000803B7">
        <w:rPr>
          <w:lang w:val="en-US"/>
        </w:rPr>
        <w:t xml:space="preserve">country name: is below </w:t>
      </w:r>
      <w:r w:rsidR="009F4435">
        <w:rPr>
          <w:lang w:val="en-US"/>
        </w:rPr>
        <w:t xml:space="preserve">the </w:t>
      </w:r>
      <w:r w:rsidRPr="000803B7">
        <w:rPr>
          <w:lang w:val="en-US"/>
        </w:rPr>
        <w:t>sub region</w:t>
      </w:r>
    </w:p>
    <w:p w:rsidR="003D7FE3" w:rsidRPr="000803B7" w:rsidRDefault="003D7FE3" w:rsidP="000803B7">
      <w:pPr>
        <w:pStyle w:val="Akapitzlist"/>
        <w:rPr>
          <w:lang w:val="en-US"/>
        </w:rPr>
      </w:pPr>
      <w:r w:rsidRPr="000803B7">
        <w:rPr>
          <w:lang w:val="en-US"/>
        </w:rPr>
        <w:t>customer: is at the bottom of the dimension hierarchy</w:t>
      </w:r>
    </w:p>
    <w:p w:rsidR="003D7FE3" w:rsidRDefault="00A81B3E" w:rsidP="00F26224">
      <w:pPr>
        <w:pStyle w:val="Nagwek3"/>
      </w:pPr>
      <w:bookmarkStart w:id="75" w:name="_Toc496813574"/>
      <w:r>
        <w:t>4.</w:t>
      </w:r>
      <w:r w:rsidR="008C70EC">
        <w:t>5</w:t>
      </w:r>
      <w:r>
        <w:t xml:space="preserve">.6. </w:t>
      </w:r>
      <w:r w:rsidR="003D7FE3" w:rsidRPr="00BC725F">
        <w:t>Unique identifiers</w:t>
      </w:r>
      <w:bookmarkEnd w:id="75"/>
    </w:p>
    <w:p w:rsidR="003D7FE3" w:rsidRPr="00574A8C" w:rsidRDefault="00470B01" w:rsidP="000803B7">
      <w:pPr>
        <w:pStyle w:val="Akapitzlist"/>
        <w:rPr>
          <w:lang w:val="en-US"/>
        </w:rPr>
      </w:pPr>
      <w:r w:rsidRPr="000803B7">
        <w:rPr>
          <w:lang w:val="en-US"/>
        </w:rPr>
        <w:t xml:space="preserve">Unique identifiers are assigned </w:t>
      </w:r>
      <w:r w:rsidR="003D7FE3" w:rsidRPr="000803B7">
        <w:rPr>
          <w:lang w:val="en-US"/>
        </w:rPr>
        <w:t xml:space="preserve">for one distinct record in a dimension </w:t>
      </w:r>
      <w:r w:rsidR="003D7FE3" w:rsidRPr="00574A8C">
        <w:rPr>
          <w:lang w:val="en-US"/>
        </w:rPr>
        <w:t>table.</w:t>
      </w:r>
      <w:r w:rsidR="00BB5C57" w:rsidRPr="00574A8C">
        <w:rPr>
          <w:lang w:val="en-US"/>
        </w:rPr>
        <w:t xml:space="preserve"> </w:t>
      </w:r>
      <w:r w:rsidR="003D7FE3" w:rsidRPr="00574A8C">
        <w:rPr>
          <w:lang w:val="en-US"/>
        </w:rPr>
        <w:t xml:space="preserve">Artificial unique identifiers are </w:t>
      </w:r>
      <w:r w:rsidR="006C5D67" w:rsidRPr="00574A8C">
        <w:rPr>
          <w:lang w:val="en-US"/>
        </w:rPr>
        <w:t>o</w:t>
      </w:r>
      <w:r w:rsidR="003D7FE3" w:rsidRPr="00574A8C">
        <w:rPr>
          <w:lang w:val="en-US"/>
        </w:rPr>
        <w:t>ften</w:t>
      </w:r>
      <w:r w:rsidR="001901FD" w:rsidRPr="00574A8C">
        <w:rPr>
          <w:lang w:val="en-US"/>
        </w:rPr>
        <w:t xml:space="preserve"> </w:t>
      </w:r>
      <w:r w:rsidR="003D7FE3" w:rsidRPr="00574A8C">
        <w:rPr>
          <w:lang w:val="en-US"/>
        </w:rPr>
        <w:t>utilized</w:t>
      </w:r>
      <w:r w:rsidR="001901FD" w:rsidRPr="00574A8C">
        <w:rPr>
          <w:lang w:val="en-US"/>
        </w:rPr>
        <w:t xml:space="preserve"> </w:t>
      </w:r>
      <w:r w:rsidR="003D7FE3" w:rsidRPr="00574A8C">
        <w:rPr>
          <w:lang w:val="en-US"/>
        </w:rPr>
        <w:t>to</w:t>
      </w:r>
      <w:r w:rsidR="001901FD" w:rsidRPr="00574A8C">
        <w:rPr>
          <w:lang w:val="en-US"/>
        </w:rPr>
        <w:t xml:space="preserve"> </w:t>
      </w:r>
      <w:r w:rsidR="003D7FE3" w:rsidRPr="00574A8C">
        <w:rPr>
          <w:lang w:val="en-US"/>
        </w:rPr>
        <w:t>obviate</w:t>
      </w:r>
      <w:r w:rsidR="001901FD" w:rsidRPr="00574A8C">
        <w:rPr>
          <w:lang w:val="en-US"/>
        </w:rPr>
        <w:t xml:space="preserve"> </w:t>
      </w:r>
      <w:r w:rsidR="003D7FE3" w:rsidRPr="00574A8C">
        <w:rPr>
          <w:lang w:val="en-US"/>
        </w:rPr>
        <w:t>the</w:t>
      </w:r>
      <w:r w:rsidR="001901FD" w:rsidRPr="00574A8C">
        <w:rPr>
          <w:lang w:val="en-US"/>
        </w:rPr>
        <w:t xml:space="preserve"> </w:t>
      </w:r>
      <w:r w:rsidR="003D7FE3" w:rsidRPr="00574A8C">
        <w:rPr>
          <w:lang w:val="en-US"/>
        </w:rPr>
        <w:t>possible</w:t>
      </w:r>
      <w:r w:rsidR="001901FD" w:rsidRPr="00574A8C">
        <w:rPr>
          <w:lang w:val="en-US"/>
        </w:rPr>
        <w:t xml:space="preserve"> </w:t>
      </w:r>
      <w:r w:rsidR="003D7FE3" w:rsidRPr="00574A8C">
        <w:rPr>
          <w:lang w:val="en-US"/>
        </w:rPr>
        <w:t>problem of unique identifiers changing.</w:t>
      </w:r>
      <w:r w:rsidR="001901FD" w:rsidRPr="00574A8C">
        <w:rPr>
          <w:lang w:val="en-US"/>
        </w:rPr>
        <w:t xml:space="preserve"> </w:t>
      </w:r>
      <w:r w:rsidR="003D7FE3" w:rsidRPr="00574A8C">
        <w:rPr>
          <w:lang w:val="en-US"/>
        </w:rPr>
        <w:t>Uni</w:t>
      </w:r>
      <w:r w:rsidRPr="00574A8C">
        <w:rPr>
          <w:lang w:val="en-US"/>
        </w:rPr>
        <w:t xml:space="preserve">que identifiers are represented by </w:t>
      </w:r>
      <w:r w:rsidR="003D7FE3" w:rsidRPr="00574A8C">
        <w:rPr>
          <w:lang w:val="en-US"/>
        </w:rPr>
        <w:t>the # character. For example, #customer_id</w:t>
      </w:r>
      <w:r w:rsidR="003D7FE3" w:rsidRPr="00574A8C">
        <w:rPr>
          <w:color w:val="595959"/>
          <w:lang w:val="en-US"/>
        </w:rPr>
        <w:t>.</w:t>
      </w:r>
    </w:p>
    <w:p w:rsidR="003D7FE3" w:rsidRPr="00574A8C" w:rsidRDefault="00A81B3E" w:rsidP="00F26224">
      <w:pPr>
        <w:pStyle w:val="Nagwek3"/>
        <w:rPr>
          <w:color w:val="595959"/>
          <w:sz w:val="20"/>
          <w:szCs w:val="20"/>
        </w:rPr>
      </w:pPr>
      <w:bookmarkStart w:id="76" w:name="_Toc496813575"/>
      <w:r w:rsidRPr="00574A8C">
        <w:t>4.</w:t>
      </w:r>
      <w:r w:rsidR="008C70EC">
        <w:t>5</w:t>
      </w:r>
      <w:r w:rsidRPr="00574A8C">
        <w:t xml:space="preserve">.7. </w:t>
      </w:r>
      <w:r w:rsidR="003D7FE3" w:rsidRPr="00574A8C">
        <w:t>Relationships</w:t>
      </w:r>
      <w:bookmarkEnd w:id="76"/>
    </w:p>
    <w:p w:rsidR="003D7FE3" w:rsidRPr="00574A8C" w:rsidRDefault="003D7FE3" w:rsidP="000803B7">
      <w:pPr>
        <w:pStyle w:val="Akapitzlist"/>
        <w:rPr>
          <w:lang w:val="en-US"/>
        </w:rPr>
      </w:pPr>
      <w:r w:rsidRPr="00574A8C">
        <w:rPr>
          <w:lang w:val="en-US"/>
        </w:rPr>
        <w:t>Relationships g</w:t>
      </w:r>
      <w:r w:rsidR="00470B01" w:rsidRPr="00574A8C">
        <w:rPr>
          <w:lang w:val="en-US"/>
        </w:rPr>
        <w:t xml:space="preserve">uarantee business integrity. An exemplar </w:t>
      </w:r>
      <w:r w:rsidRPr="00574A8C">
        <w:rPr>
          <w:lang w:val="en-US"/>
        </w:rPr>
        <w:t xml:space="preserve">is that if a </w:t>
      </w:r>
      <w:r w:rsidR="00470B01" w:rsidRPr="00574A8C">
        <w:rPr>
          <w:lang w:val="en-US"/>
        </w:rPr>
        <w:t xml:space="preserve">business sells something, there </w:t>
      </w:r>
      <w:r w:rsidR="009F4435">
        <w:rPr>
          <w:lang w:val="en-US"/>
        </w:rPr>
        <w:t xml:space="preserve">is </w:t>
      </w:r>
      <w:r w:rsidR="00470B01" w:rsidRPr="00574A8C">
        <w:rPr>
          <w:lang w:val="en-US"/>
        </w:rPr>
        <w:t xml:space="preserve"> apparently </w:t>
      </w:r>
      <w:r w:rsidRPr="00574A8C">
        <w:rPr>
          <w:lang w:val="en-US"/>
        </w:rPr>
        <w:t xml:space="preserve">a customer and a product. Designing a relationship between the sales information in the fact table and the dimension tables products and customers enforces </w:t>
      </w:r>
      <w:r w:rsidR="00B2157D" w:rsidRPr="00574A8C">
        <w:rPr>
          <w:lang w:val="en-US"/>
        </w:rPr>
        <w:t>the business rules in databases</w:t>
      </w:r>
      <w:r w:rsidR="0096708B" w:rsidRPr="00574A8C">
        <w:rPr>
          <w:rStyle w:val="Odwoanieprzypisudolnego"/>
          <w:lang w:val="en-US"/>
        </w:rPr>
        <w:footnoteReference w:id="92"/>
      </w:r>
      <w:r w:rsidR="0096708B" w:rsidRPr="00574A8C">
        <w:rPr>
          <w:lang w:val="en-US"/>
        </w:rPr>
        <w:t>,</w:t>
      </w:r>
      <w:r w:rsidRPr="00574A8C">
        <w:rPr>
          <w:vertAlign w:val="superscript"/>
        </w:rPr>
        <w:footnoteReference w:id="93"/>
      </w:r>
      <w:r w:rsidR="00B2157D" w:rsidRPr="00574A8C">
        <w:rPr>
          <w:lang w:val="en-US"/>
        </w:rPr>
        <w:t>.</w:t>
      </w:r>
    </w:p>
    <w:p w:rsidR="003D7FE3" w:rsidRPr="000803B7" w:rsidRDefault="003D7FE3" w:rsidP="000803B7">
      <w:pPr>
        <w:pStyle w:val="Akapitzlist"/>
        <w:rPr>
          <w:lang w:val="en-US"/>
        </w:rPr>
      </w:pPr>
      <w:r w:rsidRPr="00574A8C">
        <w:rPr>
          <w:lang w:val="en-US"/>
        </w:rPr>
        <w:t>An example of the typical Data Warehouse objects</w:t>
      </w:r>
      <w:r w:rsidR="00BB5C57" w:rsidRPr="00574A8C">
        <w:rPr>
          <w:lang w:val="en-US"/>
        </w:rPr>
        <w:t xml:space="preserve"> is the following</w:t>
      </w:r>
      <w:r w:rsidRPr="00574A8C">
        <w:rPr>
          <w:lang w:val="en-US"/>
        </w:rPr>
        <w:t>:</w:t>
      </w:r>
    </w:p>
    <w:p w:rsidR="003D7FE3" w:rsidRDefault="006C5D67" w:rsidP="008F641F">
      <w:pPr>
        <w:pStyle w:val="Legenda"/>
      </w:pPr>
      <w:r w:rsidRPr="00125374">
        <w:object w:dxaOrig="15436" w:dyaOrig="10501">
          <v:shape id="_x0000_i1046" type="#_x0000_t75" style="width:373.5pt;height:252.75pt" o:ole="">
            <v:imagedata r:id="rId92" o:title=""/>
          </v:shape>
          <o:OLEObject Type="Embed" ProgID="Visio.Drawing.15" ShapeID="_x0000_i1046" DrawAspect="Content" ObjectID="_1576561010" r:id="rId93"/>
        </w:object>
      </w:r>
    </w:p>
    <w:p w:rsidR="004A2616" w:rsidRPr="004A2616" w:rsidRDefault="004A2616" w:rsidP="004A2616">
      <w:pPr>
        <w:rPr>
          <w:lang w:val="en-US" w:eastAsia="en-US"/>
        </w:rPr>
      </w:pPr>
    </w:p>
    <w:p w:rsidR="000C1481" w:rsidRDefault="004A2616" w:rsidP="00056415">
      <w:pPr>
        <w:pStyle w:val="Akapitpodstawowy"/>
      </w:pPr>
      <w:bookmarkStart w:id="77" w:name="_Toc496662879"/>
      <w:r>
        <w:t xml:space="preserve">Figure </w:t>
      </w:r>
      <w:r>
        <w:fldChar w:fldCharType="begin"/>
      </w:r>
      <w:r>
        <w:instrText xml:space="preserve"> SEQ Figure \* ARABIC </w:instrText>
      </w:r>
      <w:r>
        <w:fldChar w:fldCharType="separate"/>
      </w:r>
      <w:r w:rsidR="000E1D0A">
        <w:rPr>
          <w:noProof/>
        </w:rPr>
        <w:t>31</w:t>
      </w:r>
      <w:r>
        <w:fldChar w:fldCharType="end"/>
      </w:r>
      <w:r w:rsidR="003D7FE3" w:rsidRPr="006C5D67">
        <w:t xml:space="preserve"> Example of Data Warehousing Objects and their Relationships</w:t>
      </w:r>
      <w:r w:rsidR="003D7FE3" w:rsidRPr="006C5D67">
        <w:rPr>
          <w:vertAlign w:val="superscript"/>
        </w:rPr>
        <w:footnoteReference w:id="94"/>
      </w:r>
      <w:r w:rsidR="003D7FE3" w:rsidRPr="006C5D67">
        <w:t>.</w:t>
      </w:r>
      <w:bookmarkEnd w:id="77"/>
    </w:p>
    <w:p w:rsidR="003D7FE3" w:rsidRPr="000803B7" w:rsidRDefault="003D7FE3" w:rsidP="00060D56">
      <w:pPr>
        <w:pStyle w:val="Nagwek2"/>
      </w:pPr>
      <w:bookmarkStart w:id="79" w:name="_Toc496813576"/>
      <w:r w:rsidRPr="000803B7">
        <w:lastRenderedPageBreak/>
        <w:t>Resources</w:t>
      </w:r>
      <w:bookmarkEnd w:id="79"/>
    </w:p>
    <w:p w:rsidR="003D7FE3" w:rsidRPr="000C1481" w:rsidRDefault="003D7FE3" w:rsidP="009F1CE7">
      <w:pPr>
        <w:pStyle w:val="Akapitzlist"/>
        <w:ind w:firstLine="0"/>
        <w:rPr>
          <w:rFonts w:eastAsia="Arial" w:cs="Arial"/>
          <w:b/>
          <w:i/>
          <w:szCs w:val="24"/>
          <w:lang w:val="en-US"/>
        </w:rPr>
      </w:pPr>
      <w:r w:rsidRPr="000C1481">
        <w:rPr>
          <w:rFonts w:eastAsia="Arial" w:cs="Arial"/>
          <w:b/>
          <w:i/>
          <w:szCs w:val="24"/>
          <w:lang w:val="en-US"/>
        </w:rPr>
        <w:t>Videos:</w:t>
      </w:r>
    </w:p>
    <w:p w:rsidR="003D7FE3" w:rsidRPr="008C70EC" w:rsidRDefault="003D7FE3" w:rsidP="009F1CE7">
      <w:pPr>
        <w:pStyle w:val="Akapitzlist"/>
        <w:ind w:firstLine="0"/>
        <w:jc w:val="left"/>
        <w:rPr>
          <w:rFonts w:eastAsia="Arial" w:cs="Arial"/>
          <w:color w:val="000000" w:themeColor="text1"/>
          <w:sz w:val="20"/>
          <w:szCs w:val="20"/>
          <w:lang w:val="en-US"/>
        </w:rPr>
      </w:pPr>
      <w:r w:rsidRPr="008C70EC">
        <w:rPr>
          <w:rFonts w:cs="Arial"/>
          <w:sz w:val="20"/>
          <w:szCs w:val="20"/>
          <w:lang w:val="en-US"/>
        </w:rPr>
        <w:t xml:space="preserve">[Online]. Available at: </w:t>
      </w:r>
      <w:r w:rsidRPr="008C70EC">
        <w:rPr>
          <w:rFonts w:eastAsia="Arial" w:cs="Arial"/>
          <w:color w:val="1155CC"/>
          <w:sz w:val="20"/>
          <w:szCs w:val="20"/>
          <w:u w:val="single"/>
          <w:lang w:val="en-US"/>
        </w:rPr>
        <w:t xml:space="preserve">https://www.youtube.com/watch?v=cwpL </w:t>
      </w:r>
      <w:r w:rsidRPr="008C70EC">
        <w:rPr>
          <w:rFonts w:eastAsia="Arial" w:cs="Arial"/>
          <w:color w:val="000000" w:themeColor="text1"/>
          <w:sz w:val="20"/>
          <w:szCs w:val="20"/>
          <w:lang w:val="en-US"/>
        </w:rPr>
        <w:t xml:space="preserve">Accessed [11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9F1CE7">
      <w:pPr>
        <w:pStyle w:val="Akapitzlist"/>
        <w:ind w:firstLine="0"/>
        <w:jc w:val="left"/>
        <w:rPr>
          <w:rFonts w:eastAsia="Arial" w:cs="Arial"/>
          <w:color w:val="000000" w:themeColor="text1"/>
          <w:sz w:val="20"/>
          <w:szCs w:val="20"/>
          <w:lang w:val="en-US"/>
        </w:rPr>
      </w:pPr>
      <w:r w:rsidRPr="008C70EC">
        <w:rPr>
          <w:rFonts w:eastAsia="Arial" w:cs="Arial"/>
          <w:color w:val="000000" w:themeColor="text1"/>
          <w:sz w:val="20"/>
          <w:szCs w:val="20"/>
          <w:lang w:val="en-US"/>
        </w:rPr>
        <w:t xml:space="preserve">[Online]. Available at: </w:t>
      </w:r>
      <w:r w:rsidRPr="008C70EC">
        <w:rPr>
          <w:rFonts w:eastAsia="Arial" w:cs="Arial"/>
          <w:color w:val="1155CC"/>
          <w:sz w:val="20"/>
          <w:szCs w:val="20"/>
          <w:u w:val="single"/>
          <w:lang w:val="en-US"/>
        </w:rPr>
        <w:t>3rkRYQ&amp;list=PLrbIyvYCdg0iAUQoxG5vI_yKqzZ2AcgGe</w:t>
      </w:r>
      <w:r w:rsidRPr="008C70EC">
        <w:rPr>
          <w:rFonts w:eastAsia="Arial" w:cs="Arial"/>
          <w:color w:val="000000" w:themeColor="text1"/>
          <w:sz w:val="20"/>
          <w:szCs w:val="20"/>
          <w:lang w:val="en-US"/>
        </w:rPr>
        <w:t xml:space="preserve"> [11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9F1CE7">
      <w:pPr>
        <w:pStyle w:val="Akapitzlist"/>
        <w:ind w:firstLine="0"/>
        <w:jc w:val="left"/>
        <w:rPr>
          <w:rFonts w:eastAsia="Arial" w:cs="Arial"/>
          <w:color w:val="000000" w:themeColor="text1"/>
          <w:sz w:val="20"/>
          <w:szCs w:val="20"/>
          <w:lang w:val="en-US"/>
        </w:rPr>
      </w:pPr>
      <w:r w:rsidRPr="008C70EC">
        <w:rPr>
          <w:rFonts w:cs="Arial"/>
          <w:sz w:val="20"/>
          <w:szCs w:val="20"/>
          <w:lang w:val="en-US"/>
        </w:rPr>
        <w:t xml:space="preserve">[Online]. Available at: </w:t>
      </w:r>
      <w:hyperlink r:id="rId94" w:history="1">
        <w:r w:rsidRPr="008C70EC">
          <w:rPr>
            <w:rStyle w:val="Hipercze"/>
            <w:rFonts w:eastAsia="Arial" w:cs="Arial"/>
            <w:sz w:val="20"/>
            <w:szCs w:val="20"/>
            <w:lang w:val="en-US"/>
          </w:rPr>
          <w:t>https://www.youtube.com/watch?v=q77B-G8CA24</w:t>
        </w:r>
      </w:hyperlink>
      <w:r w:rsidRPr="008C70EC">
        <w:rPr>
          <w:rFonts w:eastAsia="Arial" w:cs="Arial"/>
          <w:color w:val="1155CC"/>
          <w:sz w:val="20"/>
          <w:szCs w:val="20"/>
          <w:u w:val="single"/>
          <w:lang w:val="en-US"/>
        </w:rPr>
        <w:t xml:space="preserve"> </w:t>
      </w:r>
      <w:r w:rsidRPr="008C70EC">
        <w:rPr>
          <w:rFonts w:eastAsia="Arial" w:cs="Arial"/>
          <w:color w:val="000000" w:themeColor="text1"/>
          <w:sz w:val="20"/>
          <w:szCs w:val="20"/>
          <w:lang w:val="en-US"/>
        </w:rPr>
        <w:t xml:space="preserve">[11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9F1CE7">
      <w:pPr>
        <w:pStyle w:val="Akapitzlist"/>
        <w:ind w:firstLine="0"/>
        <w:jc w:val="left"/>
        <w:rPr>
          <w:rFonts w:eastAsia="Arial" w:cs="Arial"/>
          <w:color w:val="000000" w:themeColor="text1"/>
          <w:sz w:val="20"/>
          <w:szCs w:val="20"/>
          <w:lang w:val="en-US"/>
        </w:rPr>
      </w:pPr>
      <w:r w:rsidRPr="008C70EC">
        <w:rPr>
          <w:rFonts w:cs="Arial"/>
          <w:sz w:val="20"/>
          <w:szCs w:val="20"/>
          <w:lang w:val="en-US"/>
        </w:rPr>
        <w:t xml:space="preserve">[Online]. Available at: </w:t>
      </w:r>
      <w:hyperlink r:id="rId95">
        <w:r w:rsidRPr="008C70EC">
          <w:rPr>
            <w:rFonts w:eastAsia="Arial" w:cs="Arial"/>
            <w:color w:val="1155CC"/>
            <w:sz w:val="20"/>
            <w:szCs w:val="20"/>
            <w:u w:val="single"/>
            <w:lang w:val="en-US"/>
          </w:rPr>
          <w:t>https://www.youtube.com/watch?v=J326LIUrZM8&amp;list=PL9ooVrP1hQOEDSc5QEbI8WYVV_EbWKJwX</w:t>
        </w:r>
      </w:hyperlink>
      <w:r w:rsidRPr="008C70EC">
        <w:rPr>
          <w:rFonts w:eastAsia="Arial" w:cs="Arial"/>
          <w:color w:val="1155CC"/>
          <w:sz w:val="20"/>
          <w:szCs w:val="20"/>
          <w:u w:val="single"/>
          <w:lang w:val="en-US"/>
        </w:rPr>
        <w:t xml:space="preserve"> </w:t>
      </w:r>
      <w:r w:rsidRPr="008C70EC">
        <w:rPr>
          <w:rFonts w:eastAsia="Arial" w:cs="Arial"/>
          <w:color w:val="000000" w:themeColor="text1"/>
          <w:sz w:val="20"/>
          <w:szCs w:val="20"/>
          <w:lang w:val="en-US"/>
        </w:rPr>
        <w:t xml:space="preserve">[11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9F1CE7">
      <w:pPr>
        <w:pStyle w:val="Akapitzlist"/>
        <w:ind w:firstLine="0"/>
        <w:jc w:val="left"/>
        <w:rPr>
          <w:rFonts w:eastAsia="Arial" w:cs="Arial"/>
          <w:color w:val="000000" w:themeColor="text1"/>
          <w:sz w:val="20"/>
          <w:szCs w:val="20"/>
          <w:lang w:val="en-US"/>
        </w:rPr>
      </w:pPr>
      <w:r w:rsidRPr="008C70EC">
        <w:rPr>
          <w:rFonts w:cs="Arial"/>
          <w:sz w:val="20"/>
          <w:szCs w:val="20"/>
          <w:lang w:val="en-US"/>
        </w:rPr>
        <w:t xml:space="preserve">[Online]. Available at: </w:t>
      </w:r>
      <w:hyperlink r:id="rId96">
        <w:r w:rsidRPr="008C70EC">
          <w:rPr>
            <w:rFonts w:eastAsia="Arial" w:cs="Arial"/>
            <w:color w:val="1155CC"/>
            <w:sz w:val="20"/>
            <w:szCs w:val="20"/>
            <w:u w:val="single"/>
            <w:lang w:val="en-US"/>
          </w:rPr>
          <w:t>https://www.youtube.com/watch?v=IESN8l6qxrk</w:t>
        </w:r>
      </w:hyperlink>
      <w:r w:rsidRPr="008C70EC">
        <w:rPr>
          <w:rFonts w:eastAsia="Arial" w:cs="Arial"/>
          <w:color w:val="1155CC"/>
          <w:sz w:val="20"/>
          <w:szCs w:val="20"/>
          <w:u w:val="single"/>
          <w:lang w:val="en-US"/>
        </w:rPr>
        <w:t xml:space="preserve"> </w:t>
      </w:r>
      <w:r w:rsidRPr="008C70EC">
        <w:rPr>
          <w:rFonts w:eastAsia="Arial" w:cs="Arial"/>
          <w:color w:val="000000" w:themeColor="text1"/>
          <w:sz w:val="20"/>
          <w:szCs w:val="20"/>
          <w:lang w:val="en-US"/>
        </w:rPr>
        <w:t xml:space="preserve">[11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9F1CE7">
      <w:pPr>
        <w:pStyle w:val="Akapitzlist"/>
        <w:ind w:firstLine="0"/>
        <w:jc w:val="left"/>
        <w:rPr>
          <w:rFonts w:eastAsia="Arial" w:cs="Arial"/>
          <w:color w:val="000000" w:themeColor="text1"/>
          <w:sz w:val="20"/>
          <w:szCs w:val="20"/>
          <w:lang w:val="en-US"/>
        </w:rPr>
      </w:pPr>
      <w:r w:rsidRPr="008C70EC">
        <w:rPr>
          <w:rFonts w:cs="Arial"/>
          <w:sz w:val="20"/>
          <w:szCs w:val="20"/>
          <w:lang w:val="en-US"/>
        </w:rPr>
        <w:t xml:space="preserve">[Online]. Available at: </w:t>
      </w:r>
      <w:hyperlink r:id="rId97">
        <w:r w:rsidRPr="008C70EC">
          <w:rPr>
            <w:rFonts w:eastAsia="Arial" w:cs="Arial"/>
            <w:color w:val="1155CC"/>
            <w:sz w:val="20"/>
            <w:szCs w:val="20"/>
            <w:u w:val="single"/>
            <w:lang w:val="en-US"/>
          </w:rPr>
          <w:t>https://www.youtube.com/watch?v=8lHpioyvSng</w:t>
        </w:r>
      </w:hyperlink>
      <w:r w:rsidRPr="008C70EC">
        <w:rPr>
          <w:rFonts w:eastAsia="Arial" w:cs="Arial"/>
          <w:color w:val="1155CC"/>
          <w:sz w:val="20"/>
          <w:szCs w:val="20"/>
          <w:u w:val="single"/>
          <w:lang w:val="en-US"/>
        </w:rPr>
        <w:t xml:space="preserve"> </w:t>
      </w:r>
      <w:r w:rsidRPr="008C70EC">
        <w:rPr>
          <w:rFonts w:eastAsia="Arial" w:cs="Arial"/>
          <w:color w:val="000000" w:themeColor="text1"/>
          <w:sz w:val="20"/>
          <w:szCs w:val="20"/>
          <w:lang w:val="en-US"/>
        </w:rPr>
        <w:t xml:space="preserve">[11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9F1CE7">
      <w:pPr>
        <w:pStyle w:val="Akapitzlist"/>
        <w:ind w:firstLine="0"/>
        <w:jc w:val="left"/>
        <w:rPr>
          <w:rFonts w:eastAsia="Arial" w:cs="Arial"/>
          <w:sz w:val="20"/>
          <w:szCs w:val="20"/>
          <w:lang w:val="en-US"/>
        </w:rPr>
      </w:pPr>
      <w:r w:rsidRPr="008C70EC">
        <w:rPr>
          <w:rFonts w:eastAsia="Arial" w:cs="Arial"/>
          <w:sz w:val="20"/>
          <w:szCs w:val="20"/>
          <w:lang w:val="en-US"/>
        </w:rPr>
        <w:t>Documents in pdf and ppt format:</w:t>
      </w:r>
    </w:p>
    <w:p w:rsidR="003D7FE3" w:rsidRPr="008C70EC" w:rsidRDefault="003D7FE3" w:rsidP="009F1CE7">
      <w:pPr>
        <w:pStyle w:val="Akapitzlist"/>
        <w:ind w:firstLine="0"/>
        <w:jc w:val="left"/>
        <w:rPr>
          <w:rFonts w:eastAsia="Arial" w:cs="Arial"/>
          <w:color w:val="000000" w:themeColor="text1"/>
          <w:sz w:val="20"/>
          <w:szCs w:val="20"/>
          <w:lang w:val="en-US"/>
        </w:rPr>
      </w:pPr>
      <w:r w:rsidRPr="008C70EC">
        <w:rPr>
          <w:rFonts w:cs="Arial"/>
          <w:sz w:val="20"/>
          <w:szCs w:val="20"/>
          <w:lang w:val="en-US"/>
        </w:rPr>
        <w:t xml:space="preserve">[Online]. Available at: </w:t>
      </w:r>
      <w:hyperlink r:id="rId98">
        <w:r w:rsidRPr="008C70EC">
          <w:rPr>
            <w:rFonts w:eastAsia="Arial" w:cs="Arial"/>
            <w:color w:val="1155CC"/>
            <w:sz w:val="20"/>
            <w:szCs w:val="20"/>
            <w:u w:val="single"/>
            <w:lang w:val="en-US"/>
          </w:rPr>
          <w:t>http://cm.techwell.com/sites/default/files/articles/XUS2170853file1_0.pdf</w:t>
        </w:r>
      </w:hyperlink>
      <w:r w:rsidRPr="008C70EC">
        <w:rPr>
          <w:rFonts w:eastAsia="Arial" w:cs="Arial"/>
          <w:color w:val="1155CC"/>
          <w:sz w:val="20"/>
          <w:szCs w:val="20"/>
          <w:u w:val="single"/>
          <w:lang w:val="en-US"/>
        </w:rPr>
        <w:t xml:space="preserve"> </w:t>
      </w:r>
      <w:r w:rsidRPr="008C70EC">
        <w:rPr>
          <w:rFonts w:eastAsia="Arial" w:cs="Arial"/>
          <w:color w:val="000000" w:themeColor="text1"/>
          <w:sz w:val="20"/>
          <w:szCs w:val="20"/>
          <w:lang w:val="en-US"/>
        </w:rPr>
        <w:t xml:space="preserve">[11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0803B7">
      <w:pPr>
        <w:pStyle w:val="Akapitzlist"/>
        <w:rPr>
          <w:rFonts w:eastAsia="Arial" w:cs="Arial"/>
          <w:color w:val="000000" w:themeColor="text1"/>
          <w:sz w:val="20"/>
          <w:szCs w:val="20"/>
          <w:lang w:val="en-US"/>
        </w:rPr>
      </w:pPr>
      <w:r w:rsidRPr="008C70EC">
        <w:rPr>
          <w:rFonts w:cs="Arial"/>
          <w:sz w:val="20"/>
          <w:szCs w:val="20"/>
          <w:lang w:val="en-US"/>
        </w:rPr>
        <w:t xml:space="preserve">[Online]. Available at: </w:t>
      </w:r>
      <w:hyperlink r:id="rId99">
        <w:r w:rsidRPr="008C70EC">
          <w:rPr>
            <w:rFonts w:eastAsia="Arial" w:cs="Arial"/>
            <w:color w:val="1155CC"/>
            <w:sz w:val="20"/>
            <w:szCs w:val="20"/>
            <w:u w:val="single"/>
            <w:lang w:val="en-US"/>
          </w:rPr>
          <w:t>http://www.sandhillconsultants.com/documents/data_warehouse_wp_Nov_08.pdf</w:t>
        </w:r>
      </w:hyperlink>
      <w:r w:rsidRPr="008C70EC">
        <w:rPr>
          <w:rFonts w:eastAsia="Arial" w:cs="Arial"/>
          <w:color w:val="1155CC"/>
          <w:sz w:val="20"/>
          <w:szCs w:val="20"/>
          <w:u w:val="single"/>
          <w:lang w:val="en-US"/>
        </w:rPr>
        <w:t xml:space="preserve"> </w:t>
      </w:r>
      <w:r w:rsidRPr="008C70EC">
        <w:rPr>
          <w:rFonts w:eastAsia="Arial" w:cs="Arial"/>
          <w:color w:val="000000" w:themeColor="text1"/>
          <w:sz w:val="20"/>
          <w:szCs w:val="20"/>
          <w:lang w:val="en-US"/>
        </w:rPr>
        <w:t xml:space="preserve">[11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0803B7">
      <w:pPr>
        <w:pStyle w:val="Akapitzlist"/>
        <w:rPr>
          <w:rFonts w:eastAsia="Arial" w:cs="Arial"/>
          <w:color w:val="000000" w:themeColor="text1"/>
          <w:sz w:val="20"/>
          <w:szCs w:val="20"/>
          <w:lang w:val="en-US"/>
        </w:rPr>
      </w:pPr>
      <w:r w:rsidRPr="008C70EC">
        <w:rPr>
          <w:rFonts w:cs="Arial"/>
          <w:sz w:val="20"/>
          <w:szCs w:val="20"/>
          <w:lang w:val="en-US"/>
        </w:rPr>
        <w:t xml:space="preserve">[Online]. Available at: </w:t>
      </w:r>
      <w:hyperlink r:id="rId100">
        <w:r w:rsidRPr="008C70EC">
          <w:rPr>
            <w:rFonts w:eastAsia="Arial" w:cs="Arial"/>
            <w:color w:val="1155CC"/>
            <w:sz w:val="20"/>
            <w:szCs w:val="20"/>
            <w:u w:val="single"/>
            <w:lang w:val="en-US"/>
          </w:rPr>
          <w:t>http://www.redbooks.ibm.com/redbooks/pdfs/sg247138.pdf</w:t>
        </w:r>
      </w:hyperlink>
      <w:r w:rsidRPr="008C70EC">
        <w:rPr>
          <w:rFonts w:eastAsia="Arial" w:cs="Arial"/>
          <w:color w:val="1155CC"/>
          <w:sz w:val="20"/>
          <w:szCs w:val="20"/>
          <w:u w:val="single"/>
          <w:lang w:val="en-US"/>
        </w:rPr>
        <w:t xml:space="preserve"> </w:t>
      </w:r>
      <w:r w:rsidRPr="008C70EC">
        <w:rPr>
          <w:rFonts w:eastAsia="Arial" w:cs="Arial"/>
          <w:color w:val="000000" w:themeColor="text1"/>
          <w:sz w:val="20"/>
          <w:szCs w:val="20"/>
          <w:lang w:val="en-US"/>
        </w:rPr>
        <w:t xml:space="preserve">[11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0803B7">
      <w:pPr>
        <w:pStyle w:val="Akapitzlist"/>
        <w:rPr>
          <w:rFonts w:eastAsia="Arial" w:cs="Arial"/>
          <w:color w:val="000000" w:themeColor="text1"/>
          <w:sz w:val="20"/>
          <w:szCs w:val="20"/>
          <w:lang w:val="en-US"/>
        </w:rPr>
      </w:pPr>
      <w:r w:rsidRPr="008C70EC">
        <w:rPr>
          <w:rFonts w:cs="Arial"/>
          <w:sz w:val="20"/>
          <w:szCs w:val="20"/>
          <w:lang w:val="en-US"/>
        </w:rPr>
        <w:t xml:space="preserve">[Online]. Available at: </w:t>
      </w:r>
      <w:hyperlink r:id="rId101">
        <w:r w:rsidRPr="008C70EC">
          <w:rPr>
            <w:rFonts w:eastAsia="Arial" w:cs="Arial"/>
            <w:color w:val="1155CC"/>
            <w:sz w:val="20"/>
            <w:szCs w:val="20"/>
            <w:u w:val="single"/>
            <w:lang w:val="en-US"/>
          </w:rPr>
          <w:t>https://www.slideshare.net/vivekjv/data-warehouse-modeling-presentation</w:t>
        </w:r>
      </w:hyperlink>
      <w:r w:rsidRPr="008C70EC">
        <w:rPr>
          <w:rFonts w:eastAsia="Arial" w:cs="Arial"/>
          <w:color w:val="1155CC"/>
          <w:sz w:val="20"/>
          <w:szCs w:val="20"/>
          <w:u w:val="single"/>
          <w:lang w:val="en-US"/>
        </w:rPr>
        <w:t xml:space="preserve"> </w:t>
      </w:r>
      <w:r w:rsidRPr="008C70EC">
        <w:rPr>
          <w:rFonts w:eastAsia="Arial" w:cs="Arial"/>
          <w:color w:val="000000" w:themeColor="text1"/>
          <w:sz w:val="20"/>
          <w:szCs w:val="20"/>
          <w:lang w:val="en-US"/>
        </w:rPr>
        <w:t xml:space="preserve">[11 </w:t>
      </w:r>
      <w:r w:rsidR="006F77BE" w:rsidRPr="008C70EC">
        <w:rPr>
          <w:rFonts w:eastAsia="Arial" w:cs="Arial"/>
          <w:color w:val="000000" w:themeColor="text1"/>
          <w:sz w:val="20"/>
          <w:szCs w:val="20"/>
          <w:lang w:val="en-US"/>
        </w:rPr>
        <w:t>August</w:t>
      </w:r>
      <w:r w:rsidR="006C5D6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3D7FE3" w:rsidRPr="008C70EC" w:rsidRDefault="003D7FE3" w:rsidP="000803B7">
      <w:pPr>
        <w:pStyle w:val="Akapitzlist"/>
        <w:rPr>
          <w:rFonts w:eastAsia="Arial" w:cs="Arial"/>
          <w:color w:val="000000" w:themeColor="text1"/>
          <w:sz w:val="20"/>
          <w:szCs w:val="20"/>
          <w:lang w:val="en-US"/>
        </w:rPr>
      </w:pPr>
      <w:r w:rsidRPr="008C70EC">
        <w:rPr>
          <w:rFonts w:cs="Arial"/>
          <w:sz w:val="20"/>
          <w:szCs w:val="20"/>
          <w:lang w:val="en-US"/>
        </w:rPr>
        <w:t xml:space="preserve">[Online]. Available at: </w:t>
      </w:r>
      <w:hyperlink r:id="rId102">
        <w:r w:rsidRPr="008C70EC">
          <w:rPr>
            <w:rFonts w:eastAsia="Arial" w:cs="Arial"/>
            <w:color w:val="1155CC"/>
            <w:sz w:val="20"/>
            <w:szCs w:val="20"/>
            <w:u w:val="single"/>
            <w:lang w:val="en-US"/>
          </w:rPr>
          <w:t>https://www.slideshare.net/2cdude/data-warehousing-3292359</w:t>
        </w:r>
      </w:hyperlink>
      <w:r w:rsidRPr="008C70EC">
        <w:rPr>
          <w:rFonts w:eastAsia="Arial" w:cs="Arial"/>
          <w:color w:val="1155CC"/>
          <w:sz w:val="20"/>
          <w:szCs w:val="20"/>
          <w:u w:val="single"/>
          <w:lang w:val="en-US"/>
        </w:rPr>
        <w:t xml:space="preserve"> </w:t>
      </w:r>
      <w:r w:rsidRPr="008C70EC">
        <w:rPr>
          <w:rFonts w:eastAsia="Arial" w:cs="Arial"/>
          <w:color w:val="000000" w:themeColor="text1"/>
          <w:sz w:val="20"/>
          <w:szCs w:val="20"/>
          <w:lang w:val="en-US"/>
        </w:rPr>
        <w:t xml:space="preserve">[11 </w:t>
      </w:r>
      <w:r w:rsidR="006F77BE" w:rsidRPr="008C70EC">
        <w:rPr>
          <w:rFonts w:eastAsia="Arial" w:cs="Arial"/>
          <w:color w:val="000000" w:themeColor="text1"/>
          <w:sz w:val="20"/>
          <w:szCs w:val="20"/>
          <w:lang w:val="en-US"/>
        </w:rPr>
        <w:t>August</w:t>
      </w:r>
      <w:r w:rsidR="00D03B97" w:rsidRPr="008C70EC">
        <w:rPr>
          <w:rFonts w:eastAsia="Arial" w:cs="Arial"/>
          <w:color w:val="000000" w:themeColor="text1"/>
          <w:sz w:val="20"/>
          <w:szCs w:val="20"/>
          <w:lang w:val="en-US"/>
        </w:rPr>
        <w:t xml:space="preserve"> </w:t>
      </w:r>
      <w:r w:rsidRPr="008C70EC">
        <w:rPr>
          <w:rFonts w:eastAsia="Arial" w:cs="Arial"/>
          <w:color w:val="000000" w:themeColor="text1"/>
          <w:sz w:val="20"/>
          <w:szCs w:val="20"/>
          <w:lang w:val="en-US"/>
        </w:rPr>
        <w:t>2017].</w:t>
      </w: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8C70EC" w:rsidRDefault="000803B7" w:rsidP="000803B7">
      <w:pPr>
        <w:pStyle w:val="Akapitzlist"/>
        <w:rPr>
          <w:rFonts w:eastAsia="Arial" w:cs="Arial"/>
          <w:color w:val="000000" w:themeColor="text1"/>
          <w:sz w:val="20"/>
          <w:szCs w:val="20"/>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0803B7" w:rsidRDefault="000803B7" w:rsidP="000803B7">
      <w:pPr>
        <w:pStyle w:val="Akapitzlist"/>
        <w:rPr>
          <w:rFonts w:eastAsia="Arial" w:cs="Arial"/>
          <w:color w:val="000000" w:themeColor="text1"/>
          <w:szCs w:val="24"/>
          <w:lang w:val="en-US"/>
        </w:rPr>
      </w:pPr>
    </w:p>
    <w:p w:rsidR="000803B7" w:rsidRPr="00AC4F57" w:rsidRDefault="000803B7" w:rsidP="00AC4F57">
      <w:pPr>
        <w:rPr>
          <w:rFonts w:eastAsia="Arial" w:cs="Arial"/>
          <w:color w:val="000000" w:themeColor="text1"/>
          <w:szCs w:val="24"/>
          <w:lang w:val="en-US"/>
        </w:rPr>
      </w:pPr>
    </w:p>
    <w:p w:rsidR="003D7FE3" w:rsidRPr="00056415" w:rsidRDefault="003D7FE3" w:rsidP="00E024EA">
      <w:pPr>
        <w:pStyle w:val="Nagwek1"/>
        <w:rPr>
          <w:i/>
          <w:sz w:val="24"/>
        </w:rPr>
      </w:pPr>
      <w:r w:rsidRPr="00BC725F">
        <w:lastRenderedPageBreak/>
        <w:t xml:space="preserve"> </w:t>
      </w:r>
      <w:bookmarkStart w:id="80" w:name="_Toc496813577"/>
      <w:r w:rsidRPr="00BC725F">
        <w:t>Analytical Processing and Data Warehouse</w:t>
      </w:r>
      <w:r w:rsidR="00007FD0">
        <w:t xml:space="preserve"> </w:t>
      </w:r>
      <w:r w:rsidR="00A81B3E" w:rsidRPr="00056415">
        <w:rPr>
          <w:i/>
          <w:sz w:val="24"/>
        </w:rPr>
        <w:t>(</w:t>
      </w:r>
      <w:r w:rsidR="00007FD0" w:rsidRPr="00056415">
        <w:rPr>
          <w:i/>
          <w:sz w:val="24"/>
        </w:rPr>
        <w:t>Małgorzata Nycz</w:t>
      </w:r>
      <w:r w:rsidR="00A81B3E" w:rsidRPr="00056415">
        <w:rPr>
          <w:i/>
          <w:sz w:val="24"/>
        </w:rPr>
        <w:t>)</w:t>
      </w:r>
      <w:bookmarkEnd w:id="80"/>
    </w:p>
    <w:p w:rsidR="003D7FE3" w:rsidRPr="00BC725F" w:rsidRDefault="000676AB" w:rsidP="00060D56">
      <w:pPr>
        <w:pStyle w:val="Nagwek2"/>
      </w:pPr>
      <w:bookmarkStart w:id="81" w:name="_Toc496813578"/>
      <w:r>
        <w:t xml:space="preserve">5.1. </w:t>
      </w:r>
      <w:r w:rsidR="003D7FE3" w:rsidRPr="00BC725F">
        <w:t>Online analytical processing (OLAP)</w:t>
      </w:r>
      <w:bookmarkEnd w:id="81"/>
      <w:r w:rsidR="003D7FE3" w:rsidRPr="00BC725F">
        <w:t xml:space="preserve"> </w:t>
      </w:r>
    </w:p>
    <w:p w:rsidR="003D7FE3" w:rsidRPr="00BC4730" w:rsidRDefault="006F17DD" w:rsidP="000803B7">
      <w:pPr>
        <w:pStyle w:val="Akapitzlist"/>
        <w:rPr>
          <w:lang w:val="en-US"/>
        </w:rPr>
      </w:pPr>
      <w:r>
        <w:rPr>
          <w:lang w:val="en-US"/>
        </w:rPr>
        <w:t>OLAP</w:t>
      </w:r>
      <w:r w:rsidR="003D7FE3" w:rsidRPr="00BC4730">
        <w:rPr>
          <w:lang w:val="en-US"/>
        </w:rPr>
        <w:t xml:space="preserve">can be treated </w:t>
      </w:r>
      <w:r>
        <w:rPr>
          <w:lang w:val="en-US"/>
        </w:rPr>
        <w:t xml:space="preserve">as </w:t>
      </w:r>
      <w:r w:rsidR="003D7FE3" w:rsidRPr="00BC4730">
        <w:rPr>
          <w:lang w:val="en-US"/>
        </w:rPr>
        <w:t xml:space="preserve"> a </w:t>
      </w:r>
      <w:r>
        <w:rPr>
          <w:lang w:val="en-US"/>
        </w:rPr>
        <w:t xml:space="preserve">way </w:t>
      </w:r>
      <w:r w:rsidR="003D7FE3" w:rsidRPr="00BC4730">
        <w:rPr>
          <w:lang w:val="en-US"/>
        </w:rPr>
        <w:t xml:space="preserve"> to  answer </w:t>
      </w:r>
      <w:hyperlink r:id="rId103">
        <w:r w:rsidR="003D7FE3" w:rsidRPr="00BC4730">
          <w:rPr>
            <w:lang w:val="en-US"/>
          </w:rPr>
          <w:t>multi-dimensional analytical</w:t>
        </w:r>
      </w:hyperlink>
      <w:r w:rsidR="003D7FE3" w:rsidRPr="00BC4730">
        <w:rPr>
          <w:lang w:val="en-US"/>
        </w:rPr>
        <w:t xml:space="preserve"> (MDA) queries and can be seen as part of the broader category of </w:t>
      </w:r>
      <w:hyperlink r:id="rId104">
        <w:r w:rsidR="003D7FE3" w:rsidRPr="00BC4730">
          <w:rPr>
            <w:lang w:val="en-US"/>
          </w:rPr>
          <w:t>business intelligence</w:t>
        </w:r>
      </w:hyperlink>
      <w:r w:rsidR="003D7FE3" w:rsidRPr="00BC4730">
        <w:rPr>
          <w:lang w:val="en-US"/>
        </w:rPr>
        <w:t xml:space="preserve">, which also encompasses </w:t>
      </w:r>
      <w:hyperlink r:id="rId105">
        <w:r w:rsidR="003D7FE3" w:rsidRPr="00BC4730">
          <w:rPr>
            <w:lang w:val="en-US"/>
          </w:rPr>
          <w:t>relational database</w:t>
        </w:r>
      </w:hyperlink>
      <w:r w:rsidR="003D7FE3" w:rsidRPr="00BC4730">
        <w:rPr>
          <w:lang w:val="en-US"/>
        </w:rPr>
        <w:t xml:space="preserve"> (see Chapter </w:t>
      </w:r>
      <w:r w:rsidR="00056415">
        <w:rPr>
          <w:lang w:val="en-US"/>
        </w:rPr>
        <w:t>2</w:t>
      </w:r>
      <w:r w:rsidR="003D7FE3" w:rsidRPr="00BC4730">
        <w:rPr>
          <w:lang w:val="en-US"/>
        </w:rPr>
        <w:t xml:space="preserve">), report writing and </w:t>
      </w:r>
      <w:hyperlink r:id="rId106">
        <w:r w:rsidR="003D7FE3" w:rsidRPr="00BC4730">
          <w:rPr>
            <w:lang w:val="en-US"/>
          </w:rPr>
          <w:t>data mining</w:t>
        </w:r>
      </w:hyperlink>
      <w:r w:rsidR="003D7FE3" w:rsidRPr="00BC4730">
        <w:rPr>
          <w:lang w:val="en-US"/>
        </w:rPr>
        <w:t xml:space="preserve">. It enables </w:t>
      </w:r>
      <w:r>
        <w:rPr>
          <w:lang w:val="en-US"/>
        </w:rPr>
        <w:t xml:space="preserve">the </w:t>
      </w:r>
      <w:r w:rsidR="003D7FE3" w:rsidRPr="00BC4730">
        <w:rPr>
          <w:lang w:val="en-US"/>
        </w:rPr>
        <w:t xml:space="preserve"> extract</w:t>
      </w:r>
      <w:r>
        <w:rPr>
          <w:lang w:val="en-US"/>
        </w:rPr>
        <w:t>ion</w:t>
      </w:r>
      <w:r w:rsidR="003D7FE3" w:rsidRPr="00BC4730">
        <w:rPr>
          <w:lang w:val="en-US"/>
        </w:rPr>
        <w:t xml:space="preserve"> and view</w:t>
      </w:r>
      <w:r>
        <w:rPr>
          <w:lang w:val="en-US"/>
        </w:rPr>
        <w:t>ing of</w:t>
      </w:r>
      <w:r w:rsidR="003D7FE3" w:rsidRPr="00BC4730">
        <w:rPr>
          <w:lang w:val="en-US"/>
        </w:rPr>
        <w:t xml:space="preserve"> data from different points of view. Typical applications of OLAP include </w:t>
      </w:r>
      <w:hyperlink r:id="rId107">
        <w:r w:rsidR="003D7FE3" w:rsidRPr="00BC4730">
          <w:rPr>
            <w:lang w:val="en-US"/>
          </w:rPr>
          <w:t>business reporting</w:t>
        </w:r>
      </w:hyperlink>
      <w:r w:rsidR="003D7FE3" w:rsidRPr="00BC4730">
        <w:rPr>
          <w:lang w:val="en-US"/>
        </w:rPr>
        <w:t xml:space="preserve"> for sales, </w:t>
      </w:r>
      <w:hyperlink r:id="rId108">
        <w:r w:rsidR="003D7FE3" w:rsidRPr="00BC4730">
          <w:rPr>
            <w:lang w:val="en-US"/>
          </w:rPr>
          <w:t>marketing</w:t>
        </w:r>
      </w:hyperlink>
      <w:r w:rsidR="003D7FE3" w:rsidRPr="00BC4730">
        <w:rPr>
          <w:lang w:val="en-US"/>
        </w:rPr>
        <w:t xml:space="preserve">, management reporting, </w:t>
      </w:r>
      <w:hyperlink r:id="rId109">
        <w:r w:rsidR="003D7FE3" w:rsidRPr="00BC4730">
          <w:rPr>
            <w:lang w:val="en-US"/>
          </w:rPr>
          <w:t>business process management</w:t>
        </w:r>
      </w:hyperlink>
      <w:r w:rsidR="003D7FE3" w:rsidRPr="00BC4730">
        <w:rPr>
          <w:lang w:val="en-US"/>
        </w:rPr>
        <w:t xml:space="preserve"> (BPM), </w:t>
      </w:r>
      <w:hyperlink r:id="rId110">
        <w:r w:rsidR="003D7FE3" w:rsidRPr="00BC4730">
          <w:rPr>
            <w:lang w:val="en-US"/>
          </w:rPr>
          <w:t>budgeting</w:t>
        </w:r>
      </w:hyperlink>
      <w:r w:rsidR="003D7FE3" w:rsidRPr="00BC4730">
        <w:rPr>
          <w:lang w:val="en-US"/>
        </w:rPr>
        <w:t xml:space="preserve"> and </w:t>
      </w:r>
      <w:hyperlink r:id="rId111">
        <w:r w:rsidR="003D7FE3" w:rsidRPr="00BC4730">
          <w:rPr>
            <w:lang w:val="en-US"/>
          </w:rPr>
          <w:t>forecasting</w:t>
        </w:r>
      </w:hyperlink>
      <w:r w:rsidR="003D7FE3" w:rsidRPr="00BC4730">
        <w:rPr>
          <w:lang w:val="en-US"/>
        </w:rPr>
        <w:t xml:space="preserve">, </w:t>
      </w:r>
      <w:hyperlink r:id="rId112">
        <w:r w:rsidR="003D7FE3" w:rsidRPr="00BC4730">
          <w:rPr>
            <w:lang w:val="en-US"/>
          </w:rPr>
          <w:t>financial reporting</w:t>
        </w:r>
      </w:hyperlink>
      <w:r w:rsidR="003D7FE3" w:rsidRPr="00BC4730">
        <w:rPr>
          <w:lang w:val="en-US"/>
        </w:rPr>
        <w:t xml:space="preserve"> and similar areas, with new applications coming up, such as </w:t>
      </w:r>
      <w:hyperlink r:id="rId113">
        <w:r w:rsidR="003D7FE3" w:rsidRPr="00BC4730">
          <w:rPr>
            <w:lang w:val="en-US"/>
          </w:rPr>
          <w:t>agriculture</w:t>
        </w:r>
      </w:hyperlink>
      <w:r w:rsidR="003D7FE3" w:rsidRPr="00BC4730">
        <w:rPr>
          <w:lang w:val="en-US"/>
        </w:rPr>
        <w:t xml:space="preserve">. The term OLAP was created as a slight modification of the traditional database term </w:t>
      </w:r>
      <w:hyperlink r:id="rId114">
        <w:r w:rsidR="003D7FE3" w:rsidRPr="00BC4730">
          <w:rPr>
            <w:lang w:val="en-US"/>
          </w:rPr>
          <w:t>online transaction processing</w:t>
        </w:r>
      </w:hyperlink>
      <w:r w:rsidR="003D7FE3" w:rsidRPr="00BC4730">
        <w:rPr>
          <w:lang w:val="en-US"/>
        </w:rPr>
        <w:t xml:space="preserve"> (OLTP)</w:t>
      </w:r>
      <w:r w:rsidR="003D7FE3" w:rsidRPr="00BC725F">
        <w:rPr>
          <w:vertAlign w:val="superscript"/>
        </w:rPr>
        <w:footnoteReference w:id="95"/>
      </w:r>
      <w:r w:rsidR="003D7FE3" w:rsidRPr="00BC4730">
        <w:rPr>
          <w:lang w:val="en-US"/>
        </w:rPr>
        <w:t xml:space="preserve"> (see Chapter </w:t>
      </w:r>
      <w:r w:rsidR="00056415">
        <w:rPr>
          <w:lang w:val="en-US"/>
        </w:rPr>
        <w:t>2</w:t>
      </w:r>
      <w:r w:rsidR="003D7FE3" w:rsidRPr="00BC4730">
        <w:rPr>
          <w:lang w:val="en-US"/>
        </w:rPr>
        <w:t xml:space="preserve">). </w:t>
      </w:r>
    </w:p>
    <w:p w:rsidR="003D7FE3" w:rsidRPr="00BC4730" w:rsidRDefault="003D7FE3" w:rsidP="000803B7">
      <w:pPr>
        <w:pStyle w:val="Akapitzlist"/>
        <w:rPr>
          <w:lang w:val="en-US"/>
        </w:rPr>
      </w:pPr>
      <w:r w:rsidRPr="00BC4730">
        <w:rPr>
          <w:lang w:val="en-US"/>
        </w:rPr>
        <w:t xml:space="preserve">The main goal of analytical processing is </w:t>
      </w:r>
      <w:r w:rsidR="006F17DD">
        <w:rPr>
          <w:lang w:val="en-US"/>
        </w:rPr>
        <w:t xml:space="preserve">to </w:t>
      </w:r>
      <w:r w:rsidRPr="00BC4730">
        <w:rPr>
          <w:lang w:val="en-US"/>
        </w:rPr>
        <w:t xml:space="preserve">support the processes of analyses in DW. Analysis  means the calculation of aggregates for  given dimensions (see Chapter </w:t>
      </w:r>
      <w:r w:rsidR="00056415">
        <w:rPr>
          <w:lang w:val="en-US"/>
        </w:rPr>
        <w:t>4</w:t>
      </w:r>
      <w:r w:rsidRPr="00BC4730">
        <w:rPr>
          <w:lang w:val="en-US"/>
        </w:rPr>
        <w:t xml:space="preserve">) of the DW. </w:t>
      </w:r>
      <w:r w:rsidR="006F17DD">
        <w:rPr>
          <w:lang w:val="en-US"/>
        </w:rPr>
        <w:t>The l</w:t>
      </w:r>
      <w:r w:rsidRPr="00BC4730">
        <w:rPr>
          <w:lang w:val="en-US"/>
        </w:rPr>
        <w:t>ogical data model consists of three elements, such as:</w:t>
      </w:r>
    </w:p>
    <w:p w:rsidR="003D7FE3" w:rsidRPr="00BC4730" w:rsidRDefault="003D7FE3" w:rsidP="000803B7">
      <w:pPr>
        <w:pStyle w:val="Akapitzlist"/>
        <w:rPr>
          <w:lang w:val="en-US"/>
        </w:rPr>
      </w:pPr>
      <w:r w:rsidRPr="00BC4730">
        <w:rPr>
          <w:lang w:val="en-US"/>
        </w:rPr>
        <w:t xml:space="preserve">Data structures (logical organization of data and </w:t>
      </w:r>
      <w:r w:rsidR="006F17DD">
        <w:rPr>
          <w:lang w:val="en-US"/>
        </w:rPr>
        <w:t xml:space="preserve">the </w:t>
      </w:r>
      <w:r w:rsidRPr="00BC4730">
        <w:rPr>
          <w:lang w:val="en-US"/>
        </w:rPr>
        <w:t xml:space="preserve"> way the users see it).</w:t>
      </w:r>
    </w:p>
    <w:p w:rsidR="003D7FE3" w:rsidRPr="00BC4730" w:rsidRDefault="003D7FE3" w:rsidP="000803B7">
      <w:pPr>
        <w:pStyle w:val="Akapitzlist"/>
        <w:rPr>
          <w:lang w:val="en-US"/>
        </w:rPr>
      </w:pPr>
      <w:r w:rsidRPr="00BC4730">
        <w:rPr>
          <w:lang w:val="en-US"/>
        </w:rPr>
        <w:t xml:space="preserve">Set of operators enabling searching and modification operations of </w:t>
      </w:r>
      <w:r w:rsidR="006F17DD">
        <w:rPr>
          <w:lang w:val="en-US"/>
        </w:rPr>
        <w:t xml:space="preserve">the </w:t>
      </w:r>
      <w:r w:rsidRPr="00BC4730">
        <w:rPr>
          <w:lang w:val="en-US"/>
        </w:rPr>
        <w:t>data.</w:t>
      </w:r>
    </w:p>
    <w:p w:rsidR="003D7FE3" w:rsidRPr="00BC4730" w:rsidRDefault="003D7FE3" w:rsidP="000803B7">
      <w:pPr>
        <w:pStyle w:val="Akapitzlist"/>
        <w:rPr>
          <w:lang w:val="en-US"/>
        </w:rPr>
      </w:pPr>
      <w:r w:rsidRPr="00BC4730">
        <w:rPr>
          <w:lang w:val="en-US"/>
        </w:rPr>
        <w:t>Limitations of integrity that specify the correctness of data.</w:t>
      </w:r>
    </w:p>
    <w:p w:rsidR="003D7FE3" w:rsidRPr="00BC4730" w:rsidRDefault="003D7FE3" w:rsidP="000803B7">
      <w:pPr>
        <w:pStyle w:val="Akapitzlist"/>
        <w:rPr>
          <w:lang w:val="en-US"/>
        </w:rPr>
      </w:pPr>
      <w:r w:rsidRPr="00BC4730">
        <w:rPr>
          <w:lang w:val="en-US"/>
        </w:rPr>
        <w:t xml:space="preserve"> </w:t>
      </w:r>
      <w:r w:rsidR="00562A19">
        <w:rPr>
          <w:lang w:val="en-US"/>
        </w:rPr>
        <w:t>H</w:t>
      </w:r>
      <w:r w:rsidRPr="00BC4730">
        <w:rPr>
          <w:lang w:val="en-US"/>
        </w:rPr>
        <w:t>ow we store and process the multidimensional model in DW</w:t>
      </w:r>
      <w:r w:rsidR="00562A19">
        <w:rPr>
          <w:lang w:val="en-US"/>
        </w:rPr>
        <w:t xml:space="preserve"> is as follows</w:t>
      </w:r>
      <w:r w:rsidRPr="00BC4730">
        <w:rPr>
          <w:lang w:val="en-US"/>
        </w:rPr>
        <w:t>:</w:t>
      </w:r>
    </w:p>
    <w:p w:rsidR="003D7FE3" w:rsidRPr="00BC4730" w:rsidRDefault="003D7FE3" w:rsidP="000803B7">
      <w:pPr>
        <w:pStyle w:val="Akapitzlist"/>
        <w:rPr>
          <w:lang w:val="en-US"/>
        </w:rPr>
      </w:pPr>
      <w:r w:rsidRPr="00BC4730">
        <w:rPr>
          <w:lang w:val="en-US"/>
        </w:rPr>
        <w:t xml:space="preserve">DW using </w:t>
      </w:r>
      <w:r w:rsidR="00562A19">
        <w:rPr>
          <w:lang w:val="en-US"/>
        </w:rPr>
        <w:t xml:space="preserve">the </w:t>
      </w:r>
      <w:r w:rsidRPr="00BC4730">
        <w:rPr>
          <w:lang w:val="en-US"/>
        </w:rPr>
        <w:t xml:space="preserve">relational model - </w:t>
      </w:r>
      <w:r w:rsidRPr="00BC4730">
        <w:rPr>
          <w:b/>
          <w:lang w:val="en-US"/>
        </w:rPr>
        <w:t>ROLAP</w:t>
      </w:r>
      <w:r w:rsidRPr="00BC4730">
        <w:rPr>
          <w:lang w:val="en-US"/>
        </w:rPr>
        <w:t xml:space="preserve"> (Relational OLAP)</w:t>
      </w:r>
    </w:p>
    <w:p w:rsidR="003D7FE3" w:rsidRPr="00BC4730" w:rsidRDefault="003D7FE3" w:rsidP="000803B7">
      <w:pPr>
        <w:pStyle w:val="Akapitzlist"/>
        <w:rPr>
          <w:lang w:val="en-US"/>
        </w:rPr>
      </w:pPr>
      <w:r w:rsidRPr="00BC4730">
        <w:rPr>
          <w:lang w:val="en-US"/>
        </w:rPr>
        <w:t xml:space="preserve">DW with </w:t>
      </w:r>
      <w:r w:rsidR="00562A19">
        <w:rPr>
          <w:lang w:val="en-US"/>
        </w:rPr>
        <w:t xml:space="preserve">the </w:t>
      </w:r>
      <w:r w:rsidRPr="00BC4730">
        <w:rPr>
          <w:lang w:val="en-US"/>
        </w:rPr>
        <w:t xml:space="preserve">multi-dimensional model - </w:t>
      </w:r>
      <w:r w:rsidRPr="00BC4730">
        <w:rPr>
          <w:b/>
          <w:lang w:val="en-US"/>
        </w:rPr>
        <w:t>MOLAP</w:t>
      </w:r>
      <w:r w:rsidRPr="00BC4730">
        <w:rPr>
          <w:lang w:val="en-US"/>
        </w:rPr>
        <w:t xml:space="preserve"> (Multidimensional OLAP)</w:t>
      </w:r>
    </w:p>
    <w:p w:rsidR="003D7FE3" w:rsidRPr="00BC4730" w:rsidRDefault="003D7FE3" w:rsidP="000803B7">
      <w:pPr>
        <w:pStyle w:val="Akapitzlist"/>
        <w:rPr>
          <w:lang w:val="en-US"/>
        </w:rPr>
      </w:pPr>
      <w:r w:rsidRPr="00BC4730">
        <w:rPr>
          <w:lang w:val="en-US"/>
        </w:rPr>
        <w:t xml:space="preserve">DW based on </w:t>
      </w:r>
      <w:r w:rsidRPr="00BC4730">
        <w:rPr>
          <w:b/>
          <w:lang w:val="en-US"/>
        </w:rPr>
        <w:t>HOLAP</w:t>
      </w:r>
      <w:r w:rsidRPr="00BC4730">
        <w:rPr>
          <w:lang w:val="en-US"/>
        </w:rPr>
        <w:t xml:space="preserve"> (Hybrid OLAP)</w:t>
      </w:r>
    </w:p>
    <w:p w:rsidR="003D7FE3" w:rsidRPr="00BC4730" w:rsidRDefault="003D7FE3" w:rsidP="000803B7">
      <w:pPr>
        <w:pStyle w:val="Akapitzlist"/>
        <w:rPr>
          <w:lang w:val="en-US"/>
        </w:rPr>
      </w:pPr>
      <w:r w:rsidRPr="00BC4730">
        <w:rPr>
          <w:lang w:val="en-US"/>
        </w:rPr>
        <w:t xml:space="preserve">At the core of any OLAP system is an </w:t>
      </w:r>
      <w:hyperlink r:id="rId115">
        <w:r w:rsidRPr="00BC4730">
          <w:rPr>
            <w:lang w:val="en-US"/>
          </w:rPr>
          <w:t>OLAP cube</w:t>
        </w:r>
      </w:hyperlink>
      <w:r w:rsidRPr="00BC4730">
        <w:rPr>
          <w:lang w:val="en-US"/>
        </w:rPr>
        <w:t xml:space="preserve"> (also called a 'multidimensional cube' or a </w:t>
      </w:r>
      <w:hyperlink r:id="rId116">
        <w:r w:rsidRPr="00BC4730">
          <w:rPr>
            <w:lang w:val="en-US"/>
          </w:rPr>
          <w:t>hypercube</w:t>
        </w:r>
      </w:hyperlink>
      <w:r w:rsidRPr="00BC4730">
        <w:rPr>
          <w:lang w:val="en-US"/>
        </w:rPr>
        <w:t xml:space="preserve">). It consists of numeric facts called measures that are categorized by </w:t>
      </w:r>
      <w:hyperlink r:id="rId117">
        <w:r w:rsidRPr="00BC4730">
          <w:rPr>
            <w:lang w:val="en-US"/>
          </w:rPr>
          <w:t>dimensions</w:t>
        </w:r>
      </w:hyperlink>
      <w:r w:rsidRPr="00BC4730">
        <w:rPr>
          <w:lang w:val="en-US"/>
        </w:rPr>
        <w:t xml:space="preserve">. The measures are placed at the intersections of the hypercube, which is spanned by the dimensions as a </w:t>
      </w:r>
      <w:hyperlink r:id="rId118">
        <w:r w:rsidRPr="00BC4730">
          <w:rPr>
            <w:lang w:val="en-US"/>
          </w:rPr>
          <w:t>vector space</w:t>
        </w:r>
      </w:hyperlink>
      <w:r w:rsidRPr="00BC4730">
        <w:rPr>
          <w:lang w:val="en-US"/>
        </w:rPr>
        <w:t xml:space="preserve">. The usual interface to manipulate an OLAP cube is a matrix interface, like </w:t>
      </w:r>
      <w:hyperlink r:id="rId119">
        <w:r w:rsidRPr="00BC4730">
          <w:rPr>
            <w:lang w:val="en-US"/>
          </w:rPr>
          <w:t>Pivot tables</w:t>
        </w:r>
      </w:hyperlink>
      <w:r w:rsidRPr="00BC4730">
        <w:rPr>
          <w:lang w:val="en-US"/>
        </w:rPr>
        <w:t xml:space="preserve"> in a spreadsheet program, which performs projection operations along the dimensions, such as aggregation or averaging. The cube metadata is typically created from a </w:t>
      </w:r>
      <w:hyperlink r:id="rId120">
        <w:r w:rsidRPr="00BC4730">
          <w:rPr>
            <w:lang w:val="en-US"/>
          </w:rPr>
          <w:t>star schema</w:t>
        </w:r>
      </w:hyperlink>
      <w:r w:rsidRPr="00BC4730">
        <w:rPr>
          <w:lang w:val="en-US"/>
        </w:rPr>
        <w:t xml:space="preserve"> or </w:t>
      </w:r>
      <w:hyperlink r:id="rId121">
        <w:r w:rsidRPr="00BC4730">
          <w:rPr>
            <w:lang w:val="en-US"/>
          </w:rPr>
          <w:t>snowflake schema</w:t>
        </w:r>
      </w:hyperlink>
      <w:r w:rsidRPr="00BC4730">
        <w:rPr>
          <w:lang w:val="en-US"/>
        </w:rPr>
        <w:t xml:space="preserve"> or </w:t>
      </w:r>
      <w:hyperlink r:id="rId122">
        <w:r w:rsidRPr="00BC4730">
          <w:rPr>
            <w:lang w:val="en-US"/>
          </w:rPr>
          <w:t>fact constellation</w:t>
        </w:r>
      </w:hyperlink>
      <w:r w:rsidRPr="00BC4730">
        <w:rPr>
          <w:lang w:val="en-US"/>
        </w:rPr>
        <w:t xml:space="preserve"> of tables in a </w:t>
      </w:r>
      <w:hyperlink r:id="rId123">
        <w:r w:rsidRPr="00BC4730">
          <w:rPr>
            <w:lang w:val="en-US"/>
          </w:rPr>
          <w:t>relational database</w:t>
        </w:r>
      </w:hyperlink>
      <w:r w:rsidRPr="00BC4730">
        <w:rPr>
          <w:lang w:val="en-US"/>
        </w:rPr>
        <w:t xml:space="preserve">. Measures are derived from the records in the </w:t>
      </w:r>
      <w:hyperlink r:id="rId124">
        <w:r w:rsidRPr="00BC4730">
          <w:rPr>
            <w:lang w:val="en-US"/>
          </w:rPr>
          <w:t>fact table</w:t>
        </w:r>
      </w:hyperlink>
      <w:r w:rsidRPr="00BC4730">
        <w:rPr>
          <w:lang w:val="en-US"/>
        </w:rPr>
        <w:t xml:space="preserve"> and dimensions are derived from the </w:t>
      </w:r>
      <w:hyperlink r:id="rId125">
        <w:r w:rsidRPr="00BC4730">
          <w:rPr>
            <w:lang w:val="en-US"/>
          </w:rPr>
          <w:t>dimension tables</w:t>
        </w:r>
      </w:hyperlink>
      <w:r w:rsidRPr="00BC725F">
        <w:rPr>
          <w:vertAlign w:val="superscript"/>
        </w:rPr>
        <w:footnoteReference w:id="96"/>
      </w:r>
      <w:r w:rsidRPr="00BC4730">
        <w:rPr>
          <w:lang w:val="en-US"/>
        </w:rPr>
        <w:t xml:space="preserve"> (see Chapter 3). </w:t>
      </w:r>
    </w:p>
    <w:p w:rsidR="003D7FE3" w:rsidRPr="000803B7" w:rsidRDefault="003D7FE3" w:rsidP="000803B7">
      <w:pPr>
        <w:pStyle w:val="Akapitzlist"/>
        <w:rPr>
          <w:lang w:val="en-US"/>
        </w:rPr>
      </w:pPr>
      <w:r w:rsidRPr="00BC4730">
        <w:rPr>
          <w:b/>
          <w:lang w:val="en-US"/>
        </w:rPr>
        <w:t>ROLAP</w:t>
      </w:r>
      <w:r w:rsidRPr="00BC4730">
        <w:rPr>
          <w:lang w:val="en-US"/>
        </w:rPr>
        <w:t xml:space="preserve"> works directly with relational databases and does not require pre-computation. The base data and the dimension tables are stored as relational tables and new tables are created to hold the aggregated information. It depends on a specialized schema design. This methodology relies on manipulating the data stored in the relational database to give the appearance of traditional OLAP's slicing and dicing functionality. In essence, each action of slicing and dicing is equivalent to adding a "WHERE" clause in the SQL statement. </w:t>
      </w:r>
      <w:r w:rsidRPr="000803B7">
        <w:rPr>
          <w:lang w:val="en-US"/>
        </w:rPr>
        <w:t xml:space="preserve">ROLAP tools do not use pre-calculated data cubes but instead pose the query to the standard relational database and its tables in order to bring back the data required to answer the question. </w:t>
      </w:r>
      <w:r w:rsidRPr="00BC4730">
        <w:rPr>
          <w:lang w:val="en-US"/>
        </w:rPr>
        <w:t xml:space="preserve">ROLAP tools feature the ability to ask any question because the methodology </w:t>
      </w:r>
      <w:r w:rsidR="003D5879">
        <w:rPr>
          <w:lang w:val="en-US"/>
        </w:rPr>
        <w:t xml:space="preserve">is </w:t>
      </w:r>
      <w:r w:rsidRPr="00BC4730">
        <w:rPr>
          <w:lang w:val="en-US"/>
        </w:rPr>
        <w:t xml:space="preserve"> not limit</w:t>
      </w:r>
      <w:r w:rsidR="003D5879">
        <w:rPr>
          <w:lang w:val="en-US"/>
        </w:rPr>
        <w:t>ed</w:t>
      </w:r>
      <w:r w:rsidRPr="00BC4730">
        <w:rPr>
          <w:lang w:val="en-US"/>
        </w:rPr>
        <w:t xml:space="preserve"> </w:t>
      </w:r>
      <w:r w:rsidRPr="00BC4730">
        <w:rPr>
          <w:lang w:val="en-US"/>
        </w:rPr>
        <w:lastRenderedPageBreak/>
        <w:t xml:space="preserve">to the contents of a cube. </w:t>
      </w:r>
      <w:r w:rsidRPr="000803B7">
        <w:rPr>
          <w:lang w:val="en-US"/>
        </w:rPr>
        <w:t>ROLAP also has the ability to drill down to the lowest level of detail in the database</w:t>
      </w:r>
      <w:r w:rsidRPr="00BC725F">
        <w:rPr>
          <w:vertAlign w:val="superscript"/>
        </w:rPr>
        <w:footnoteReference w:id="97"/>
      </w:r>
      <w:r w:rsidRPr="000803B7">
        <w:rPr>
          <w:lang w:val="en-US"/>
        </w:rPr>
        <w:t xml:space="preserve">.  </w:t>
      </w:r>
    </w:p>
    <w:p w:rsidR="003D7FE3" w:rsidRPr="00BC4730" w:rsidRDefault="003D7FE3" w:rsidP="000803B7">
      <w:pPr>
        <w:pStyle w:val="Akapitzlist"/>
        <w:rPr>
          <w:lang w:val="en-US"/>
        </w:rPr>
      </w:pPr>
      <w:r w:rsidRPr="00BC4730">
        <w:rPr>
          <w:b/>
          <w:lang w:val="en-US"/>
        </w:rPr>
        <w:t>MOLAP</w:t>
      </w:r>
      <w:r w:rsidRPr="00BC4730">
        <w:rPr>
          <w:lang w:val="en-US"/>
        </w:rPr>
        <w:t xml:space="preserve"> is the classic form of OLAP and is sometimes referred to as just OLAP. MOLAP stores this data in optimized multidimensional array storage, rather than in a relational database. Some MOLAP tools require the </w:t>
      </w:r>
      <w:hyperlink r:id="rId126">
        <w:r w:rsidRPr="00BC4730">
          <w:rPr>
            <w:lang w:val="en-US"/>
          </w:rPr>
          <w:t>pre-computation</w:t>
        </w:r>
      </w:hyperlink>
      <w:r w:rsidRPr="00BC4730">
        <w:rPr>
          <w:lang w:val="en-US"/>
        </w:rPr>
        <w:t xml:space="preserve"> and storage of derived data, such as consolidations – the operation known as processing. Such MOLAP tools generally utilize a pre-calculated data set referred to as a data cube. The data cube contains all the possible answers to a given range of questions. As a result, they have a very fast response to queries. On the other hand, updating can take a long time depending on the degree of pre-computation. Pre-computation can also lead to what is known as data explosion. Other MOLAP tools, particularly those that implement the </w:t>
      </w:r>
      <w:hyperlink r:id="rId127">
        <w:r w:rsidRPr="00BC4730">
          <w:rPr>
            <w:lang w:val="en-US"/>
          </w:rPr>
          <w:t>functional database model</w:t>
        </w:r>
      </w:hyperlink>
      <w:r w:rsidRPr="00BC4730">
        <w:rPr>
          <w:lang w:val="en-US"/>
        </w:rPr>
        <w:t xml:space="preserve"> do not pre-compute derived data but make all calculations on demand other than those that were previously requested and stored in a cache</w:t>
      </w:r>
      <w:r w:rsidRPr="00BC725F">
        <w:rPr>
          <w:vertAlign w:val="superscript"/>
        </w:rPr>
        <w:footnoteReference w:id="98"/>
      </w:r>
      <w:r w:rsidRPr="00BC4730">
        <w:rPr>
          <w:lang w:val="en-US"/>
        </w:rPr>
        <w:t xml:space="preserve">. </w:t>
      </w:r>
    </w:p>
    <w:p w:rsidR="003D7FE3" w:rsidRPr="00BC4730" w:rsidRDefault="003D7FE3" w:rsidP="000803B7">
      <w:pPr>
        <w:pStyle w:val="Akapitzlist"/>
        <w:rPr>
          <w:lang w:val="en-US"/>
        </w:rPr>
      </w:pPr>
      <w:r w:rsidRPr="00BC4730">
        <w:rPr>
          <w:b/>
          <w:lang w:val="en-US"/>
        </w:rPr>
        <w:t>HOLAP</w:t>
      </w:r>
      <w:r w:rsidRPr="00BC4730">
        <w:rPr>
          <w:lang w:val="en-US"/>
        </w:rPr>
        <w:t xml:space="preserve"> is the combination of relational online analytical processing (ROLAP) and multidimensional online analytical processing (MOLAP). It supports both storage formats and therefore provides advantages from both processes. HOLAP was developed to put an end to the "which is better?" debate by combining the data capacity of a ROLAP and the processing capability of a MOLAP. Because </w:t>
      </w:r>
      <w:r w:rsidR="00E808F9" w:rsidRPr="00574A8C">
        <w:rPr>
          <w:lang w:val="en-US"/>
        </w:rPr>
        <w:t>the hybrid OLAPs enables</w:t>
      </w:r>
      <w:r w:rsidRPr="00574A8C">
        <w:rPr>
          <w:lang w:val="en-US"/>
        </w:rPr>
        <w:t xml:space="preserve"> the use of various combinations of the two OLAPs, they</w:t>
      </w:r>
      <w:r w:rsidRPr="00BC4730">
        <w:rPr>
          <w:lang w:val="en-US"/>
        </w:rPr>
        <w:t xml:space="preserve"> basically store data in both a relational database and a multidimensional database. As a result, the decision to access one of the two databases depends solely on which is best suited for the desired processing type or application. This provides much more flexibility when handling data. For heavy data processing, the data is stored in a relational database, while for theoretical processing, the data is stored in a multidimensional database. Because hybrid OLAPs enable the use of various combinations of the two OLAPs, they basically store data in both a relational database and a multidimensional database. As a result, the decision to access one of the two databases depends solely on which is best suited for the desired processing type or application. This provides much more flexibility when handling data. For heavy data processing, the data is stored in a relational database, while for theoretical processing, the data is stored in a multidimensional database</w:t>
      </w:r>
      <w:r w:rsidR="0096708B">
        <w:rPr>
          <w:rStyle w:val="Odwoanieprzypisudolnego"/>
          <w:lang w:val="en-US"/>
        </w:rPr>
        <w:footnoteReference w:id="99"/>
      </w:r>
      <w:r w:rsidR="0096708B">
        <w:rPr>
          <w:lang w:val="en-US"/>
        </w:rPr>
        <w:t>,</w:t>
      </w:r>
      <w:r w:rsidRPr="00BC725F">
        <w:rPr>
          <w:vertAlign w:val="superscript"/>
        </w:rPr>
        <w:footnoteReference w:id="100"/>
      </w:r>
      <w:r w:rsidR="00C009D3" w:rsidRPr="00BC4730">
        <w:rPr>
          <w:lang w:val="en-US"/>
        </w:rPr>
        <w:t xml:space="preserve">.  </w:t>
      </w:r>
      <w:r w:rsidRPr="00BC4730">
        <w:rPr>
          <w:lang w:val="en-US"/>
        </w:rPr>
        <w:t xml:space="preserve"> </w:t>
      </w:r>
    </w:p>
    <w:p w:rsidR="003D7FE3" w:rsidRPr="00BC2D70" w:rsidRDefault="00BC2D70" w:rsidP="00060D56">
      <w:pPr>
        <w:pStyle w:val="Nagwek2"/>
      </w:pPr>
      <w:bookmarkStart w:id="82" w:name="_Toc496813579"/>
      <w:r w:rsidRPr="00BC2D70">
        <w:t xml:space="preserve">5.2. </w:t>
      </w:r>
      <w:r w:rsidR="003D7FE3" w:rsidRPr="00BC2D70">
        <w:t>Analytical Operations</w:t>
      </w:r>
      <w:bookmarkEnd w:id="82"/>
    </w:p>
    <w:p w:rsidR="003D7FE3" w:rsidRPr="00BC4730" w:rsidRDefault="003D7FE3" w:rsidP="000803B7">
      <w:pPr>
        <w:pStyle w:val="Akapitzlist"/>
        <w:rPr>
          <w:lang w:val="en-US"/>
        </w:rPr>
      </w:pPr>
      <w:r w:rsidRPr="00BC4730">
        <w:rPr>
          <w:lang w:val="en-US"/>
        </w:rPr>
        <w:t>Many different operations can be realized on data collected in Data Warehouse. These operations are following:</w:t>
      </w:r>
    </w:p>
    <w:p w:rsidR="003D7FE3" w:rsidRPr="00BC4730" w:rsidRDefault="003D7FE3" w:rsidP="000803B7">
      <w:pPr>
        <w:pStyle w:val="Akapitzlist"/>
        <w:rPr>
          <w:lang w:val="en-US"/>
        </w:rPr>
      </w:pPr>
      <w:r w:rsidRPr="00BC4730">
        <w:rPr>
          <w:lang w:val="en-US"/>
        </w:rPr>
        <w:t>Pivoting</w:t>
      </w:r>
    </w:p>
    <w:p w:rsidR="003D7FE3" w:rsidRPr="00BC4730" w:rsidRDefault="003D7FE3" w:rsidP="000803B7">
      <w:pPr>
        <w:pStyle w:val="Akapitzlist"/>
        <w:rPr>
          <w:lang w:val="en-US"/>
        </w:rPr>
      </w:pPr>
      <w:r w:rsidRPr="00BC4730">
        <w:rPr>
          <w:lang w:val="en-US"/>
        </w:rPr>
        <w:t>Rolling up</w:t>
      </w:r>
    </w:p>
    <w:p w:rsidR="003D7FE3" w:rsidRPr="00BC4730" w:rsidRDefault="003D7FE3" w:rsidP="000803B7">
      <w:pPr>
        <w:pStyle w:val="Akapitzlist"/>
        <w:rPr>
          <w:lang w:val="en-US"/>
        </w:rPr>
      </w:pPr>
      <w:r w:rsidRPr="00BC4730">
        <w:rPr>
          <w:lang w:val="en-US"/>
        </w:rPr>
        <w:t>Drilling down</w:t>
      </w:r>
    </w:p>
    <w:p w:rsidR="003D7FE3" w:rsidRPr="00BC4730" w:rsidRDefault="003D7FE3" w:rsidP="000803B7">
      <w:pPr>
        <w:pStyle w:val="Akapitzlist"/>
        <w:rPr>
          <w:lang w:val="en-US"/>
        </w:rPr>
      </w:pPr>
      <w:r w:rsidRPr="00BC4730">
        <w:rPr>
          <w:lang w:val="en-US"/>
        </w:rPr>
        <w:t>Rotating</w:t>
      </w:r>
    </w:p>
    <w:p w:rsidR="003D7FE3" w:rsidRPr="00BC4730" w:rsidRDefault="003D7FE3" w:rsidP="000803B7">
      <w:pPr>
        <w:pStyle w:val="Akapitzlist"/>
        <w:rPr>
          <w:lang w:val="en-US"/>
        </w:rPr>
      </w:pPr>
      <w:r w:rsidRPr="00BC4730">
        <w:rPr>
          <w:lang w:val="en-US"/>
        </w:rPr>
        <w:lastRenderedPageBreak/>
        <w:t>Slicing</w:t>
      </w:r>
    </w:p>
    <w:p w:rsidR="003D7FE3" w:rsidRPr="00BC4730" w:rsidRDefault="003D7FE3" w:rsidP="000803B7">
      <w:pPr>
        <w:pStyle w:val="Akapitzlist"/>
        <w:rPr>
          <w:lang w:val="en-US"/>
        </w:rPr>
      </w:pPr>
      <w:r w:rsidRPr="00BC4730">
        <w:rPr>
          <w:lang w:val="en-US"/>
        </w:rPr>
        <w:t>Dicing</w:t>
      </w:r>
    </w:p>
    <w:p w:rsidR="003D7FE3" w:rsidRPr="00BC4730" w:rsidRDefault="003D7FE3" w:rsidP="000803B7">
      <w:pPr>
        <w:pStyle w:val="Akapitzlist"/>
        <w:rPr>
          <w:lang w:val="en-US"/>
        </w:rPr>
      </w:pPr>
      <w:r w:rsidRPr="00BC4730">
        <w:rPr>
          <w:lang w:val="en-US"/>
        </w:rPr>
        <w:t>Ranking</w:t>
      </w:r>
    </w:p>
    <w:p w:rsidR="003D7FE3" w:rsidRDefault="003D7FE3" w:rsidP="000803B7">
      <w:pPr>
        <w:pStyle w:val="Akapitzlist"/>
        <w:rPr>
          <w:lang w:val="en-US"/>
        </w:rPr>
      </w:pPr>
      <w:r w:rsidRPr="00BC4730">
        <w:rPr>
          <w:b/>
          <w:lang w:val="en-US"/>
        </w:rPr>
        <w:t>Pivoting</w:t>
      </w:r>
      <w:r w:rsidRPr="00BC4730">
        <w:rPr>
          <w:lang w:val="en-US"/>
        </w:rPr>
        <w:t xml:space="preserve"> means appointing the focal point. It relies on indicating the measure and determining dimensions, in which the chosen measure will be presented.</w:t>
      </w:r>
    </w:p>
    <w:p w:rsidR="009148E5" w:rsidRPr="00BC4730" w:rsidRDefault="009148E5" w:rsidP="000803B7">
      <w:pPr>
        <w:pStyle w:val="Akapitzlist"/>
        <w:rPr>
          <w:lang w:val="en-US"/>
        </w:rPr>
      </w:pPr>
    </w:p>
    <w:p w:rsidR="003D7FE3" w:rsidRPr="00BC725F" w:rsidRDefault="00007FD0" w:rsidP="001C23DC">
      <w:pPr>
        <w:shd w:val="clear" w:color="auto" w:fill="FFFFFF"/>
        <w:spacing w:after="120"/>
        <w:jc w:val="center"/>
        <w:rPr>
          <w:rFonts w:ascii="Arial" w:hAnsi="Arial" w:cs="Arial"/>
        </w:rPr>
      </w:pPr>
      <w:r>
        <w:object w:dxaOrig="8160" w:dyaOrig="3466">
          <v:shape id="_x0000_i1047" type="#_x0000_t75" style="width:378.75pt;height:161.25pt" o:ole="">
            <v:imagedata r:id="rId128" o:title=""/>
          </v:shape>
          <o:OLEObject Type="Embed" ProgID="Visio.Drawing.15" ShapeID="_x0000_i1047" DrawAspect="Content" ObjectID="_1576561011" r:id="rId129"/>
        </w:object>
      </w:r>
    </w:p>
    <w:p w:rsidR="00C009D3" w:rsidRDefault="009148E5" w:rsidP="008F641F">
      <w:pPr>
        <w:pStyle w:val="Legenda"/>
      </w:pPr>
      <w:bookmarkStart w:id="83" w:name="_Toc496662880"/>
      <w:r>
        <w:t xml:space="preserve">Figure </w:t>
      </w:r>
      <w:r w:rsidR="00AE0EE7">
        <w:fldChar w:fldCharType="begin"/>
      </w:r>
      <w:r w:rsidR="00AE0EE7">
        <w:instrText xml:space="preserve"> SEQ Figure \* ARABIC </w:instrText>
      </w:r>
      <w:r w:rsidR="00AE0EE7">
        <w:fldChar w:fldCharType="separate"/>
      </w:r>
      <w:r w:rsidR="000E1D0A">
        <w:rPr>
          <w:noProof/>
        </w:rPr>
        <w:t>32</w:t>
      </w:r>
      <w:r w:rsidR="00AE0EE7">
        <w:rPr>
          <w:noProof/>
        </w:rPr>
        <w:fldChar w:fldCharType="end"/>
      </w:r>
      <w:r w:rsidR="003D7FE3" w:rsidRPr="00BC725F">
        <w:t xml:space="preserve"> Pivoting</w:t>
      </w:r>
      <w:r w:rsidR="00C009D3">
        <w:t>.</w:t>
      </w:r>
      <w:bookmarkEnd w:id="83"/>
    </w:p>
    <w:p w:rsidR="003D7FE3" w:rsidRPr="00BC725F" w:rsidRDefault="003D7FE3" w:rsidP="003D7FE3">
      <w:pPr>
        <w:shd w:val="clear" w:color="auto" w:fill="FFFFFF"/>
        <w:spacing w:after="120"/>
        <w:ind w:firstLine="708"/>
        <w:jc w:val="both"/>
        <w:rPr>
          <w:rFonts w:ascii="Arial" w:eastAsia="Arial" w:hAnsi="Arial" w:cs="Arial"/>
          <w:sz w:val="24"/>
          <w:szCs w:val="24"/>
        </w:rPr>
      </w:pPr>
      <w:r w:rsidRPr="009A48F4">
        <w:rPr>
          <w:rFonts w:ascii="Arial" w:eastAsia="Arial" w:hAnsi="Arial" w:cs="Arial"/>
          <w:b/>
          <w:sz w:val="24"/>
          <w:szCs w:val="24"/>
        </w:rPr>
        <w:t>Rolling up</w:t>
      </w:r>
      <w:r w:rsidRPr="00BC725F">
        <w:rPr>
          <w:rFonts w:ascii="Arial" w:eastAsia="Arial" w:hAnsi="Arial" w:cs="Arial"/>
          <w:sz w:val="24"/>
          <w:szCs w:val="24"/>
        </w:rPr>
        <w:t xml:space="preserve"> depicts navigation in the dimension up in the hierarchy in order to calculate more and more aggregated values. Roll-up refers to the process of viewing data with decreasing detail.</w:t>
      </w:r>
    </w:p>
    <w:p w:rsidR="003D7FE3" w:rsidRDefault="003D7FE3" w:rsidP="003D7FE3">
      <w:pPr>
        <w:shd w:val="clear" w:color="auto" w:fill="FFFFFF"/>
        <w:spacing w:after="120"/>
        <w:ind w:firstLine="708"/>
        <w:jc w:val="both"/>
        <w:rPr>
          <w:rFonts w:ascii="Arial" w:eastAsia="Arial" w:hAnsi="Arial" w:cs="Arial"/>
          <w:sz w:val="24"/>
          <w:szCs w:val="24"/>
        </w:rPr>
      </w:pPr>
      <w:r w:rsidRPr="009A48F4">
        <w:rPr>
          <w:rFonts w:ascii="Arial" w:eastAsia="Arial" w:hAnsi="Arial" w:cs="Arial"/>
          <w:b/>
          <w:sz w:val="24"/>
          <w:szCs w:val="24"/>
        </w:rPr>
        <w:t>Drilling down</w:t>
      </w:r>
      <w:r w:rsidRPr="00BC725F">
        <w:rPr>
          <w:rFonts w:ascii="Arial" w:eastAsia="Arial" w:hAnsi="Arial" w:cs="Arial"/>
          <w:sz w:val="24"/>
          <w:szCs w:val="24"/>
        </w:rPr>
        <w:t xml:space="preserve"> means going deep into the hierarchy of the given dimension in order to conduct a more detailed analysis; seeking specific information about the sale in every shop, every day for the established category of product can be an example. Drill-down refers to the process of viewing data at a level of increased detail</w:t>
      </w:r>
      <w:r w:rsidRPr="00BC725F">
        <w:rPr>
          <w:rFonts w:ascii="Arial" w:eastAsia="Arial" w:hAnsi="Arial" w:cs="Arial"/>
          <w:sz w:val="24"/>
          <w:szCs w:val="24"/>
          <w:vertAlign w:val="superscript"/>
        </w:rPr>
        <w:footnoteReference w:id="101"/>
      </w:r>
      <w:r w:rsidRPr="00BC725F">
        <w:rPr>
          <w:rFonts w:ascii="Arial" w:eastAsia="Arial" w:hAnsi="Arial" w:cs="Arial"/>
          <w:sz w:val="24"/>
          <w:szCs w:val="24"/>
        </w:rPr>
        <w:t xml:space="preserve">. </w:t>
      </w:r>
    </w:p>
    <w:p w:rsidR="009148E5" w:rsidRPr="00BC725F" w:rsidRDefault="009148E5" w:rsidP="003D7FE3">
      <w:pPr>
        <w:shd w:val="clear" w:color="auto" w:fill="FFFFFF"/>
        <w:spacing w:after="120"/>
        <w:ind w:firstLine="708"/>
        <w:jc w:val="both"/>
        <w:rPr>
          <w:rFonts w:ascii="Arial" w:eastAsia="Arial" w:hAnsi="Arial" w:cs="Arial"/>
          <w:sz w:val="24"/>
          <w:szCs w:val="24"/>
        </w:rPr>
      </w:pPr>
    </w:p>
    <w:p w:rsidR="003D7FE3" w:rsidRDefault="001C23DC" w:rsidP="001C23DC">
      <w:pPr>
        <w:shd w:val="clear" w:color="auto" w:fill="FFFFFF"/>
        <w:spacing w:after="120"/>
        <w:jc w:val="center"/>
      </w:pPr>
      <w:r>
        <w:object w:dxaOrig="8190" w:dyaOrig="3466">
          <v:shape id="_x0000_i1048" type="#_x0000_t75" style="width:368.25pt;height:132.75pt" o:ole="">
            <v:imagedata r:id="rId130" o:title=""/>
          </v:shape>
          <o:OLEObject Type="Embed" ProgID="Visio.Drawing.15" ShapeID="_x0000_i1048" DrawAspect="Content" ObjectID="_1576561012" r:id="rId131"/>
        </w:object>
      </w:r>
    </w:p>
    <w:p w:rsidR="003D7FE3" w:rsidRPr="00BC725F" w:rsidRDefault="009148E5" w:rsidP="008F641F">
      <w:pPr>
        <w:pStyle w:val="Legenda"/>
      </w:pPr>
      <w:bookmarkStart w:id="84" w:name="_Toc496662881"/>
      <w:r>
        <w:t xml:space="preserve">Figure </w:t>
      </w:r>
      <w:r w:rsidR="00AE0EE7">
        <w:fldChar w:fldCharType="begin"/>
      </w:r>
      <w:r w:rsidR="00AE0EE7">
        <w:instrText xml:space="preserve"> SEQ Figure \* ARABIC </w:instrText>
      </w:r>
      <w:r w:rsidR="00AE0EE7">
        <w:fldChar w:fldCharType="separate"/>
      </w:r>
      <w:r w:rsidR="000E1D0A">
        <w:rPr>
          <w:noProof/>
        </w:rPr>
        <w:t>33</w:t>
      </w:r>
      <w:r w:rsidR="00AE0EE7">
        <w:rPr>
          <w:noProof/>
        </w:rPr>
        <w:fldChar w:fldCharType="end"/>
      </w:r>
      <w:r w:rsidR="003D7FE3" w:rsidRPr="00BC725F">
        <w:t xml:space="preserve"> Drilling down.</w:t>
      </w:r>
      <w:bookmarkEnd w:id="84"/>
    </w:p>
    <w:p w:rsidR="003D7FE3" w:rsidRPr="00BC725F" w:rsidRDefault="003D7FE3" w:rsidP="003D7FE3">
      <w:pPr>
        <w:shd w:val="clear" w:color="auto" w:fill="FFFFFF"/>
        <w:spacing w:after="120"/>
        <w:ind w:firstLine="708"/>
        <w:jc w:val="both"/>
        <w:rPr>
          <w:rFonts w:ascii="Arial" w:eastAsia="Arial" w:hAnsi="Arial" w:cs="Arial"/>
          <w:b/>
        </w:rPr>
      </w:pPr>
    </w:p>
    <w:p w:rsidR="003D7FE3" w:rsidRPr="00BC4730" w:rsidRDefault="003D7FE3" w:rsidP="000803B7">
      <w:pPr>
        <w:pStyle w:val="Akapitzlist"/>
        <w:rPr>
          <w:lang w:val="en-US"/>
        </w:rPr>
      </w:pPr>
      <w:r w:rsidRPr="00BC4730">
        <w:rPr>
          <w:b/>
          <w:lang w:val="en-US"/>
        </w:rPr>
        <w:t>Rotating</w:t>
      </w:r>
      <w:r w:rsidRPr="00BC4730">
        <w:rPr>
          <w:lang w:val="en-US"/>
        </w:rPr>
        <w:t xml:space="preserve"> enables us to present data in different pivots of the dimension.</w:t>
      </w:r>
    </w:p>
    <w:p w:rsidR="003D7FE3" w:rsidRPr="00BC4730" w:rsidRDefault="003D7FE3" w:rsidP="000803B7">
      <w:pPr>
        <w:pStyle w:val="Akapitzlist"/>
        <w:rPr>
          <w:lang w:val="en-US"/>
        </w:rPr>
      </w:pPr>
      <w:r w:rsidRPr="00BC4730">
        <w:rPr>
          <w:b/>
          <w:lang w:val="en-US"/>
        </w:rPr>
        <w:t>Ranking</w:t>
      </w:r>
      <w:r w:rsidRPr="00BC4730">
        <w:rPr>
          <w:lang w:val="en-US"/>
        </w:rPr>
        <w:t xml:space="preserve"> organizing information in the given dimension.</w:t>
      </w:r>
    </w:p>
    <w:p w:rsidR="003D7FE3" w:rsidRDefault="003D7FE3" w:rsidP="000803B7">
      <w:pPr>
        <w:pStyle w:val="Akapitzlist"/>
        <w:rPr>
          <w:lang w:val="en-US"/>
        </w:rPr>
      </w:pPr>
      <w:r w:rsidRPr="00BC4730">
        <w:rPr>
          <w:b/>
          <w:lang w:val="en-US"/>
        </w:rPr>
        <w:lastRenderedPageBreak/>
        <w:t>Slicing and dicing</w:t>
      </w:r>
      <w:r w:rsidRPr="00BC4730">
        <w:rPr>
          <w:lang w:val="en-US"/>
        </w:rPr>
        <w:t xml:space="preserve"> narrowing analyzed data to chosen dimensions, and in frames of every dimension narrowing analysis to specify its values</w:t>
      </w:r>
      <w:r w:rsidRPr="00BC725F">
        <w:rPr>
          <w:vertAlign w:val="superscript"/>
        </w:rPr>
        <w:footnoteReference w:id="102"/>
      </w:r>
      <w:r w:rsidRPr="00BC4730">
        <w:rPr>
          <w:lang w:val="en-US"/>
        </w:rPr>
        <w:t>.</w:t>
      </w:r>
    </w:p>
    <w:p w:rsidR="009148E5" w:rsidRPr="00BC4730" w:rsidRDefault="009148E5" w:rsidP="000803B7">
      <w:pPr>
        <w:pStyle w:val="Akapitzlist"/>
        <w:rPr>
          <w:lang w:val="en-US"/>
        </w:rPr>
      </w:pPr>
    </w:p>
    <w:p w:rsidR="003D7FE3" w:rsidRDefault="00007FD0" w:rsidP="00525250">
      <w:pPr>
        <w:shd w:val="clear" w:color="auto" w:fill="FFFFFF"/>
        <w:spacing w:after="120"/>
        <w:jc w:val="center"/>
      </w:pPr>
      <w:r>
        <w:object w:dxaOrig="7710" w:dyaOrig="3466">
          <v:shape id="_x0000_i1049" type="#_x0000_t75" style="width:378.75pt;height:170.25pt" o:ole="">
            <v:imagedata r:id="rId132" o:title=""/>
          </v:shape>
          <o:OLEObject Type="Embed" ProgID="Visio.Drawing.15" ShapeID="_x0000_i1049" DrawAspect="Content" ObjectID="_1576561013" r:id="rId133"/>
        </w:object>
      </w:r>
    </w:p>
    <w:p w:rsidR="003D7FE3" w:rsidRDefault="009148E5" w:rsidP="008F641F">
      <w:pPr>
        <w:pStyle w:val="Legenda"/>
      </w:pPr>
      <w:bookmarkStart w:id="85" w:name="_Toc496662882"/>
      <w:r>
        <w:t xml:space="preserve">Figure </w:t>
      </w:r>
      <w:r w:rsidR="00AE0EE7">
        <w:fldChar w:fldCharType="begin"/>
      </w:r>
      <w:r w:rsidR="00AE0EE7">
        <w:instrText xml:space="preserve"> SEQ Figure \* ARABIC </w:instrText>
      </w:r>
      <w:r w:rsidR="00AE0EE7">
        <w:fldChar w:fldCharType="separate"/>
      </w:r>
      <w:r w:rsidR="000E1D0A">
        <w:rPr>
          <w:noProof/>
        </w:rPr>
        <w:t>34</w:t>
      </w:r>
      <w:r w:rsidR="00AE0EE7">
        <w:rPr>
          <w:noProof/>
        </w:rPr>
        <w:fldChar w:fldCharType="end"/>
      </w:r>
      <w:r w:rsidR="003D7FE3" w:rsidRPr="00BC725F">
        <w:t xml:space="preserve"> Slicing and dicing.</w:t>
      </w:r>
      <w:bookmarkEnd w:id="85"/>
    </w:p>
    <w:p w:rsidR="003D7FE3" w:rsidRPr="00BC725F" w:rsidRDefault="003D7FE3" w:rsidP="00B80F8D">
      <w:pPr>
        <w:pStyle w:val="Nagwek2"/>
        <w:ind w:left="0"/>
      </w:pPr>
      <w:bookmarkStart w:id="86" w:name="_Toc496813580"/>
      <w:r w:rsidRPr="00BC725F">
        <w:t>Resources</w:t>
      </w:r>
      <w:bookmarkEnd w:id="86"/>
    </w:p>
    <w:p w:rsidR="003D7FE3" w:rsidRPr="00056415" w:rsidRDefault="003D7FE3" w:rsidP="00CF2D06">
      <w:pPr>
        <w:pStyle w:val="Akapitzlist"/>
        <w:ind w:firstLine="0"/>
        <w:jc w:val="left"/>
        <w:rPr>
          <w:b/>
          <w:i/>
          <w:lang w:val="en-US"/>
        </w:rPr>
      </w:pPr>
      <w:r w:rsidRPr="00056415">
        <w:rPr>
          <w:b/>
          <w:i/>
          <w:lang w:val="en-US"/>
        </w:rPr>
        <w:t>Videos:</w:t>
      </w:r>
    </w:p>
    <w:p w:rsidR="003D7FE3" w:rsidRPr="000A7445" w:rsidRDefault="003D7FE3" w:rsidP="00CF2D06">
      <w:pPr>
        <w:pStyle w:val="Akapitzlist"/>
        <w:tabs>
          <w:tab w:val="left" w:pos="284"/>
        </w:tabs>
        <w:ind w:firstLine="0"/>
        <w:jc w:val="left"/>
        <w:rPr>
          <w:sz w:val="20"/>
          <w:szCs w:val="20"/>
          <w:lang w:val="en-US"/>
        </w:rPr>
      </w:pPr>
      <w:r w:rsidRPr="00056415">
        <w:rPr>
          <w:sz w:val="22"/>
          <w:lang w:val="en-US"/>
        </w:rPr>
        <w:t>[</w:t>
      </w:r>
      <w:r w:rsidRPr="000A7445">
        <w:rPr>
          <w:sz w:val="20"/>
          <w:szCs w:val="20"/>
          <w:lang w:val="en-US"/>
        </w:rPr>
        <w:t xml:space="preserve">Online], Available at: </w:t>
      </w:r>
      <w:hyperlink r:id="rId134">
        <w:r w:rsidRPr="000A7445">
          <w:rPr>
            <w:color w:val="1155CC"/>
            <w:sz w:val="20"/>
            <w:szCs w:val="20"/>
            <w:u w:val="single"/>
            <w:lang w:val="en-US"/>
          </w:rPr>
          <w:t>https://www.youtube.com/watch?v=DffOEbxr9fI&amp;list=PLmSkoiR6ii0wXL_haCC1kyiIHG4_0ld_C&amp;ab_channel=minderchen</w:t>
        </w:r>
      </w:hyperlink>
      <w:r w:rsidRPr="000A7445">
        <w:rPr>
          <w:sz w:val="20"/>
          <w:szCs w:val="20"/>
          <w:lang w:val="en-US"/>
        </w:rPr>
        <w:t xml:space="preserve">, Accessed [11 </w:t>
      </w:r>
      <w:r w:rsidR="006F77BE" w:rsidRPr="000A7445">
        <w:rPr>
          <w:sz w:val="20"/>
          <w:szCs w:val="20"/>
          <w:lang w:val="en-US"/>
        </w:rPr>
        <w:t>August</w:t>
      </w:r>
      <w:r w:rsidRPr="000A7445">
        <w:rPr>
          <w:sz w:val="20"/>
          <w:szCs w:val="20"/>
          <w:lang w:val="en-US"/>
        </w:rPr>
        <w:t>2017].</w:t>
      </w:r>
    </w:p>
    <w:p w:rsidR="003D7FE3" w:rsidRPr="000A7445" w:rsidRDefault="003D7FE3" w:rsidP="00CF2D06">
      <w:pPr>
        <w:pStyle w:val="Akapitzlist"/>
        <w:tabs>
          <w:tab w:val="left" w:pos="284"/>
        </w:tabs>
        <w:ind w:firstLine="0"/>
        <w:jc w:val="left"/>
        <w:rPr>
          <w:sz w:val="20"/>
          <w:szCs w:val="20"/>
          <w:lang w:val="en-US"/>
        </w:rPr>
      </w:pPr>
      <w:r w:rsidRPr="000A7445">
        <w:rPr>
          <w:sz w:val="20"/>
          <w:szCs w:val="20"/>
          <w:lang w:val="en-US"/>
        </w:rPr>
        <w:t xml:space="preserve">[Online], Available at: </w:t>
      </w:r>
      <w:hyperlink r:id="rId135">
        <w:r w:rsidRPr="000A7445">
          <w:rPr>
            <w:color w:val="1155CC"/>
            <w:sz w:val="20"/>
            <w:szCs w:val="20"/>
            <w:u w:val="single"/>
            <w:lang w:val="en-US"/>
          </w:rPr>
          <w:t>https://www.youtube.com/watch?v=ZYC66zPJbX8&amp;index=13&amp;list=PLmSkoiR6ii0wXL_haCC1kyiIHG4_0ld_C&amp;ab_channel=selfstudy</w:t>
        </w:r>
      </w:hyperlink>
      <w:r w:rsidRPr="000A7445">
        <w:rPr>
          <w:sz w:val="20"/>
          <w:szCs w:val="20"/>
          <w:lang w:val="en-US"/>
        </w:rPr>
        <w:t xml:space="preserve">, Accessed [11 </w:t>
      </w:r>
      <w:r w:rsidR="006F77BE" w:rsidRPr="000A7445">
        <w:rPr>
          <w:sz w:val="20"/>
          <w:szCs w:val="20"/>
          <w:lang w:val="en-US"/>
        </w:rPr>
        <w:t>August</w:t>
      </w:r>
      <w:r w:rsidRPr="000A7445">
        <w:rPr>
          <w:sz w:val="20"/>
          <w:szCs w:val="20"/>
          <w:lang w:val="en-US"/>
        </w:rPr>
        <w:t>2017].</w:t>
      </w:r>
    </w:p>
    <w:p w:rsidR="003D7FE3" w:rsidRPr="000A7445" w:rsidRDefault="003D7FE3" w:rsidP="00CF2D06">
      <w:pPr>
        <w:pStyle w:val="Akapitzlist"/>
        <w:tabs>
          <w:tab w:val="left" w:pos="284"/>
        </w:tabs>
        <w:ind w:firstLine="0"/>
        <w:jc w:val="left"/>
        <w:rPr>
          <w:sz w:val="20"/>
          <w:szCs w:val="20"/>
          <w:lang w:val="en-US"/>
        </w:rPr>
      </w:pPr>
      <w:r w:rsidRPr="000A7445">
        <w:rPr>
          <w:sz w:val="20"/>
          <w:szCs w:val="20"/>
          <w:lang w:val="en-US"/>
        </w:rPr>
        <w:t xml:space="preserve">[Online], Available at: </w:t>
      </w:r>
      <w:hyperlink r:id="rId136">
        <w:r w:rsidRPr="000A7445">
          <w:rPr>
            <w:color w:val="1155CC"/>
            <w:sz w:val="20"/>
            <w:szCs w:val="20"/>
            <w:u w:val="single"/>
            <w:lang w:val="en-US"/>
          </w:rPr>
          <w:t>https://www.youtube.com/watch?v=BTZ5Lef2UqA&amp;list=PLmSkoiR6ii0wXL_haCC1kyiIHG4_0ld_C&amp;index=23&amp;ab_channel=RukshanAthauda</w:t>
        </w:r>
      </w:hyperlink>
      <w:r w:rsidRPr="000A7445">
        <w:rPr>
          <w:sz w:val="20"/>
          <w:szCs w:val="20"/>
          <w:lang w:val="en-US"/>
        </w:rPr>
        <w:t xml:space="preserve">, Accessed [11 </w:t>
      </w:r>
      <w:r w:rsidR="006F77BE" w:rsidRPr="000A7445">
        <w:rPr>
          <w:sz w:val="20"/>
          <w:szCs w:val="20"/>
          <w:lang w:val="en-US"/>
        </w:rPr>
        <w:t>August</w:t>
      </w:r>
      <w:r w:rsidRPr="000A7445">
        <w:rPr>
          <w:sz w:val="20"/>
          <w:szCs w:val="20"/>
          <w:lang w:val="en-US"/>
        </w:rPr>
        <w:t>2017].</w:t>
      </w:r>
    </w:p>
    <w:p w:rsidR="003D7FE3" w:rsidRPr="000A7445" w:rsidRDefault="003D7FE3" w:rsidP="00CF2D06">
      <w:pPr>
        <w:pStyle w:val="Akapitzlist"/>
        <w:tabs>
          <w:tab w:val="left" w:pos="284"/>
        </w:tabs>
        <w:ind w:firstLine="0"/>
        <w:jc w:val="left"/>
        <w:rPr>
          <w:sz w:val="20"/>
          <w:szCs w:val="20"/>
          <w:lang w:val="en-US"/>
        </w:rPr>
      </w:pPr>
      <w:r w:rsidRPr="000A7445">
        <w:rPr>
          <w:sz w:val="20"/>
          <w:szCs w:val="20"/>
          <w:lang w:val="en-US"/>
        </w:rPr>
        <w:t xml:space="preserve">[Online], Available at: </w:t>
      </w:r>
      <w:hyperlink r:id="rId137">
        <w:r w:rsidRPr="000A7445">
          <w:rPr>
            <w:color w:val="1155CC"/>
            <w:sz w:val="20"/>
            <w:szCs w:val="20"/>
            <w:u w:val="single"/>
            <w:lang w:val="en-US"/>
          </w:rPr>
          <w:t>https://www.youtube.com/watch?v=f4zg9uqP5Po&amp;list=PLmSkoiR6ii0wXL_haCC1kyiIHG4_0ld_C&amp;index=5&amp;ab_channel=LearnItFirst.com</w:t>
        </w:r>
      </w:hyperlink>
      <w:r w:rsidRPr="000A7445">
        <w:rPr>
          <w:sz w:val="20"/>
          <w:szCs w:val="20"/>
          <w:lang w:val="en-US"/>
        </w:rPr>
        <w:t xml:space="preserve">, Accessed [11 </w:t>
      </w:r>
      <w:r w:rsidR="006F77BE" w:rsidRPr="000A7445">
        <w:rPr>
          <w:sz w:val="20"/>
          <w:szCs w:val="20"/>
          <w:lang w:val="en-US"/>
        </w:rPr>
        <w:t>August</w:t>
      </w:r>
      <w:r w:rsidRPr="000A7445">
        <w:rPr>
          <w:sz w:val="20"/>
          <w:szCs w:val="20"/>
          <w:lang w:val="en-US"/>
        </w:rPr>
        <w:t>2017].</w:t>
      </w:r>
    </w:p>
    <w:p w:rsidR="003D7FE3" w:rsidRPr="000A7445" w:rsidRDefault="003D7FE3" w:rsidP="00CF2D06">
      <w:pPr>
        <w:pStyle w:val="Akapitzlist"/>
        <w:tabs>
          <w:tab w:val="left" w:pos="284"/>
        </w:tabs>
        <w:ind w:firstLine="0"/>
        <w:jc w:val="left"/>
        <w:rPr>
          <w:sz w:val="20"/>
          <w:szCs w:val="20"/>
          <w:lang w:val="en-US"/>
        </w:rPr>
      </w:pPr>
      <w:r w:rsidRPr="000A7445">
        <w:rPr>
          <w:sz w:val="20"/>
          <w:szCs w:val="20"/>
          <w:lang w:val="en-US"/>
        </w:rPr>
        <w:t xml:space="preserve">[Online], Available at: </w:t>
      </w:r>
      <w:hyperlink r:id="rId138">
        <w:r w:rsidRPr="000A7445">
          <w:rPr>
            <w:color w:val="1155CC"/>
            <w:sz w:val="20"/>
            <w:szCs w:val="20"/>
            <w:u w:val="single"/>
            <w:lang w:val="en-US"/>
          </w:rPr>
          <w:t>https://www.youtube.com/watch?v=O7JYornSvjI&amp;t=1081s&amp;ab_channel=minderchen</w:t>
        </w:r>
      </w:hyperlink>
      <w:r w:rsidRPr="000A7445">
        <w:rPr>
          <w:sz w:val="20"/>
          <w:szCs w:val="20"/>
          <w:lang w:val="en-US"/>
        </w:rPr>
        <w:t xml:space="preserve"> Accessed [11 </w:t>
      </w:r>
      <w:r w:rsidR="006F77BE" w:rsidRPr="000A7445">
        <w:rPr>
          <w:sz w:val="20"/>
          <w:szCs w:val="20"/>
          <w:lang w:val="en-US"/>
        </w:rPr>
        <w:t>August</w:t>
      </w:r>
      <w:r w:rsidRPr="000A7445">
        <w:rPr>
          <w:sz w:val="20"/>
          <w:szCs w:val="20"/>
          <w:lang w:val="en-US"/>
        </w:rPr>
        <w:t>2017].</w:t>
      </w:r>
    </w:p>
    <w:p w:rsidR="00056415" w:rsidRPr="00056415" w:rsidRDefault="00056415" w:rsidP="00CF2D06">
      <w:pPr>
        <w:pStyle w:val="Akapitzlist"/>
        <w:tabs>
          <w:tab w:val="left" w:pos="284"/>
        </w:tabs>
        <w:ind w:firstLine="0"/>
        <w:jc w:val="left"/>
        <w:rPr>
          <w:sz w:val="22"/>
          <w:lang w:val="en-US"/>
        </w:rPr>
      </w:pPr>
    </w:p>
    <w:p w:rsidR="003D7FE3" w:rsidRPr="00056415" w:rsidRDefault="003D7FE3" w:rsidP="00CF2D06">
      <w:pPr>
        <w:pStyle w:val="Akapitzlist"/>
        <w:ind w:firstLine="0"/>
        <w:jc w:val="left"/>
        <w:rPr>
          <w:b/>
          <w:i/>
          <w:lang w:val="en-US"/>
        </w:rPr>
      </w:pPr>
      <w:r w:rsidRPr="00056415">
        <w:rPr>
          <w:b/>
          <w:i/>
          <w:lang w:val="en-US"/>
        </w:rPr>
        <w:t>Documents in pdf and ppt format:</w:t>
      </w:r>
    </w:p>
    <w:p w:rsidR="003D7FE3" w:rsidRPr="00BC2D70" w:rsidRDefault="003D7FE3" w:rsidP="00CF2D06">
      <w:pPr>
        <w:pStyle w:val="Akapitzlist"/>
        <w:ind w:firstLine="0"/>
        <w:jc w:val="left"/>
        <w:rPr>
          <w:sz w:val="20"/>
          <w:szCs w:val="20"/>
          <w:lang w:val="en-US"/>
        </w:rPr>
      </w:pPr>
      <w:r w:rsidRPr="00BC2D70">
        <w:rPr>
          <w:sz w:val="20"/>
          <w:szCs w:val="20"/>
          <w:lang w:val="en-US"/>
        </w:rPr>
        <w:t xml:space="preserve">[Online], Available at: </w:t>
      </w:r>
      <w:hyperlink r:id="rId139">
        <w:r w:rsidRPr="000A7445">
          <w:rPr>
            <w:color w:val="1155CC"/>
            <w:sz w:val="20"/>
            <w:szCs w:val="20"/>
            <w:u w:val="single"/>
            <w:lang w:val="en-US"/>
          </w:rPr>
          <w:t>https://docs.oracle.com/database/122/DWHSG/DWHSG.pdf</w:t>
        </w:r>
      </w:hyperlink>
      <w:r w:rsidRPr="00BC2D70">
        <w:rPr>
          <w:sz w:val="20"/>
          <w:szCs w:val="20"/>
          <w:lang w:val="en-US"/>
        </w:rPr>
        <w:t xml:space="preserve">, Accessed [11 </w:t>
      </w:r>
      <w:r w:rsidR="006F77BE" w:rsidRPr="00BC2D70">
        <w:rPr>
          <w:sz w:val="20"/>
          <w:szCs w:val="20"/>
          <w:lang w:val="en-US"/>
        </w:rPr>
        <w:t>August</w:t>
      </w:r>
      <w:r w:rsidRPr="00BC2D70">
        <w:rPr>
          <w:sz w:val="20"/>
          <w:szCs w:val="20"/>
          <w:lang w:val="en-US"/>
        </w:rPr>
        <w:t>2017].</w:t>
      </w:r>
    </w:p>
    <w:p w:rsidR="003D7FE3" w:rsidRPr="000A7445" w:rsidRDefault="003D7FE3" w:rsidP="00CF2D06">
      <w:pPr>
        <w:pStyle w:val="Akapitzlist"/>
        <w:ind w:firstLine="0"/>
        <w:jc w:val="left"/>
        <w:rPr>
          <w:sz w:val="20"/>
          <w:szCs w:val="20"/>
          <w:lang w:val="en-US"/>
        </w:rPr>
      </w:pPr>
      <w:r w:rsidRPr="00BC2D70">
        <w:rPr>
          <w:sz w:val="20"/>
          <w:szCs w:val="20"/>
          <w:lang w:val="en-US"/>
        </w:rPr>
        <w:t xml:space="preserve">[Online], Available at: </w:t>
      </w:r>
      <w:hyperlink r:id="rId140">
        <w:r w:rsidRPr="000A7445">
          <w:rPr>
            <w:color w:val="1155CC"/>
            <w:sz w:val="20"/>
            <w:szCs w:val="20"/>
            <w:u w:val="single"/>
            <w:lang w:val="en-US"/>
          </w:rPr>
          <w:t>http://www.oracle.com/technetwork/middleware/olap-in-a-data-warehousing-solution-128690.pdf</w:t>
        </w:r>
      </w:hyperlink>
      <w:r w:rsidRPr="000A7445">
        <w:rPr>
          <w:sz w:val="20"/>
          <w:szCs w:val="20"/>
          <w:lang w:val="en-US"/>
        </w:rPr>
        <w:t xml:space="preserve">, Accessed [11 </w:t>
      </w:r>
      <w:r w:rsidR="006F77BE" w:rsidRPr="000A7445">
        <w:rPr>
          <w:sz w:val="20"/>
          <w:szCs w:val="20"/>
          <w:lang w:val="en-US"/>
        </w:rPr>
        <w:t>August</w:t>
      </w:r>
      <w:r w:rsidRPr="000A7445">
        <w:rPr>
          <w:sz w:val="20"/>
          <w:szCs w:val="20"/>
          <w:lang w:val="en-US"/>
        </w:rPr>
        <w:t>2017].</w:t>
      </w:r>
    </w:p>
    <w:p w:rsidR="003D7FE3" w:rsidRPr="00BC2D70" w:rsidRDefault="00116B9E" w:rsidP="00CF2D06">
      <w:pPr>
        <w:pStyle w:val="Akapitzlist"/>
        <w:ind w:firstLine="0"/>
        <w:jc w:val="left"/>
        <w:rPr>
          <w:sz w:val="20"/>
          <w:szCs w:val="20"/>
          <w:lang w:val="en-US"/>
        </w:rPr>
      </w:pPr>
      <w:hyperlink r:id="rId141">
        <w:r w:rsidR="003D7FE3" w:rsidRPr="000A7445">
          <w:rPr>
            <w:sz w:val="20"/>
            <w:szCs w:val="20"/>
            <w:lang w:val="en-US"/>
          </w:rPr>
          <w:t xml:space="preserve">[Online], Available at: </w:t>
        </w:r>
      </w:hyperlink>
      <w:hyperlink r:id="rId142">
        <w:r w:rsidR="003D7FE3" w:rsidRPr="000A7445">
          <w:rPr>
            <w:color w:val="1155CC"/>
            <w:sz w:val="20"/>
            <w:szCs w:val="20"/>
            <w:u w:val="single"/>
            <w:lang w:val="en-US"/>
          </w:rPr>
          <w:t>ftp.irit.fr/IRIT/SIG/Aggregation%20Operator%20v.2.5.1%20(Final-INISTICC).pdf</w:t>
        </w:r>
      </w:hyperlink>
      <w:r w:rsidR="003D7FE3" w:rsidRPr="00BC2D70">
        <w:rPr>
          <w:sz w:val="20"/>
          <w:szCs w:val="20"/>
          <w:lang w:val="en-US"/>
        </w:rPr>
        <w:t xml:space="preserve">, Accessed [11 </w:t>
      </w:r>
      <w:r w:rsidR="006F77BE" w:rsidRPr="00BC2D70">
        <w:rPr>
          <w:sz w:val="20"/>
          <w:szCs w:val="20"/>
          <w:lang w:val="en-US"/>
        </w:rPr>
        <w:t>August</w:t>
      </w:r>
      <w:r w:rsidR="003D7FE3" w:rsidRPr="00BC2D70">
        <w:rPr>
          <w:sz w:val="20"/>
          <w:szCs w:val="20"/>
          <w:lang w:val="en-US"/>
        </w:rPr>
        <w:t>2017].</w:t>
      </w:r>
    </w:p>
    <w:p w:rsidR="003D7FE3" w:rsidRPr="00BC2D70" w:rsidRDefault="003D7FE3" w:rsidP="00CF2D06">
      <w:pPr>
        <w:pStyle w:val="Akapitzlist"/>
        <w:ind w:firstLine="0"/>
        <w:jc w:val="left"/>
        <w:rPr>
          <w:sz w:val="20"/>
          <w:szCs w:val="20"/>
          <w:lang w:val="en-US"/>
        </w:rPr>
      </w:pPr>
      <w:r w:rsidRPr="00056415">
        <w:rPr>
          <w:sz w:val="20"/>
          <w:lang w:val="en-US"/>
        </w:rPr>
        <w:t>[</w:t>
      </w:r>
      <w:r w:rsidRPr="00BC2D70">
        <w:rPr>
          <w:sz w:val="20"/>
          <w:szCs w:val="20"/>
          <w:lang w:val="en-US"/>
        </w:rPr>
        <w:t xml:space="preserve">Online], Available at: </w:t>
      </w:r>
      <w:hyperlink r:id="rId143">
        <w:r w:rsidRPr="000A7445">
          <w:rPr>
            <w:color w:val="1155CC"/>
            <w:sz w:val="20"/>
            <w:szCs w:val="20"/>
            <w:u w:val="single"/>
            <w:lang w:val="en-US"/>
          </w:rPr>
          <w:t>http://web.cs.wpi.edu/~cs561/s12/Lectures/IntegrationOLAP/OLAPandMining.pdf</w:t>
        </w:r>
      </w:hyperlink>
      <w:r w:rsidRPr="00BC2D70">
        <w:rPr>
          <w:sz w:val="20"/>
          <w:szCs w:val="20"/>
          <w:lang w:val="en-US"/>
        </w:rPr>
        <w:t xml:space="preserve">, Accessed [11 </w:t>
      </w:r>
      <w:r w:rsidR="006F77BE" w:rsidRPr="00BC2D70">
        <w:rPr>
          <w:sz w:val="20"/>
          <w:szCs w:val="20"/>
          <w:lang w:val="en-US"/>
        </w:rPr>
        <w:t>August</w:t>
      </w:r>
      <w:r w:rsidRPr="00BC2D70">
        <w:rPr>
          <w:sz w:val="20"/>
          <w:szCs w:val="20"/>
          <w:lang w:val="en-US"/>
        </w:rPr>
        <w:t>2017].</w:t>
      </w:r>
    </w:p>
    <w:p w:rsidR="003D7FE3" w:rsidRPr="00BC2D70" w:rsidRDefault="003D7FE3" w:rsidP="00CF2D06">
      <w:pPr>
        <w:pStyle w:val="Akapitzlist"/>
        <w:ind w:firstLine="0"/>
        <w:jc w:val="left"/>
        <w:rPr>
          <w:sz w:val="20"/>
          <w:szCs w:val="20"/>
          <w:lang w:val="en-US"/>
        </w:rPr>
      </w:pPr>
      <w:r w:rsidRPr="00BC2D70">
        <w:rPr>
          <w:sz w:val="20"/>
          <w:szCs w:val="20"/>
          <w:lang w:val="en-US"/>
        </w:rPr>
        <w:t xml:space="preserve">[Online], Available at: </w:t>
      </w:r>
      <w:hyperlink r:id="rId144">
        <w:r w:rsidRPr="000A7445">
          <w:rPr>
            <w:color w:val="1155CC"/>
            <w:sz w:val="20"/>
            <w:szCs w:val="20"/>
            <w:u w:val="single"/>
            <w:lang w:val="en-US"/>
          </w:rPr>
          <w:t>http://www.srmuniv.ac.in/sites/default/files/files/OLAP.pdf</w:t>
        </w:r>
      </w:hyperlink>
      <w:r w:rsidRPr="00BC2D70">
        <w:rPr>
          <w:sz w:val="20"/>
          <w:szCs w:val="20"/>
          <w:lang w:val="en-US"/>
        </w:rPr>
        <w:t>,</w:t>
      </w:r>
    </w:p>
    <w:p w:rsidR="003D7FE3" w:rsidRPr="00BC2D70" w:rsidRDefault="003D7FE3" w:rsidP="00CF2D06">
      <w:pPr>
        <w:pStyle w:val="Akapitzlist"/>
        <w:ind w:firstLine="0"/>
        <w:jc w:val="left"/>
        <w:rPr>
          <w:sz w:val="20"/>
          <w:szCs w:val="20"/>
          <w:lang w:val="en-US"/>
        </w:rPr>
      </w:pPr>
      <w:r w:rsidRPr="00BC2D70">
        <w:rPr>
          <w:sz w:val="20"/>
          <w:szCs w:val="20"/>
          <w:lang w:val="en-US"/>
        </w:rPr>
        <w:t xml:space="preserve">Accessed [11 </w:t>
      </w:r>
      <w:r w:rsidR="006F77BE" w:rsidRPr="00BC2D70">
        <w:rPr>
          <w:sz w:val="20"/>
          <w:szCs w:val="20"/>
          <w:lang w:val="en-US"/>
        </w:rPr>
        <w:t>August</w:t>
      </w:r>
      <w:r w:rsidRPr="00BC2D70">
        <w:rPr>
          <w:sz w:val="20"/>
          <w:szCs w:val="20"/>
          <w:lang w:val="en-US"/>
        </w:rPr>
        <w:t>2017].</w:t>
      </w:r>
    </w:p>
    <w:p w:rsidR="003D7FE3" w:rsidRPr="00BC4730" w:rsidRDefault="003D7FE3" w:rsidP="00CF2D06">
      <w:pPr>
        <w:pStyle w:val="Akapitzlist"/>
        <w:ind w:firstLine="0"/>
        <w:jc w:val="left"/>
        <w:rPr>
          <w:lang w:val="en-US"/>
        </w:rPr>
      </w:pPr>
    </w:p>
    <w:p w:rsidR="003D7FE3" w:rsidRDefault="000803B7" w:rsidP="000803B7">
      <w:pPr>
        <w:tabs>
          <w:tab w:val="left" w:pos="3063"/>
        </w:tabs>
        <w:jc w:val="both"/>
        <w:rPr>
          <w:rFonts w:ascii="Arial" w:eastAsia="Arial" w:hAnsi="Arial" w:cs="Arial"/>
          <w:sz w:val="24"/>
          <w:szCs w:val="24"/>
        </w:rPr>
      </w:pPr>
      <w:r>
        <w:rPr>
          <w:rFonts w:ascii="Arial" w:eastAsia="Arial" w:hAnsi="Arial" w:cs="Arial"/>
          <w:sz w:val="24"/>
          <w:szCs w:val="24"/>
        </w:rPr>
        <w:tab/>
      </w:r>
    </w:p>
    <w:p w:rsidR="003D7FE3" w:rsidRPr="000A7445" w:rsidRDefault="003D7FE3" w:rsidP="00E024EA">
      <w:pPr>
        <w:pStyle w:val="Nagwek1"/>
        <w:rPr>
          <w:i/>
          <w:sz w:val="24"/>
        </w:rPr>
      </w:pPr>
      <w:bookmarkStart w:id="87" w:name="_Toc496813581"/>
      <w:r w:rsidRPr="00BC725F">
        <w:lastRenderedPageBreak/>
        <w:t>Data warehouse design and maintenance</w:t>
      </w:r>
      <w:r w:rsidR="00A81B3E">
        <w:t xml:space="preserve"> </w:t>
      </w:r>
      <w:r w:rsidR="00A81B3E" w:rsidRPr="000A7445">
        <w:rPr>
          <w:i/>
          <w:sz w:val="24"/>
        </w:rPr>
        <w:t>(</w:t>
      </w:r>
      <w:r w:rsidR="00FB2371" w:rsidRPr="000A7445">
        <w:rPr>
          <w:i/>
          <w:sz w:val="24"/>
        </w:rPr>
        <w:t>Julian Vasilev</w:t>
      </w:r>
      <w:r w:rsidR="00A81B3E" w:rsidRPr="000A7445">
        <w:rPr>
          <w:i/>
          <w:sz w:val="24"/>
        </w:rPr>
        <w:t>)</w:t>
      </w:r>
      <w:bookmarkEnd w:id="87"/>
    </w:p>
    <w:p w:rsidR="003D7FE3" w:rsidRDefault="003D7FE3" w:rsidP="00B80F8D">
      <w:pPr>
        <w:pStyle w:val="Nagwek2"/>
        <w:numPr>
          <w:ilvl w:val="1"/>
          <w:numId w:val="2"/>
        </w:numPr>
      </w:pPr>
      <w:bookmarkStart w:id="88" w:name="_Toc496813582"/>
      <w:r w:rsidRPr="00BC725F">
        <w:t>Basic characteristics of a data warehouse design</w:t>
      </w:r>
      <w:bookmarkEnd w:id="88"/>
    </w:p>
    <w:p w:rsidR="00C009D3" w:rsidRPr="00C009D3" w:rsidRDefault="00C009D3" w:rsidP="00C009D3"/>
    <w:p w:rsidR="003D7FE3" w:rsidRPr="00BC4730" w:rsidRDefault="003D7FE3" w:rsidP="00FF6851">
      <w:pPr>
        <w:pStyle w:val="Akapitzlist"/>
        <w:rPr>
          <w:lang w:val="en-US"/>
        </w:rPr>
      </w:pPr>
      <w:r w:rsidRPr="00BC4730">
        <w:rPr>
          <w:lang w:val="en-US"/>
        </w:rPr>
        <w:t>In their operation and development,  various organizations accumulate huge amounts of data, the use of which is becoming more and more difficult. The main reason for this is the fact that different platforms, file structures, and databases are used in the process of creating this resource.</w:t>
      </w:r>
    </w:p>
    <w:p w:rsidR="003D7FE3" w:rsidRPr="00BC4730" w:rsidRDefault="003D7FE3" w:rsidP="00FF6851">
      <w:pPr>
        <w:pStyle w:val="Akapitzlist"/>
        <w:rPr>
          <w:lang w:val="en-US"/>
        </w:rPr>
      </w:pPr>
      <w:r w:rsidRPr="00BC4730">
        <w:rPr>
          <w:lang w:val="en-US"/>
        </w:rPr>
        <w:t>The solution to the problem involves the use of data warehouses. Using a data warehouse corporate data is integrated into a single structure to which users can query and receive reports.</w:t>
      </w:r>
    </w:p>
    <w:p w:rsidR="003D7FE3" w:rsidRPr="00BC4730" w:rsidRDefault="003D7FE3" w:rsidP="00FF6851">
      <w:pPr>
        <w:pStyle w:val="Akapitzlist"/>
        <w:rPr>
          <w:lang w:val="en-US"/>
        </w:rPr>
      </w:pPr>
      <w:r w:rsidRPr="00BC4730">
        <w:rPr>
          <w:b/>
          <w:lang w:val="en-US"/>
        </w:rPr>
        <w:t>The data warehouse design concept</w:t>
      </w:r>
      <w:r w:rsidRPr="00BC4730">
        <w:rPr>
          <w:lang w:val="en-US"/>
        </w:rPr>
        <w:t xml:space="preserve"> </w:t>
      </w:r>
      <w:r w:rsidR="005609CA">
        <w:rPr>
          <w:lang w:val="en-US"/>
        </w:rPr>
        <w:t xml:space="preserve">was </w:t>
      </w:r>
      <w:r w:rsidRPr="00BC4730">
        <w:rPr>
          <w:lang w:val="en-US"/>
        </w:rPr>
        <w:t xml:space="preserve"> developed by Bill Inmon. Initially, it </w:t>
      </w:r>
      <w:r w:rsidR="005609CA">
        <w:rPr>
          <w:lang w:val="en-US"/>
        </w:rPr>
        <w:t xml:space="preserve">was </w:t>
      </w:r>
      <w:r w:rsidRPr="00BC4730">
        <w:rPr>
          <w:lang w:val="en-US"/>
        </w:rPr>
        <w:t xml:space="preserve"> conceived as a technology to support decision support systems by summing up a variety of operational data. The data warehouse provides access to heterogeneous data sources while also ensuring their filtering, removal of unnecessary elements, </w:t>
      </w:r>
      <w:r w:rsidR="005609CA">
        <w:rPr>
          <w:lang w:val="en-US"/>
        </w:rPr>
        <w:t xml:space="preserve">and </w:t>
      </w:r>
      <w:r w:rsidRPr="00BC4730">
        <w:rPr>
          <w:lang w:val="en-US"/>
        </w:rPr>
        <w:t>reinventing and storing in a comprehensible and user-friendly structure. It should be emphasized that the construction approach is radically different from the dynamic integration of heterogeneous databases. By its very nature, "the data warehouse is object-oriented, integrated, time-based and non-volatile dataset designed to support decision-making." It greatly facilitates managers in formulating management decisions by providing timely, full information on the state and the critical situations of their business units.</w:t>
      </w:r>
    </w:p>
    <w:p w:rsidR="003D7FE3" w:rsidRPr="00BC4730" w:rsidRDefault="003D7FE3" w:rsidP="00FF6851">
      <w:pPr>
        <w:pStyle w:val="Akapitzlist"/>
        <w:rPr>
          <w:lang w:val="en-US"/>
        </w:rPr>
      </w:pPr>
      <w:r w:rsidRPr="00BC4730">
        <w:rPr>
          <w:lang w:val="en-US"/>
        </w:rPr>
        <w:t>According to research and business analyses conducted globally, data warehouses are a key prerequisite for the successful development and deployment of both the Executive Information Systems and Decision Support Systems. The effective use of a Data Warehouse provides additional opportunities for companies to achieve a higher return on investment and greater stability and competitiveness</w:t>
      </w:r>
      <w:r w:rsidRPr="009B5A8E">
        <w:rPr>
          <w:vertAlign w:val="superscript"/>
        </w:rPr>
        <w:footnoteReference w:id="103"/>
      </w:r>
      <w:r w:rsidR="009B5A8E" w:rsidRPr="00BC4730">
        <w:rPr>
          <w:lang w:val="en-US"/>
        </w:rPr>
        <w:t>.</w:t>
      </w:r>
    </w:p>
    <w:p w:rsidR="003D7FE3" w:rsidRPr="00BC725F" w:rsidRDefault="003D7FE3" w:rsidP="003D7FE3">
      <w:pPr>
        <w:rPr>
          <w:rFonts w:ascii="Arial" w:eastAsia="Arial" w:hAnsi="Arial" w:cs="Arial"/>
          <w:sz w:val="24"/>
          <w:szCs w:val="24"/>
        </w:rPr>
      </w:pPr>
    </w:p>
    <w:p w:rsidR="003D7FE3" w:rsidRPr="00BC725F" w:rsidRDefault="003D7FE3" w:rsidP="003D7FE3">
      <w:pPr>
        <w:rPr>
          <w:rFonts w:ascii="Arial" w:eastAsia="Arial" w:hAnsi="Arial" w:cs="Arial"/>
          <w:sz w:val="24"/>
          <w:szCs w:val="24"/>
        </w:rPr>
      </w:pPr>
      <w:r w:rsidRPr="00BC725F">
        <w:rPr>
          <w:rFonts w:ascii="Arial" w:eastAsia="Arial" w:hAnsi="Arial" w:cs="Arial"/>
          <w:b/>
          <w:sz w:val="24"/>
          <w:szCs w:val="24"/>
        </w:rPr>
        <w:t>The basis of the data warehouses design concept is based on two ideas</w:t>
      </w:r>
      <w:r w:rsidRPr="00BC725F">
        <w:rPr>
          <w:rFonts w:ascii="Arial" w:eastAsia="Arial" w:hAnsi="Arial" w:cs="Arial"/>
          <w:sz w:val="24"/>
          <w:szCs w:val="24"/>
        </w:rPr>
        <w:t>:</w:t>
      </w:r>
    </w:p>
    <w:p w:rsidR="003D7FE3" w:rsidRPr="00BC4730" w:rsidRDefault="003D7FE3" w:rsidP="00FF6851">
      <w:pPr>
        <w:pStyle w:val="Akapitzlist"/>
        <w:rPr>
          <w:lang w:val="en-US"/>
        </w:rPr>
      </w:pPr>
      <w:r w:rsidRPr="00BC4730">
        <w:rPr>
          <w:lang w:val="en-US"/>
        </w:rPr>
        <w:t>The first idea – for the integration of the detailed data (those that desc</w:t>
      </w:r>
      <w:r w:rsidR="002B3246">
        <w:rPr>
          <w:lang w:val="en-US"/>
        </w:rPr>
        <w:t xml:space="preserve">ribe the specific facts, </w:t>
      </w:r>
      <w:r w:rsidR="002B3246" w:rsidRPr="00574A8C">
        <w:rPr>
          <w:lang w:val="en-US"/>
        </w:rPr>
        <w:t>events</w:t>
      </w:r>
      <w:r w:rsidRPr="00574A8C">
        <w:rPr>
          <w:lang w:val="en-US"/>
        </w:rPr>
        <w:t xml:space="preserve"> a</w:t>
      </w:r>
      <w:r w:rsidRPr="00BC4730">
        <w:rPr>
          <w:lang w:val="en-US"/>
        </w:rPr>
        <w:t>nd properties) in a single repository and their aggregation if necessary.</w:t>
      </w:r>
    </w:p>
    <w:p w:rsidR="003D7FE3" w:rsidRPr="00BC4730" w:rsidRDefault="003D7FE3" w:rsidP="00FF6851">
      <w:pPr>
        <w:pStyle w:val="Akapitzlist"/>
        <w:rPr>
          <w:lang w:val="en-US"/>
        </w:rPr>
      </w:pPr>
      <w:r w:rsidRPr="00BC4730">
        <w:rPr>
          <w:lang w:val="en-US"/>
        </w:rPr>
        <w:t xml:space="preserve">The second idea – to distinguish data sets and applications used for processing from those </w:t>
      </w:r>
      <w:r w:rsidR="00C009D3" w:rsidRPr="00BC4730">
        <w:rPr>
          <w:lang w:val="en-US"/>
        </w:rPr>
        <w:t>used to solve analytical tasks.</w:t>
      </w:r>
    </w:p>
    <w:p w:rsidR="003D7FE3" w:rsidRPr="00BC4730" w:rsidRDefault="003D7FE3" w:rsidP="00FF6851">
      <w:pPr>
        <w:pStyle w:val="Akapitzlist"/>
        <w:rPr>
          <w:lang w:val="en-US"/>
        </w:rPr>
      </w:pPr>
      <w:r w:rsidRPr="00BC4730">
        <w:rPr>
          <w:lang w:val="en-US"/>
        </w:rPr>
        <w:t xml:space="preserve">According to Bill Inmon, </w:t>
      </w:r>
      <w:r w:rsidRPr="00BC4730">
        <w:rPr>
          <w:b/>
          <w:lang w:val="en-US"/>
        </w:rPr>
        <w:t>the main features of a Data Warehouse</w:t>
      </w:r>
      <w:r w:rsidRPr="00BC4730">
        <w:rPr>
          <w:lang w:val="en-US"/>
        </w:rPr>
        <w:t xml:space="preserve"> can be formulated as </w:t>
      </w:r>
      <w:r w:rsidR="005609CA">
        <w:rPr>
          <w:lang w:val="en-US"/>
        </w:rPr>
        <w:t xml:space="preserve">in the </w:t>
      </w:r>
      <w:r w:rsidRPr="00BC4730">
        <w:rPr>
          <w:lang w:val="en-US"/>
        </w:rPr>
        <w:t>follow</w:t>
      </w:r>
      <w:r w:rsidR="005609CA">
        <w:rPr>
          <w:lang w:val="en-US"/>
        </w:rPr>
        <w:t>ing sub-chapters</w:t>
      </w:r>
      <w:r w:rsidRPr="00BC4730">
        <w:rPr>
          <w:lang w:val="en-US"/>
        </w:rPr>
        <w:t>:</w:t>
      </w:r>
    </w:p>
    <w:p w:rsidR="003D7FE3" w:rsidRPr="00BC725F" w:rsidRDefault="003D7FE3" w:rsidP="000A7445">
      <w:pPr>
        <w:pStyle w:val="Akapitpodstawowy"/>
      </w:pPr>
      <w:r w:rsidRPr="00BC725F">
        <w:t xml:space="preserve">Subject orientation </w:t>
      </w:r>
    </w:p>
    <w:p w:rsidR="003D7FE3" w:rsidRPr="00BC4730" w:rsidRDefault="003D7FE3" w:rsidP="00FF6851">
      <w:pPr>
        <w:pStyle w:val="Akapitzlist"/>
        <w:rPr>
          <w:lang w:val="en-US"/>
        </w:rPr>
      </w:pPr>
      <w:r w:rsidRPr="00BC4730">
        <w:rPr>
          <w:lang w:val="en-US"/>
        </w:rPr>
        <w:t>The data warehouse reflects the overall development of a company over time. It is organized around its main subjects (clients, goods, sales, etc.) and not around its application areas. In this regard, the data stored in the warehouse is mainly intended to assist in making management decisions.</w:t>
      </w:r>
    </w:p>
    <w:p w:rsidR="003D7FE3" w:rsidRPr="00BC725F" w:rsidRDefault="003D7FE3" w:rsidP="000A7445">
      <w:pPr>
        <w:pStyle w:val="Akapitpodstawowy"/>
      </w:pPr>
      <w:r w:rsidRPr="00BC725F">
        <w:t>Data integrity</w:t>
      </w:r>
    </w:p>
    <w:p w:rsidR="003D7FE3" w:rsidRPr="00BC4730" w:rsidRDefault="003D7FE3" w:rsidP="00FF6851">
      <w:pPr>
        <w:pStyle w:val="Akapitzlist"/>
        <w:rPr>
          <w:lang w:val="en-US"/>
        </w:rPr>
      </w:pPr>
      <w:r w:rsidRPr="00BC4730">
        <w:rPr>
          <w:lang w:val="en-US"/>
        </w:rPr>
        <w:lastRenderedPageBreak/>
        <w:t>In the warehouse, the data comes from different sources and is characterized by various attributes and formats. Before being stored, they integrate and conform to the requirements of the specific repository. In this way, users receive a unified overview of the data.</w:t>
      </w:r>
    </w:p>
    <w:p w:rsidR="003D7FE3" w:rsidRPr="00BC725F" w:rsidRDefault="003D7FE3" w:rsidP="000A7445">
      <w:pPr>
        <w:pStyle w:val="Akapitpodstawowy"/>
      </w:pPr>
      <w:r w:rsidRPr="00BC725F">
        <w:t xml:space="preserve">Invariance (adaptability) over time </w:t>
      </w:r>
    </w:p>
    <w:p w:rsidR="003D7FE3" w:rsidRPr="00BC4730" w:rsidRDefault="003D7FE3" w:rsidP="00FF6851">
      <w:pPr>
        <w:pStyle w:val="Akapitzlist"/>
        <w:rPr>
          <w:lang w:val="en-US"/>
        </w:rPr>
      </w:pPr>
      <w:r w:rsidRPr="00BC4730">
        <w:rPr>
          <w:lang w:val="en-US"/>
        </w:rPr>
        <w:t>Storage of data in warehouses uses a time attribute (day, week, etc.). As a result, the records in the tables never change and can be classified as snapshots of the data made in certain time slots.</w:t>
      </w:r>
    </w:p>
    <w:p w:rsidR="003D7FE3" w:rsidRPr="00BC725F" w:rsidRDefault="003D7FE3" w:rsidP="000A7445">
      <w:pPr>
        <w:pStyle w:val="Akapitpodstawowy"/>
      </w:pPr>
      <w:r w:rsidRPr="00BC725F">
        <w:t>Stability (non-variability) of the information</w:t>
      </w:r>
    </w:p>
    <w:p w:rsidR="003D7FE3" w:rsidRPr="00BC4730" w:rsidRDefault="003D7FE3" w:rsidP="00FF6851">
      <w:pPr>
        <w:pStyle w:val="Akapitzlist"/>
        <w:rPr>
          <w:lang w:val="en-US"/>
        </w:rPr>
      </w:pPr>
      <w:r w:rsidRPr="00BC4730">
        <w:rPr>
          <w:lang w:val="en-US"/>
        </w:rPr>
        <w:t xml:space="preserve"> It is realized as a result of the periodic completion of the warehouse, where there is no updating in operating mode and change of the existing data in it. Once loaded into the warehouse, these data can only be read.</w:t>
      </w:r>
    </w:p>
    <w:p w:rsidR="003D7FE3" w:rsidRPr="00BC725F" w:rsidRDefault="003D7FE3" w:rsidP="000A7445">
      <w:pPr>
        <w:pStyle w:val="Akapitpodstawowy"/>
      </w:pPr>
      <w:r w:rsidRPr="00BC725F">
        <w:t>Minimum data surplus</w:t>
      </w:r>
    </w:p>
    <w:p w:rsidR="003D7FE3" w:rsidRPr="00BC4730" w:rsidRDefault="003D7FE3" w:rsidP="00FF6851">
      <w:pPr>
        <w:pStyle w:val="Akapitzlist"/>
        <w:rPr>
          <w:lang w:val="en-US"/>
        </w:rPr>
      </w:pPr>
      <w:r w:rsidRPr="00BC4730">
        <w:rPr>
          <w:lang w:val="en-US"/>
        </w:rPr>
        <w:t xml:space="preserve"> It is achieved by filtering and clearing unnecessary data before it i</w:t>
      </w:r>
      <w:r w:rsidR="00C009D3" w:rsidRPr="00BC4730">
        <w:rPr>
          <w:lang w:val="en-US"/>
        </w:rPr>
        <w:t>s placed in the data warehouse.</w:t>
      </w:r>
    </w:p>
    <w:p w:rsidR="00C009D3" w:rsidRDefault="003D7FE3" w:rsidP="00B80F8D">
      <w:pPr>
        <w:pStyle w:val="Nagwek2"/>
        <w:numPr>
          <w:ilvl w:val="1"/>
          <w:numId w:val="2"/>
        </w:numPr>
      </w:pPr>
      <w:bookmarkStart w:id="89" w:name="_Toc496813583"/>
      <w:r w:rsidRPr="00BC725F">
        <w:t>Data warehouse maintenance</w:t>
      </w:r>
      <w:bookmarkEnd w:id="89"/>
    </w:p>
    <w:p w:rsidR="003D7FE3" w:rsidRPr="00BC4730" w:rsidRDefault="003D7FE3" w:rsidP="00FF6851">
      <w:pPr>
        <w:pStyle w:val="Akapitzlist"/>
        <w:rPr>
          <w:lang w:val="en-US"/>
        </w:rPr>
      </w:pPr>
      <w:r w:rsidRPr="00BC4730">
        <w:rPr>
          <w:lang w:val="en-US"/>
        </w:rPr>
        <w:t>The classic data warehouse is a widespread and unique means of storing</w:t>
      </w:r>
      <w:r w:rsidR="00C13B2A">
        <w:rPr>
          <w:lang w:val="en-US"/>
        </w:rPr>
        <w:t xml:space="preserve"> the</w:t>
      </w:r>
      <w:r w:rsidRPr="00BC4730">
        <w:rPr>
          <w:lang w:val="en-US"/>
        </w:rPr>
        <w:t xml:space="preserve"> information resources of individual companies and corporations. It contains data with different features that users can only read and use to manage the particular business. </w:t>
      </w:r>
    </w:p>
    <w:p w:rsidR="003D7FE3" w:rsidRPr="00BC4730" w:rsidRDefault="003D7FE3" w:rsidP="00FF6851">
      <w:pPr>
        <w:pStyle w:val="Akapitzlist"/>
        <w:rPr>
          <w:lang w:val="en-US"/>
        </w:rPr>
      </w:pPr>
      <w:r w:rsidRPr="00BC4730">
        <w:rPr>
          <w:lang w:val="en-US"/>
        </w:rPr>
        <w:t>According to their specifics, data can be classified into</w:t>
      </w:r>
      <w:r w:rsidR="00C13B2A">
        <w:rPr>
          <w:lang w:val="en-US"/>
        </w:rPr>
        <w:t xml:space="preserve"> the groups in</w:t>
      </w:r>
      <w:r w:rsidRPr="00BC4730">
        <w:rPr>
          <w:lang w:val="en-US"/>
        </w:rPr>
        <w:t xml:space="preserve"> the following </w:t>
      </w:r>
      <w:r w:rsidR="00C13B2A">
        <w:rPr>
          <w:lang w:val="en-US"/>
        </w:rPr>
        <w:t>sub-chapters</w:t>
      </w:r>
      <w:r w:rsidRPr="00BC4730">
        <w:rPr>
          <w:lang w:val="en-US"/>
        </w:rPr>
        <w:t>:</w:t>
      </w:r>
    </w:p>
    <w:p w:rsidR="003D7FE3" w:rsidRPr="00BC725F" w:rsidRDefault="003D7FE3" w:rsidP="00060D56">
      <w:pPr>
        <w:pStyle w:val="Nagwek3"/>
        <w:numPr>
          <w:ilvl w:val="2"/>
          <w:numId w:val="2"/>
        </w:numPr>
      </w:pPr>
      <w:bookmarkStart w:id="90" w:name="_Toc496813584"/>
      <w:r w:rsidRPr="00BC725F">
        <w:t>Operational data</w:t>
      </w:r>
      <w:bookmarkEnd w:id="90"/>
      <w:r w:rsidRPr="00BC725F">
        <w:t xml:space="preserve"> </w:t>
      </w:r>
    </w:p>
    <w:p w:rsidR="003D7FE3" w:rsidRPr="00BC4730" w:rsidRDefault="003D7FE3" w:rsidP="00FF6851">
      <w:pPr>
        <w:pStyle w:val="Akapitzlist"/>
        <w:rPr>
          <w:lang w:val="en-US"/>
        </w:rPr>
      </w:pPr>
      <w:r w:rsidRPr="00BC4730">
        <w:rPr>
          <w:lang w:val="en-US"/>
        </w:rPr>
        <w:t xml:space="preserve">This data found in the warehouses, which come from the following sources, are characterized. Operational data </w:t>
      </w:r>
      <w:r w:rsidR="00C13B2A">
        <w:rPr>
          <w:lang w:val="en-US"/>
        </w:rPr>
        <w:t xml:space="preserve">is </w:t>
      </w:r>
      <w:r w:rsidRPr="00BC4730">
        <w:rPr>
          <w:lang w:val="en-US"/>
        </w:rPr>
        <w:t>contain</w:t>
      </w:r>
      <w:r w:rsidR="00C13B2A">
        <w:rPr>
          <w:lang w:val="en-US"/>
        </w:rPr>
        <w:t>ed</w:t>
      </w:r>
      <w:r w:rsidRPr="00BC4730">
        <w:rPr>
          <w:lang w:val="en-US"/>
        </w:rPr>
        <w:t xml:space="preserve"> in first-generation georeferenced and networked databases. According to some estimates, much of the operational corporate data is stored in systems of this type. </w:t>
      </w:r>
      <w:r w:rsidR="00C13B2A">
        <w:rPr>
          <w:lang w:val="en-US"/>
        </w:rPr>
        <w:t>The d</w:t>
      </w:r>
      <w:r w:rsidRPr="00BC4730">
        <w:rPr>
          <w:lang w:val="en-US"/>
        </w:rPr>
        <w:t xml:space="preserve">ata of the different subdivisions </w:t>
      </w:r>
      <w:r w:rsidR="00C13B2A">
        <w:rPr>
          <w:lang w:val="en-US"/>
        </w:rPr>
        <w:t xml:space="preserve">is </w:t>
      </w:r>
      <w:r w:rsidRPr="00BC4730">
        <w:rPr>
          <w:lang w:val="en-US"/>
        </w:rPr>
        <w:t xml:space="preserve">stored in </w:t>
      </w:r>
      <w:r w:rsidR="00C13B2A">
        <w:rPr>
          <w:lang w:val="en-US"/>
        </w:rPr>
        <w:t xml:space="preserve">the </w:t>
      </w:r>
      <w:r w:rsidRPr="00BC4730">
        <w:rPr>
          <w:lang w:val="en-US"/>
        </w:rPr>
        <w:t xml:space="preserve">specialized file systems relational DBMS. Hidden / internal data </w:t>
      </w:r>
      <w:r w:rsidR="00C13B2A">
        <w:rPr>
          <w:lang w:val="en-US"/>
        </w:rPr>
        <w:t xml:space="preserve">is </w:t>
      </w:r>
      <w:r w:rsidRPr="00BC4730">
        <w:rPr>
          <w:lang w:val="en-US"/>
        </w:rPr>
        <w:t xml:space="preserve">stored in workstations and internal servers. External systems, such as the internet, </w:t>
      </w:r>
      <w:r w:rsidR="003C2B2C">
        <w:rPr>
          <w:lang w:val="en-US"/>
        </w:rPr>
        <w:t>are</w:t>
      </w:r>
      <w:r w:rsidR="00C13B2A">
        <w:rPr>
          <w:lang w:val="en-US"/>
        </w:rPr>
        <w:t xml:space="preserve"> stored in </w:t>
      </w:r>
      <w:r w:rsidRPr="00BC4730">
        <w:rPr>
          <w:lang w:val="en-US"/>
        </w:rPr>
        <w:t>commercially available databases or databases belonging to supplier</w:t>
      </w:r>
      <w:r w:rsidR="009B5A8E" w:rsidRPr="00BC4730">
        <w:rPr>
          <w:lang w:val="en-US"/>
        </w:rPr>
        <w:t>s or customers of organizations</w:t>
      </w:r>
      <w:r w:rsidRPr="009B5A8E">
        <w:rPr>
          <w:szCs w:val="12"/>
          <w:vertAlign w:val="superscript"/>
        </w:rPr>
        <w:footnoteReference w:id="104"/>
      </w:r>
      <w:r w:rsidR="009B5A8E" w:rsidRPr="00BC4730">
        <w:rPr>
          <w:lang w:val="en-US"/>
        </w:rPr>
        <w:t>.</w:t>
      </w:r>
    </w:p>
    <w:p w:rsidR="003D7FE3" w:rsidRPr="00BC725F" w:rsidRDefault="003D7FE3" w:rsidP="00060D56">
      <w:pPr>
        <w:pStyle w:val="Nagwek3"/>
        <w:numPr>
          <w:ilvl w:val="2"/>
          <w:numId w:val="2"/>
        </w:numPr>
      </w:pPr>
      <w:bookmarkStart w:id="91" w:name="_Toc496813585"/>
      <w:r w:rsidRPr="00BC725F">
        <w:t>Detailed data</w:t>
      </w:r>
      <w:bookmarkEnd w:id="91"/>
    </w:p>
    <w:p w:rsidR="003D7FE3" w:rsidRPr="00BC4730" w:rsidRDefault="003D7FE3" w:rsidP="00FF6851">
      <w:pPr>
        <w:pStyle w:val="Akapitzlist"/>
        <w:rPr>
          <w:lang w:val="en-US"/>
        </w:rPr>
      </w:pPr>
      <w:r w:rsidRPr="00BC4730">
        <w:rPr>
          <w:lang w:val="en-US"/>
        </w:rPr>
        <w:t>In most cases, detailed data is stored not at the operational level but in the form of information aggregated to the next level of detail. As a rule, detailed data is periodically added to the warehouse by automatically aggregating the input to the required level.</w:t>
      </w:r>
    </w:p>
    <w:p w:rsidR="003D7FE3" w:rsidRPr="00BC725F" w:rsidRDefault="003D7FE3" w:rsidP="00060D56">
      <w:pPr>
        <w:pStyle w:val="Nagwek3"/>
        <w:numPr>
          <w:ilvl w:val="2"/>
          <w:numId w:val="2"/>
        </w:numPr>
      </w:pPr>
      <w:bookmarkStart w:id="92" w:name="_Toc496813586"/>
      <w:r w:rsidRPr="00BC725F">
        <w:t>Summary data</w:t>
      </w:r>
      <w:bookmarkEnd w:id="92"/>
    </w:p>
    <w:p w:rsidR="003D7FE3" w:rsidRPr="00BC4730" w:rsidRDefault="003D7FE3" w:rsidP="00FF6851">
      <w:pPr>
        <w:pStyle w:val="Akapitzlist"/>
        <w:rPr>
          <w:lang w:val="en-US"/>
        </w:rPr>
      </w:pPr>
      <w:r w:rsidRPr="00BC4730">
        <w:rPr>
          <w:lang w:val="en-US"/>
        </w:rPr>
        <w:t xml:space="preserve">These data are data </w:t>
      </w:r>
      <w:r w:rsidR="00290591" w:rsidRPr="00BC4730">
        <w:rPr>
          <w:lang w:val="en-US"/>
        </w:rPr>
        <w:t>pre-processed</w:t>
      </w:r>
      <w:r w:rsidRPr="00BC4730">
        <w:rPr>
          <w:lang w:val="en-US"/>
        </w:rPr>
        <w:t xml:space="preserve"> by the warehouse manager for their partial or total aggregate. This portion of the warehouse is temporary as long as it is </w:t>
      </w:r>
      <w:r w:rsidRPr="00BC4730">
        <w:rPr>
          <w:lang w:val="en-US"/>
        </w:rPr>
        <w:lastRenderedPageBreak/>
        <w:t>permanently subject to changes in response to changing request filters. The primary purpose of aggregated data is to increase query performance. Although preliminary aggregation of information is linked to some increases in service costs, these additional costs are offset. This happens as a result of the elimination of the need to perform multiple aggregation operations (sorting or grouping) in the processing of each of the users' requests. Stored aggregated data is updated by adding new batch details to the warehouse.</w:t>
      </w:r>
    </w:p>
    <w:p w:rsidR="003D7FE3" w:rsidRPr="00BC725F" w:rsidRDefault="003D7FE3" w:rsidP="00060D56">
      <w:pPr>
        <w:pStyle w:val="Nagwek3"/>
        <w:numPr>
          <w:ilvl w:val="2"/>
          <w:numId w:val="2"/>
        </w:numPr>
      </w:pPr>
      <w:bookmarkStart w:id="93" w:name="_Toc496813587"/>
      <w:r w:rsidRPr="00BC725F">
        <w:t>Archives and backups</w:t>
      </w:r>
      <w:bookmarkEnd w:id="93"/>
    </w:p>
    <w:p w:rsidR="003D7FE3" w:rsidRPr="00BC4730" w:rsidRDefault="003D7FE3" w:rsidP="00FF6851">
      <w:pPr>
        <w:pStyle w:val="Akapitzlist"/>
        <w:rPr>
          <w:lang w:val="en-US"/>
        </w:rPr>
      </w:pPr>
      <w:r w:rsidRPr="00BC4730">
        <w:rPr>
          <w:lang w:val="en-US"/>
        </w:rPr>
        <w:t>Although aggregated data is generated on the basis of detailed data, in certain cases it is necessary to back up pre-aggregated information sets. This is especially the case when the presumed storage period exceeds the storage period for the detailed data on the basis of which they were created. As a rule, backup and backup copies are placed on such media as a magnetic tape or optical disc.</w:t>
      </w:r>
    </w:p>
    <w:p w:rsidR="003D7FE3" w:rsidRPr="00BC725F" w:rsidRDefault="003D7FE3" w:rsidP="00060D56">
      <w:pPr>
        <w:pStyle w:val="Nagwek3"/>
        <w:numPr>
          <w:ilvl w:val="2"/>
          <w:numId w:val="2"/>
        </w:numPr>
      </w:pPr>
      <w:bookmarkStart w:id="94" w:name="_Toc496813588"/>
      <w:r w:rsidRPr="00BC725F">
        <w:t>Metadata (data describing data sets)</w:t>
      </w:r>
      <w:bookmarkEnd w:id="94"/>
    </w:p>
    <w:p w:rsidR="003D7FE3" w:rsidRPr="00BC4730" w:rsidRDefault="003D7FE3" w:rsidP="00FF6851">
      <w:pPr>
        <w:pStyle w:val="Akapitzlist"/>
        <w:rPr>
          <w:lang w:val="en-US"/>
        </w:rPr>
      </w:pPr>
      <w:r w:rsidRPr="00BC4730">
        <w:rPr>
          <w:lang w:val="en-US"/>
        </w:rPr>
        <w:t>In this area of ​​the warehouse the descriptions of all the data available in the warehouse</w:t>
      </w:r>
      <w:r w:rsidR="005D6D94">
        <w:rPr>
          <w:lang w:val="en-US"/>
        </w:rPr>
        <w:t xml:space="preserve"> are stored</w:t>
      </w:r>
      <w:r w:rsidRPr="00BC4730">
        <w:rPr>
          <w:lang w:val="en-US"/>
        </w:rPr>
        <w:t>. Metadata can be used for various purposes, such as extract</w:t>
      </w:r>
      <w:r w:rsidR="005D6D94">
        <w:rPr>
          <w:lang w:val="en-US"/>
        </w:rPr>
        <w:t>ing</w:t>
      </w:r>
      <w:r w:rsidRPr="00BC4730">
        <w:rPr>
          <w:lang w:val="en-US"/>
        </w:rPr>
        <w:t xml:space="preserve"> and load</w:t>
      </w:r>
      <w:r w:rsidR="005D6D94">
        <w:rPr>
          <w:lang w:val="en-US"/>
        </w:rPr>
        <w:t>ing</w:t>
      </w:r>
      <w:r w:rsidRPr="00BC4730">
        <w:rPr>
          <w:lang w:val="en-US"/>
        </w:rPr>
        <w:t xml:space="preserve"> data from the warehouse, </w:t>
      </w:r>
      <w:r w:rsidR="005D6D94">
        <w:rPr>
          <w:lang w:val="en-US"/>
        </w:rPr>
        <w:t xml:space="preserve">and </w:t>
      </w:r>
      <w:r w:rsidRPr="00BC4730">
        <w:rPr>
          <w:lang w:val="en-US"/>
        </w:rPr>
        <w:t>servicing the warehouse. Metadata are used to automate the preparation of tables with generalized meanings, serving requests. Metadata is used to send queries to the most relevant data source.</w:t>
      </w:r>
      <w:r w:rsidRPr="00BC4730">
        <w:rPr>
          <w:lang w:val="en-US"/>
        </w:rPr>
        <w:br/>
        <w:t>There may be differences in the metadata structure that arise from their purpose. This means that several varieties of metadata can be stored for the same data item in the warehouse. In addition, a large number of developer companies apply both their own meta data structure versions and access tools for end-users. In particular, data copying management tools use metadata to define display rules that need to be applied to convert incoming data into a commonly accepted form. The end-user access tools to the data use metadata to select how to compile the request. Managing metadata inside the data warehouse is a very complex task.</w:t>
      </w:r>
    </w:p>
    <w:p w:rsidR="003D7FE3" w:rsidRPr="00BC725F" w:rsidRDefault="003D7FE3" w:rsidP="00060D56">
      <w:pPr>
        <w:pStyle w:val="Nagwek3"/>
        <w:numPr>
          <w:ilvl w:val="2"/>
          <w:numId w:val="2"/>
        </w:numPr>
      </w:pPr>
      <w:bookmarkStart w:id="95" w:name="_Toc496813589"/>
      <w:r w:rsidRPr="00BC725F">
        <w:t>Data Marts</w:t>
      </w:r>
      <w:bookmarkEnd w:id="95"/>
    </w:p>
    <w:p w:rsidR="000C29B8" w:rsidRDefault="003D7FE3" w:rsidP="00922F19">
      <w:pPr>
        <w:pStyle w:val="Akapitzlist"/>
        <w:jc w:val="left"/>
        <w:rPr>
          <w:lang w:val="bg-BG"/>
        </w:rPr>
      </w:pPr>
      <w:r w:rsidRPr="005A4551">
        <w:rPr>
          <w:lang w:val="en-US"/>
        </w:rPr>
        <w:t>Data marts (or as they are sometimes called "data stores") contain a subset of store data. In the standard case, it is presented in the form of aggregated information relating to a subdivision or the business sphere of the enterprise. The data store may be independent or in a particular way linked to the centralized data warehouse.</w:t>
      </w:r>
      <w:r w:rsidRPr="005A4551">
        <w:rPr>
          <w:lang w:val="en-US"/>
        </w:rPr>
        <w:br/>
        <w:t>The main scheme of the classic data warehouse is given in Chapter Two.</w:t>
      </w:r>
      <w:r w:rsidRPr="005A4551">
        <w:rPr>
          <w:lang w:val="en-US"/>
        </w:rPr>
        <w:br/>
        <w:t>The merits of the classical architecture of data warehouses can be defined in the following aspects:</w:t>
      </w:r>
    </w:p>
    <w:p w:rsidR="003D7FE3" w:rsidRPr="005A4551" w:rsidRDefault="003D7FE3" w:rsidP="000C29B8">
      <w:pPr>
        <w:pStyle w:val="Akapitzlist"/>
        <w:jc w:val="left"/>
        <w:rPr>
          <w:lang w:val="en-US"/>
        </w:rPr>
      </w:pPr>
      <w:r w:rsidRPr="005A4551">
        <w:rPr>
          <w:lang w:val="en-US"/>
        </w:rPr>
        <w:br/>
      </w:r>
      <w:r w:rsidR="000C29B8">
        <w:rPr>
          <w:lang w:val="bg-BG"/>
        </w:rPr>
        <w:t xml:space="preserve">- </w:t>
      </w:r>
      <w:r w:rsidRPr="005A4551">
        <w:rPr>
          <w:lang w:val="en-US"/>
        </w:rPr>
        <w:t>General semantics and contradiction of information sets.</w:t>
      </w:r>
      <w:r w:rsidRPr="005A4551">
        <w:rPr>
          <w:lang w:val="en-US"/>
        </w:rPr>
        <w:br/>
        <w:t>- A single data mining tool.</w:t>
      </w:r>
      <w:r w:rsidRPr="005A4551">
        <w:rPr>
          <w:lang w:val="en-US"/>
        </w:rPr>
        <w:br/>
        <w:t>- Centralized managed environment.</w:t>
      </w:r>
      <w:r w:rsidRPr="005A4551">
        <w:rPr>
          <w:lang w:val="en-US"/>
        </w:rPr>
        <w:br/>
        <w:t>- Easily accessible and convenient tools for creating and loading data displays.</w:t>
      </w:r>
      <w:r w:rsidRPr="005A4551">
        <w:rPr>
          <w:lang w:val="en-US"/>
        </w:rPr>
        <w:br/>
        <w:t>- Single access to metadata.</w:t>
      </w:r>
    </w:p>
    <w:p w:rsidR="003D7FE3" w:rsidRPr="00BC4730" w:rsidRDefault="003D7FE3" w:rsidP="00FF6851">
      <w:pPr>
        <w:pStyle w:val="Akapitzlist"/>
        <w:rPr>
          <w:rFonts w:eastAsia="Arial" w:cs="Arial"/>
          <w:szCs w:val="24"/>
          <w:lang w:val="en-US"/>
        </w:rPr>
      </w:pPr>
      <w:r w:rsidRPr="00BC4730">
        <w:rPr>
          <w:rFonts w:eastAsia="Arial" w:cs="Arial"/>
          <w:szCs w:val="24"/>
          <w:lang w:val="en-US"/>
        </w:rPr>
        <w:t xml:space="preserve">It is quite natural for such an architectural decision to have some </w:t>
      </w:r>
      <w:r w:rsidRPr="00BC4730">
        <w:rPr>
          <w:rFonts w:eastAsia="Arial" w:cs="Arial"/>
          <w:b/>
          <w:szCs w:val="24"/>
          <w:lang w:val="en-US"/>
        </w:rPr>
        <w:t>drawbacks</w:t>
      </w:r>
      <w:r w:rsidRPr="00BC4730">
        <w:rPr>
          <w:rFonts w:eastAsia="Arial" w:cs="Arial"/>
          <w:szCs w:val="24"/>
          <w:lang w:val="en-US"/>
        </w:rPr>
        <w:t>. The most important of these are the following: high resource intensity; high costs, and the need for enterprise-wide res</w:t>
      </w:r>
      <w:r w:rsidR="00C009D3" w:rsidRPr="00BC4730">
        <w:rPr>
          <w:rFonts w:eastAsia="Arial" w:cs="Arial"/>
          <w:szCs w:val="24"/>
          <w:lang w:val="en-US"/>
        </w:rPr>
        <w:t>ources and specialized systems.</w:t>
      </w:r>
    </w:p>
    <w:p w:rsidR="003D7FE3" w:rsidRDefault="003D7FE3" w:rsidP="00FF6851">
      <w:pPr>
        <w:pStyle w:val="Akapitzlist"/>
        <w:rPr>
          <w:rFonts w:eastAsia="Arial" w:cs="Arial"/>
          <w:szCs w:val="24"/>
          <w:lang w:val="en-US"/>
        </w:rPr>
      </w:pPr>
      <w:r w:rsidRPr="00BC4730">
        <w:rPr>
          <w:rFonts w:eastAsia="Arial" w:cs="Arial"/>
          <w:szCs w:val="24"/>
          <w:lang w:val="en-US"/>
        </w:rPr>
        <w:lastRenderedPageBreak/>
        <w:t xml:space="preserve">The overall </w:t>
      </w:r>
      <w:r w:rsidRPr="00BC4730">
        <w:rPr>
          <w:rFonts w:eastAsia="Arial" w:cs="Arial"/>
          <w:b/>
          <w:szCs w:val="24"/>
          <w:lang w:val="en-US"/>
        </w:rPr>
        <w:t>maintenance of a data warehouse</w:t>
      </w:r>
      <w:r w:rsidRPr="00BC4730">
        <w:rPr>
          <w:rFonts w:eastAsia="Arial" w:cs="Arial"/>
          <w:szCs w:val="24"/>
          <w:lang w:val="en-US"/>
        </w:rPr>
        <w:t xml:space="preserve"> is made up of </w:t>
      </w:r>
      <w:r w:rsidR="002D4E4F">
        <w:rPr>
          <w:rFonts w:eastAsia="Arial" w:cs="Arial"/>
          <w:szCs w:val="24"/>
          <w:lang w:val="en-US"/>
        </w:rPr>
        <w:t xml:space="preserve">the next </w:t>
      </w:r>
      <w:r w:rsidRPr="00BC4730">
        <w:rPr>
          <w:rFonts w:eastAsia="Arial" w:cs="Arial"/>
          <w:szCs w:val="24"/>
          <w:lang w:val="en-US"/>
        </w:rPr>
        <w:t>three main components:</w:t>
      </w:r>
    </w:p>
    <w:p w:rsidR="00E024EA" w:rsidRPr="00BC4730" w:rsidRDefault="00E024EA" w:rsidP="00FF6851">
      <w:pPr>
        <w:pStyle w:val="Akapitzlist"/>
        <w:rPr>
          <w:rFonts w:eastAsia="Arial" w:cs="Arial"/>
          <w:szCs w:val="24"/>
          <w:lang w:val="en-US"/>
        </w:rPr>
      </w:pPr>
    </w:p>
    <w:p w:rsidR="003D7FE3" w:rsidRPr="00060D56" w:rsidRDefault="003D7FE3" w:rsidP="00884E4C">
      <w:pPr>
        <w:pStyle w:val="Akapitpodstawowy"/>
      </w:pPr>
      <w:r w:rsidRPr="00060D56">
        <w:rPr>
          <w:b/>
        </w:rPr>
        <w:t>Data warehouse load manager</w:t>
      </w:r>
    </w:p>
    <w:p w:rsidR="003D7FE3" w:rsidRDefault="003D7FE3" w:rsidP="00FF6851">
      <w:pPr>
        <w:pStyle w:val="Akapitzlist"/>
        <w:rPr>
          <w:lang w:val="en-US"/>
        </w:rPr>
      </w:pPr>
      <w:r w:rsidRPr="00BC4730">
        <w:rPr>
          <w:lang w:val="en-US"/>
        </w:rPr>
        <w:t>The load manager, called the front-end component, performs all operations related to retrieving and entering data in the warehouses. These operations include simple data conversions necessary for their preparation for entry into the warehouse. This component typically includes not only proprietary development programs but also tools developed by external providers.</w:t>
      </w:r>
    </w:p>
    <w:p w:rsidR="00E024EA" w:rsidRPr="00BC4730" w:rsidRDefault="00E024EA" w:rsidP="00FF6851">
      <w:pPr>
        <w:pStyle w:val="Akapitzlist"/>
        <w:rPr>
          <w:lang w:val="en-US"/>
        </w:rPr>
      </w:pPr>
    </w:p>
    <w:p w:rsidR="003D7FE3" w:rsidRPr="00060D56" w:rsidRDefault="003D7FE3" w:rsidP="00884E4C">
      <w:pPr>
        <w:pStyle w:val="Akapitpodstawowy"/>
      </w:pPr>
      <w:r w:rsidRPr="00060D56">
        <w:rPr>
          <w:b/>
        </w:rPr>
        <w:t>Data warehouse manager</w:t>
      </w:r>
    </w:p>
    <w:p w:rsidR="000C29B8" w:rsidRDefault="003D7FE3" w:rsidP="00317ADC">
      <w:pPr>
        <w:pStyle w:val="Akapitzlist"/>
        <w:rPr>
          <w:lang w:val="en-US"/>
        </w:rPr>
      </w:pPr>
      <w:r w:rsidRPr="00BC4730">
        <w:rPr>
          <w:lang w:val="en-US"/>
        </w:rPr>
        <w:t>The data warehouse manager performs all operations related to the management of the information stored in the data warehouse. This component can also include both proprietary development programs and tools provided by outside companies. The warehouse manager performs the following operations:</w:t>
      </w:r>
    </w:p>
    <w:p w:rsidR="000C29B8" w:rsidRDefault="003D7FE3" w:rsidP="005A4551">
      <w:pPr>
        <w:pStyle w:val="Akapitzlist"/>
        <w:jc w:val="left"/>
        <w:rPr>
          <w:lang w:val="en-US"/>
        </w:rPr>
      </w:pPr>
      <w:r w:rsidRPr="00BC4730">
        <w:rPr>
          <w:lang w:val="en-US"/>
        </w:rPr>
        <w:br/>
        <w:t>- Analysis of data integrity;</w:t>
      </w:r>
      <w:r w:rsidRPr="00BC4730">
        <w:rPr>
          <w:lang w:val="en-US"/>
        </w:rPr>
        <w:br/>
        <w:t>- Converting and moving data from the temporary warehouse into the main data warehouse tables;</w:t>
      </w:r>
      <w:r w:rsidRPr="00BC4730">
        <w:rPr>
          <w:lang w:val="en-US"/>
        </w:rPr>
        <w:br/>
        <w:t>- Creating indices and identifiers for base tables;</w:t>
      </w:r>
      <w:r w:rsidRPr="00BC4730">
        <w:rPr>
          <w:lang w:val="en-US"/>
        </w:rPr>
        <w:br/>
        <w:t>- Denomination of data if necessary;</w:t>
      </w:r>
      <w:r w:rsidRPr="00BC4730">
        <w:rPr>
          <w:lang w:val="en-US"/>
        </w:rPr>
        <w:br/>
        <w:t>- Summary of data if necessary;</w:t>
      </w:r>
      <w:r w:rsidRPr="00BC4730">
        <w:rPr>
          <w:lang w:val="en-US"/>
        </w:rPr>
        <w:br/>
        <w:t>- Backup and backup of data.</w:t>
      </w:r>
    </w:p>
    <w:p w:rsidR="00317ADC" w:rsidRDefault="00317ADC" w:rsidP="005A4551">
      <w:pPr>
        <w:pStyle w:val="Akapitzlist"/>
        <w:jc w:val="left"/>
        <w:rPr>
          <w:lang w:val="en-US"/>
        </w:rPr>
      </w:pPr>
    </w:p>
    <w:p w:rsidR="003D7FE3" w:rsidRDefault="003D7FE3" w:rsidP="00317ADC">
      <w:pPr>
        <w:pStyle w:val="Akapitzlist"/>
        <w:jc w:val="left"/>
        <w:rPr>
          <w:lang w:val="en-US"/>
        </w:rPr>
      </w:pPr>
      <w:r w:rsidRPr="00BC4730">
        <w:rPr>
          <w:lang w:val="en-US"/>
        </w:rPr>
        <w:t>In some cases, the warehouse manager also performs the filtering of queries to determine the necessary indices and required pre-aggregated data. Filtering the request can be done for an individual user, a group of users or data warehouse entirely.</w:t>
      </w:r>
      <w:r w:rsidR="000C29B8">
        <w:rPr>
          <w:lang w:val="en-US"/>
        </w:rPr>
        <w:t xml:space="preserve"> </w:t>
      </w:r>
    </w:p>
    <w:p w:rsidR="00E024EA" w:rsidRPr="00BC4730" w:rsidRDefault="00E024EA" w:rsidP="00317ADC">
      <w:pPr>
        <w:pStyle w:val="Akapitzlist"/>
        <w:jc w:val="left"/>
        <w:rPr>
          <w:lang w:val="en-US"/>
        </w:rPr>
      </w:pPr>
    </w:p>
    <w:p w:rsidR="003D7FE3" w:rsidRPr="00060D56" w:rsidRDefault="003D7FE3" w:rsidP="00884E4C">
      <w:pPr>
        <w:pStyle w:val="Akapitpodstawowy"/>
      </w:pPr>
      <w:r w:rsidRPr="00060D56">
        <w:rPr>
          <w:b/>
        </w:rPr>
        <w:t>Query manager</w:t>
      </w:r>
    </w:p>
    <w:p w:rsidR="000C29B8" w:rsidRDefault="003D7FE3" w:rsidP="00317ADC">
      <w:pPr>
        <w:pStyle w:val="Akapitzlist"/>
        <w:jc w:val="left"/>
        <w:rPr>
          <w:lang w:val="en-US"/>
        </w:rPr>
      </w:pPr>
      <w:r w:rsidRPr="00BC4730">
        <w:rPr>
          <w:lang w:val="en-US"/>
        </w:rPr>
        <w:t>The query manager, which is often characterized as a back-end component, performs all operations related to user queries management. The complexity of request management is determined by the functional capabilities of the available data access tools and the DBMS itself. The list of operations performed by this component concerns the management of the requests to the existing table and the compilation of schedules for executing these requests</w:t>
      </w:r>
      <w:r w:rsidR="000C29B8">
        <w:rPr>
          <w:lang w:val="en-US"/>
        </w:rPr>
        <w:t xml:space="preserve">. </w:t>
      </w:r>
    </w:p>
    <w:p w:rsidR="00317ADC" w:rsidRDefault="00317ADC" w:rsidP="00317ADC">
      <w:pPr>
        <w:pStyle w:val="Akapitzlist"/>
        <w:jc w:val="left"/>
        <w:rPr>
          <w:lang w:val="en-US"/>
        </w:rPr>
      </w:pPr>
    </w:p>
    <w:p w:rsidR="003D7FE3" w:rsidRPr="00BC4730" w:rsidRDefault="003D7FE3" w:rsidP="005A4551">
      <w:pPr>
        <w:pStyle w:val="Akapitzlist"/>
        <w:jc w:val="left"/>
        <w:rPr>
          <w:lang w:val="en-US"/>
        </w:rPr>
      </w:pPr>
      <w:r w:rsidRPr="00BC4730">
        <w:rPr>
          <w:lang w:val="en-US"/>
        </w:rPr>
        <w:t>In some cases, the Query Manager also generates query filtering, allowing the warehouse manager to determine the set of requir</w:t>
      </w:r>
      <w:r w:rsidR="00C009D3" w:rsidRPr="00BC4730">
        <w:rPr>
          <w:lang w:val="en-US"/>
        </w:rPr>
        <w:t>ed indices and aggregated data.</w:t>
      </w:r>
    </w:p>
    <w:p w:rsidR="00DD1DC0" w:rsidRPr="00BC725F" w:rsidRDefault="00DD1DC0" w:rsidP="003D7FE3">
      <w:pPr>
        <w:rPr>
          <w:rFonts w:ascii="Arial" w:eastAsia="Arial" w:hAnsi="Arial" w:cs="Arial"/>
          <w:sz w:val="24"/>
          <w:szCs w:val="24"/>
        </w:rPr>
      </w:pPr>
    </w:p>
    <w:p w:rsidR="000651D4" w:rsidRDefault="003D7FE3" w:rsidP="00B80F8D">
      <w:pPr>
        <w:pStyle w:val="Nagwek2"/>
        <w:ind w:left="0"/>
      </w:pPr>
      <w:bookmarkStart w:id="96" w:name="_Toc496813590"/>
      <w:r w:rsidRPr="00BC725F">
        <w:t>Resources</w:t>
      </w:r>
      <w:bookmarkEnd w:id="96"/>
    </w:p>
    <w:p w:rsidR="00C009D3" w:rsidRPr="00CE0D16" w:rsidRDefault="003D7FE3" w:rsidP="003135EE">
      <w:pPr>
        <w:pStyle w:val="Akapitzlist"/>
        <w:ind w:firstLine="0"/>
        <w:jc w:val="left"/>
        <w:rPr>
          <w:lang w:val="en-US"/>
        </w:rPr>
      </w:pPr>
      <w:r w:rsidRPr="000A7445">
        <w:rPr>
          <w:b/>
          <w:i/>
          <w:lang w:val="en-US"/>
        </w:rPr>
        <w:t>Videos</w:t>
      </w:r>
      <w:r w:rsidR="00BC2D70">
        <w:rPr>
          <w:lang w:val="en-US"/>
        </w:rPr>
        <w:t>:</w:t>
      </w:r>
      <w:r w:rsidRPr="00BC4730">
        <w:rPr>
          <w:lang w:val="en-US"/>
        </w:rPr>
        <w:t xml:space="preserve"> </w:t>
      </w:r>
      <w:r w:rsidRPr="00BC4730">
        <w:rPr>
          <w:lang w:val="en-US"/>
        </w:rPr>
        <w:br/>
      </w:r>
      <w:r w:rsidRPr="000A7445">
        <w:rPr>
          <w:sz w:val="20"/>
          <w:lang w:val="en-US"/>
        </w:rPr>
        <w:t xml:space="preserve">[Online], Available at: </w:t>
      </w:r>
      <w:hyperlink r:id="rId145">
        <w:r w:rsidRPr="000A7445">
          <w:rPr>
            <w:sz w:val="20"/>
            <w:lang w:val="en-US"/>
          </w:rPr>
          <w:t>https://www.youtube.com/watch?v=tnBsLAgLFS0</w:t>
        </w:r>
      </w:hyperlink>
      <w:r w:rsidRPr="000A7445">
        <w:rPr>
          <w:sz w:val="20"/>
          <w:lang w:val="en-US"/>
        </w:rPr>
        <w:t xml:space="preserve">, Accessed [11 </w:t>
      </w:r>
      <w:r w:rsidR="006F77BE" w:rsidRPr="000A7445">
        <w:rPr>
          <w:sz w:val="20"/>
          <w:lang w:val="en-US"/>
        </w:rPr>
        <w:t>August</w:t>
      </w:r>
      <w:r w:rsidRPr="000A7445">
        <w:rPr>
          <w:sz w:val="20"/>
          <w:lang w:val="en-US"/>
        </w:rPr>
        <w:t>2017].</w:t>
      </w:r>
      <w:r w:rsidRPr="000A7445">
        <w:rPr>
          <w:sz w:val="20"/>
          <w:lang w:val="en-US"/>
        </w:rPr>
        <w:br/>
        <w:t xml:space="preserve">[Online], Available at: </w:t>
      </w:r>
      <w:hyperlink r:id="rId146">
        <w:r w:rsidRPr="000A7445">
          <w:rPr>
            <w:sz w:val="20"/>
            <w:lang w:val="en-US"/>
          </w:rPr>
          <w:t>https://www.coursera.org/learn/dwdesign/lecture/Jm1mx/data-warehouse-design-methodologies-video-lecture</w:t>
        </w:r>
      </w:hyperlink>
      <w:r w:rsidRPr="000A7445">
        <w:rPr>
          <w:sz w:val="20"/>
          <w:lang w:val="en-US"/>
        </w:rPr>
        <w:t xml:space="preserve">, Accessed [11 </w:t>
      </w:r>
      <w:r w:rsidR="006F77BE" w:rsidRPr="000A7445">
        <w:rPr>
          <w:sz w:val="20"/>
          <w:lang w:val="en-US"/>
        </w:rPr>
        <w:t>August</w:t>
      </w:r>
      <w:r w:rsidR="009A70FD" w:rsidRPr="000A7445">
        <w:rPr>
          <w:sz w:val="20"/>
          <w:lang w:val="en-US"/>
        </w:rPr>
        <w:t>2017].</w:t>
      </w:r>
      <w:r w:rsidR="009A70FD" w:rsidRPr="000A7445">
        <w:rPr>
          <w:sz w:val="20"/>
          <w:lang w:val="en-US"/>
        </w:rPr>
        <w:br/>
      </w:r>
    </w:p>
    <w:p w:rsidR="003D7FE3" w:rsidRPr="000A7445" w:rsidRDefault="003D7FE3" w:rsidP="003135EE">
      <w:pPr>
        <w:pStyle w:val="Akapitzlist"/>
        <w:ind w:firstLine="0"/>
        <w:jc w:val="left"/>
        <w:rPr>
          <w:sz w:val="20"/>
          <w:lang w:val="en-US"/>
        </w:rPr>
      </w:pPr>
      <w:r w:rsidRPr="00B80F8D">
        <w:rPr>
          <w:b/>
          <w:i/>
          <w:lang w:val="en-US"/>
        </w:rPr>
        <w:t>Documents in pdf and ppt format:</w:t>
      </w:r>
      <w:r w:rsidRPr="000A7445">
        <w:rPr>
          <w:i/>
          <w:lang w:val="en-US"/>
        </w:rPr>
        <w:br/>
      </w:r>
      <w:r w:rsidRPr="000A7445">
        <w:rPr>
          <w:sz w:val="20"/>
          <w:lang w:val="en-US"/>
        </w:rPr>
        <w:t xml:space="preserve">Adriana Marotta, [Online], Available at: </w:t>
      </w:r>
      <w:hyperlink r:id="rId147">
        <w:r w:rsidRPr="000A7445">
          <w:rPr>
            <w:sz w:val="20"/>
            <w:lang w:val="en-US"/>
          </w:rPr>
          <w:t>https://www.fing.edu.uy/inco/grupos/csi/esp/Publicaciones/2000/tesis-am.pdf</w:t>
        </w:r>
      </w:hyperlink>
      <w:r w:rsidRPr="000A7445">
        <w:rPr>
          <w:sz w:val="20"/>
          <w:lang w:val="en-US"/>
        </w:rPr>
        <w:t xml:space="preserve">, Accessed [11 </w:t>
      </w:r>
      <w:r w:rsidR="006F77BE" w:rsidRPr="000A7445">
        <w:rPr>
          <w:sz w:val="20"/>
          <w:lang w:val="en-US"/>
        </w:rPr>
        <w:lastRenderedPageBreak/>
        <w:t>August</w:t>
      </w:r>
      <w:r w:rsidRPr="000A7445">
        <w:rPr>
          <w:sz w:val="20"/>
          <w:lang w:val="en-US"/>
        </w:rPr>
        <w:t>2017].</w:t>
      </w:r>
      <w:r w:rsidRPr="000A7445">
        <w:rPr>
          <w:sz w:val="20"/>
          <w:lang w:val="en-US"/>
        </w:rPr>
        <w:br/>
      </w:r>
      <w:r w:rsidRPr="000A7445">
        <w:rPr>
          <w:sz w:val="20"/>
          <w:lang w:val="en-US"/>
        </w:rPr>
        <w:br/>
        <w:t xml:space="preserve">Alejandro Gutiérrez, Adriana Marotta, [Online], Available at: </w:t>
      </w:r>
      <w:hyperlink r:id="rId148">
        <w:r w:rsidRPr="000A7445">
          <w:rPr>
            <w:sz w:val="20"/>
            <w:lang w:val="en-US"/>
          </w:rPr>
          <w:t>http://repository.binus.ac.id/content/M0274/M027447974.pdf</w:t>
        </w:r>
      </w:hyperlink>
      <w:r w:rsidRPr="000A7445">
        <w:rPr>
          <w:sz w:val="20"/>
          <w:lang w:val="en-US"/>
        </w:rPr>
        <w:t xml:space="preserve">, Accessed [11 </w:t>
      </w:r>
      <w:r w:rsidR="006F77BE" w:rsidRPr="000A7445">
        <w:rPr>
          <w:sz w:val="20"/>
          <w:lang w:val="en-US"/>
        </w:rPr>
        <w:t>August</w:t>
      </w:r>
      <w:r w:rsidRPr="000A7445">
        <w:rPr>
          <w:sz w:val="20"/>
          <w:lang w:val="en-US"/>
        </w:rPr>
        <w:t>2017].</w:t>
      </w:r>
    </w:p>
    <w:p w:rsidR="003D7FE3" w:rsidRPr="000A7445" w:rsidRDefault="003D7FE3" w:rsidP="003135EE">
      <w:pPr>
        <w:pStyle w:val="Akapitzlist"/>
        <w:ind w:firstLine="0"/>
        <w:jc w:val="left"/>
        <w:rPr>
          <w:sz w:val="20"/>
          <w:lang w:val="en-US"/>
        </w:rPr>
      </w:pPr>
    </w:p>
    <w:p w:rsidR="003D7FE3" w:rsidRPr="000A7445" w:rsidRDefault="003D7FE3" w:rsidP="003135EE">
      <w:pPr>
        <w:pStyle w:val="Akapitzlist"/>
        <w:ind w:firstLine="0"/>
        <w:jc w:val="left"/>
        <w:rPr>
          <w:sz w:val="20"/>
          <w:lang w:val="en-US"/>
        </w:rPr>
      </w:pPr>
      <w:r w:rsidRPr="000A7445">
        <w:rPr>
          <w:sz w:val="20"/>
          <w:lang w:val="en-US"/>
        </w:rPr>
        <w:t xml:space="preserve">Claudia Imhoff ,Nicholas Galemmo ,Jonathan G. Geiger, [Online], Available at: </w:t>
      </w:r>
      <w:hyperlink r:id="rId149">
        <w:r w:rsidRPr="000A7445">
          <w:rPr>
            <w:sz w:val="20"/>
            <w:lang w:val="en-US"/>
          </w:rPr>
          <w:t>http://artemisa.unicauca.edu.co/~ecaldon/docs/bd/mastering.pdf</w:t>
        </w:r>
      </w:hyperlink>
      <w:r w:rsidRPr="000A7445">
        <w:rPr>
          <w:sz w:val="20"/>
          <w:lang w:val="en-US"/>
        </w:rPr>
        <w:t xml:space="preserve">, Accessed [11 </w:t>
      </w:r>
      <w:r w:rsidR="006F77BE" w:rsidRPr="000A7445">
        <w:rPr>
          <w:sz w:val="20"/>
          <w:lang w:val="en-US"/>
        </w:rPr>
        <w:t>August</w:t>
      </w:r>
      <w:r w:rsidRPr="000A7445">
        <w:rPr>
          <w:sz w:val="20"/>
          <w:lang w:val="en-US"/>
        </w:rPr>
        <w:t>2017].</w:t>
      </w:r>
      <w:r w:rsidRPr="000A7445">
        <w:rPr>
          <w:sz w:val="20"/>
          <w:lang w:val="en-US"/>
        </w:rPr>
        <w:br/>
      </w:r>
      <w:r w:rsidRPr="000A7445">
        <w:rPr>
          <w:sz w:val="20"/>
          <w:lang w:val="en-US"/>
        </w:rPr>
        <w:br/>
        <w:t xml:space="preserve">Arun Sen,  Atish P. Sinha, [Online], Available at: </w:t>
      </w:r>
      <w:hyperlink r:id="rId150">
        <w:r w:rsidRPr="000A7445">
          <w:rPr>
            <w:sz w:val="20"/>
            <w:lang w:val="en-US"/>
          </w:rPr>
          <w:t>http://citeseerx.ist.psu.edu/viewdocdownload?doi=10.1.1.473.7701&amp;rep=rep1&amp;type=pdf</w:t>
        </w:r>
      </w:hyperlink>
      <w:r w:rsidRPr="000A7445">
        <w:rPr>
          <w:sz w:val="20"/>
          <w:lang w:val="en-US"/>
        </w:rPr>
        <w:t xml:space="preserve">, Accessed [11 </w:t>
      </w:r>
      <w:r w:rsidR="006F77BE" w:rsidRPr="000A7445">
        <w:rPr>
          <w:sz w:val="20"/>
          <w:lang w:val="en-US"/>
        </w:rPr>
        <w:t>August</w:t>
      </w:r>
      <w:r w:rsidRPr="000A7445">
        <w:rPr>
          <w:sz w:val="20"/>
          <w:lang w:val="en-US"/>
        </w:rPr>
        <w:t>2017].</w:t>
      </w:r>
      <w:r w:rsidRPr="000A7445">
        <w:rPr>
          <w:sz w:val="20"/>
          <w:lang w:val="en-US"/>
        </w:rPr>
        <w:br/>
      </w:r>
    </w:p>
    <w:p w:rsidR="003D7FE3" w:rsidRPr="00BC4730" w:rsidRDefault="003D7FE3" w:rsidP="003135EE">
      <w:pPr>
        <w:pStyle w:val="Akapitzlist"/>
        <w:ind w:firstLine="0"/>
        <w:jc w:val="left"/>
        <w:rPr>
          <w:lang w:val="en-US"/>
        </w:rPr>
      </w:pPr>
      <w:r w:rsidRPr="000A7445">
        <w:rPr>
          <w:sz w:val="20"/>
          <w:lang w:val="en-US"/>
        </w:rPr>
        <w:t xml:space="preserve">Umair Rasheed , M.Umer Sarwar, [Online], Available at: </w:t>
      </w:r>
      <w:hyperlink r:id="rId151">
        <w:r w:rsidRPr="000A7445">
          <w:rPr>
            <w:sz w:val="20"/>
            <w:lang w:val="en-US"/>
          </w:rPr>
          <w:t>http://jrasjournal.com/wp-content/uploads/15-17.pdf</w:t>
        </w:r>
      </w:hyperlink>
      <w:r w:rsidRPr="000A7445">
        <w:rPr>
          <w:sz w:val="20"/>
          <w:lang w:val="en-US"/>
        </w:rPr>
        <w:t xml:space="preserve">, Accessed [11 </w:t>
      </w:r>
      <w:r w:rsidR="006F77BE" w:rsidRPr="000A7445">
        <w:rPr>
          <w:sz w:val="20"/>
          <w:lang w:val="en-US"/>
        </w:rPr>
        <w:t>August</w:t>
      </w:r>
      <w:r w:rsidRPr="000A7445">
        <w:rPr>
          <w:sz w:val="20"/>
          <w:lang w:val="en-US"/>
        </w:rPr>
        <w:t>2017].</w:t>
      </w:r>
      <w:r w:rsidRPr="00BC4730">
        <w:rPr>
          <w:lang w:val="en-US"/>
        </w:rPr>
        <w:br/>
      </w:r>
    </w:p>
    <w:p w:rsidR="003D7FE3" w:rsidRPr="00BC4730" w:rsidRDefault="003D7FE3" w:rsidP="00FF6851">
      <w:pPr>
        <w:pStyle w:val="Akapitzlist"/>
        <w:rPr>
          <w:rFonts w:eastAsia="Cambria"/>
          <w:b/>
          <w:color w:val="366091"/>
          <w:sz w:val="28"/>
          <w:szCs w:val="28"/>
          <w:lang w:val="en-US"/>
        </w:rPr>
      </w:pPr>
    </w:p>
    <w:p w:rsidR="00FF6851" w:rsidRPr="00F46E1C" w:rsidRDefault="003D7FE3" w:rsidP="00F46E1C">
      <w:pPr>
        <w:rPr>
          <w:sz w:val="24"/>
          <w:lang w:val="en-US"/>
        </w:rPr>
      </w:pPr>
      <w:r w:rsidRPr="00F46E1C">
        <w:rPr>
          <w:lang w:val="en-US"/>
        </w:rPr>
        <w:br w:type="page"/>
      </w:r>
    </w:p>
    <w:p w:rsidR="003D7FE3" w:rsidRPr="007B28EF" w:rsidRDefault="003D7FE3" w:rsidP="00E024EA">
      <w:pPr>
        <w:pStyle w:val="Nagwek1"/>
        <w:rPr>
          <w:i/>
          <w:sz w:val="24"/>
        </w:rPr>
      </w:pPr>
      <w:bookmarkStart w:id="97" w:name="_Toc496813591"/>
      <w:r w:rsidRPr="00BC725F">
        <w:lastRenderedPageBreak/>
        <w:t>Big Data in SMEs</w:t>
      </w:r>
      <w:r w:rsidR="00A81B3E">
        <w:t xml:space="preserve"> </w:t>
      </w:r>
      <w:r w:rsidR="00A81B3E" w:rsidRPr="007B28EF">
        <w:rPr>
          <w:i/>
          <w:sz w:val="24"/>
        </w:rPr>
        <w:t>(</w:t>
      </w:r>
      <w:r w:rsidR="00FB2371" w:rsidRPr="007B28EF">
        <w:rPr>
          <w:i/>
          <w:sz w:val="24"/>
        </w:rPr>
        <w:t>Zdzisław Pólkowski</w:t>
      </w:r>
      <w:r w:rsidR="00A81B3E" w:rsidRPr="007B28EF">
        <w:rPr>
          <w:i/>
          <w:sz w:val="24"/>
        </w:rPr>
        <w:t>)</w:t>
      </w:r>
      <w:bookmarkEnd w:id="97"/>
    </w:p>
    <w:p w:rsidR="007B28EF" w:rsidRPr="007B28EF" w:rsidRDefault="002D7F3C" w:rsidP="00060D56">
      <w:pPr>
        <w:pStyle w:val="Nagwek2"/>
      </w:pPr>
      <w:bookmarkStart w:id="98" w:name="_Toc496813592"/>
      <w:r w:rsidRPr="007B28EF">
        <w:t xml:space="preserve">7.1. </w:t>
      </w:r>
      <w:r w:rsidR="007B28EF">
        <w:tab/>
      </w:r>
      <w:r w:rsidRPr="007B28EF">
        <w:t>SMEs importance</w:t>
      </w:r>
      <w:bookmarkEnd w:id="98"/>
    </w:p>
    <w:p w:rsidR="007B28EF" w:rsidRDefault="007B28EF" w:rsidP="00884E4C">
      <w:pPr>
        <w:pStyle w:val="Akapitzlist"/>
        <w:ind w:left="720" w:firstLine="0"/>
        <w:rPr>
          <w:lang w:val="en-GB"/>
        </w:rPr>
      </w:pPr>
    </w:p>
    <w:p w:rsidR="003D7FE3" w:rsidRPr="00BC4730" w:rsidRDefault="003D7FE3" w:rsidP="00116B1A">
      <w:pPr>
        <w:pStyle w:val="Akapitzlist"/>
        <w:rPr>
          <w:lang w:val="en-US"/>
        </w:rPr>
      </w:pPr>
      <w:r w:rsidRPr="00BC4730">
        <w:rPr>
          <w:lang w:val="en-US"/>
        </w:rPr>
        <w:t>Micro</w:t>
      </w:r>
      <w:r w:rsidR="00B02791">
        <w:rPr>
          <w:lang w:val="en-US"/>
        </w:rPr>
        <w:t xml:space="preserve"> and</w:t>
      </w:r>
      <w:r w:rsidRPr="00BC4730">
        <w:rPr>
          <w:lang w:val="en-US"/>
        </w:rPr>
        <w:t xml:space="preserve"> SMEs are the </w:t>
      </w:r>
      <w:r w:rsidR="00B02791">
        <w:rPr>
          <w:lang w:val="en-US"/>
        </w:rPr>
        <w:t xml:space="preserve">engine </w:t>
      </w:r>
      <w:r w:rsidRPr="00BC4730">
        <w:rPr>
          <w:lang w:val="en-US"/>
        </w:rPr>
        <w:t xml:space="preserve"> of the European economy, which represents 99,8% of all enterprises, and SMEs are the backbone of the service-driven economy (European Commission, 2005). According to Deloitte</w:t>
      </w:r>
      <w:r w:rsidR="00B02791">
        <w:rPr>
          <w:lang w:val="en-US"/>
        </w:rPr>
        <w:t>,</w:t>
      </w:r>
      <w:r w:rsidRPr="00BC4730">
        <w:rPr>
          <w:lang w:val="en-US"/>
        </w:rPr>
        <w:t xml:space="preserve"> a typical EU enterprise is an SME which has </w:t>
      </w:r>
      <w:r w:rsidR="00AF0306" w:rsidRPr="00BC4730">
        <w:rPr>
          <w:lang w:val="en-US"/>
        </w:rPr>
        <w:t xml:space="preserve">fewer than ten employees. About </w:t>
      </w:r>
      <w:r w:rsidRPr="00BC4730">
        <w:rPr>
          <w:lang w:val="en-US"/>
        </w:rPr>
        <w:t xml:space="preserve">67% of workers are employed by SMEs, </w:t>
      </w:r>
      <w:r w:rsidR="00B02791">
        <w:rPr>
          <w:lang w:val="en-US"/>
        </w:rPr>
        <w:t xml:space="preserve">and </w:t>
      </w:r>
      <w:r w:rsidRPr="00BC4730">
        <w:rPr>
          <w:lang w:val="en-US"/>
        </w:rPr>
        <w:t>85% of the net new jobs in th</w:t>
      </w:r>
      <w:r w:rsidR="00AF0306" w:rsidRPr="00BC4730">
        <w:rPr>
          <w:lang w:val="en-US"/>
        </w:rPr>
        <w:t xml:space="preserve">e EU between 2002 and 2010 were </w:t>
      </w:r>
      <w:r w:rsidR="00B02791">
        <w:rPr>
          <w:lang w:val="en-US"/>
        </w:rPr>
        <w:t xml:space="preserve">created </w:t>
      </w:r>
      <w:r w:rsidR="00AF0306" w:rsidRPr="00BC4730">
        <w:rPr>
          <w:lang w:val="en-US"/>
        </w:rPr>
        <w:t xml:space="preserve"> </w:t>
      </w:r>
      <w:r w:rsidRPr="00BC4730">
        <w:rPr>
          <w:lang w:val="en-US"/>
        </w:rPr>
        <w:t>by SMEs. In the report Polit</w:t>
      </w:r>
      <w:r w:rsidR="00AF0306" w:rsidRPr="00BC4730">
        <w:rPr>
          <w:lang w:val="en-US"/>
        </w:rPr>
        <w:t xml:space="preserve">yka Insight (2016), the authors talk about </w:t>
      </w:r>
      <w:r w:rsidRPr="00BC4730">
        <w:rPr>
          <w:lang w:val="en-US"/>
        </w:rPr>
        <w:t xml:space="preserve">the importance of </w:t>
      </w:r>
      <w:r w:rsidR="00AF0306" w:rsidRPr="00BC4730">
        <w:rPr>
          <w:lang w:val="en-US"/>
        </w:rPr>
        <w:t xml:space="preserve">SMEs for the Polish economy and show that this sector has large growth </w:t>
      </w:r>
      <w:r w:rsidRPr="00BC4730">
        <w:rPr>
          <w:lang w:val="en-US"/>
        </w:rPr>
        <w:t>potential.</w:t>
      </w:r>
    </w:p>
    <w:p w:rsidR="003D7FE3" w:rsidRPr="00BC4730" w:rsidRDefault="00AF0306" w:rsidP="00116B1A">
      <w:pPr>
        <w:pStyle w:val="Akapitzlist"/>
        <w:rPr>
          <w:lang w:val="en-US"/>
        </w:rPr>
      </w:pPr>
      <w:r w:rsidRPr="00BC4730">
        <w:rPr>
          <w:lang w:val="en-US"/>
        </w:rPr>
        <w:t xml:space="preserve">Moreover, they </w:t>
      </w:r>
      <w:r w:rsidR="003D7FE3" w:rsidRPr="00BC4730">
        <w:rPr>
          <w:lang w:val="en-US"/>
        </w:rPr>
        <w:t>acknowledge</w:t>
      </w:r>
      <w:r w:rsidRPr="00BC4730">
        <w:rPr>
          <w:lang w:val="en-US"/>
        </w:rPr>
        <w:t xml:space="preserve">d that there is still space for </w:t>
      </w:r>
      <w:r w:rsidR="00EA43C3">
        <w:rPr>
          <w:lang w:val="en-US"/>
        </w:rPr>
        <w:t xml:space="preserve">development </w:t>
      </w:r>
      <w:r w:rsidRPr="00BC4730">
        <w:rPr>
          <w:lang w:val="en-US"/>
        </w:rPr>
        <w:t xml:space="preserve"> </w:t>
      </w:r>
      <w:r w:rsidR="003D7FE3" w:rsidRPr="00BC4730">
        <w:rPr>
          <w:lang w:val="en-US"/>
        </w:rPr>
        <w:t xml:space="preserve">for many new SMEs </w:t>
      </w:r>
      <w:r w:rsidRPr="00BC4730">
        <w:rPr>
          <w:lang w:val="en-US"/>
        </w:rPr>
        <w:t xml:space="preserve">before the economy extends to </w:t>
      </w:r>
      <w:r w:rsidR="003D7FE3" w:rsidRPr="00BC4730">
        <w:rPr>
          <w:lang w:val="en-US"/>
        </w:rPr>
        <w:t>a</w:t>
      </w:r>
      <w:r w:rsidRPr="00BC4730">
        <w:rPr>
          <w:lang w:val="en-US"/>
        </w:rPr>
        <w:t xml:space="preserve"> saturation of these </w:t>
      </w:r>
      <w:r w:rsidR="00EA43C3">
        <w:rPr>
          <w:lang w:val="en-US"/>
        </w:rPr>
        <w:t xml:space="preserve">entities </w:t>
      </w:r>
      <w:r w:rsidR="003D7FE3" w:rsidRPr="00BC4730">
        <w:rPr>
          <w:lang w:val="en-US"/>
        </w:rPr>
        <w:t>. The SMEs sector can be characterized as follows:</w:t>
      </w:r>
    </w:p>
    <w:p w:rsidR="003D7FE3" w:rsidRPr="00BC4730" w:rsidRDefault="003D7FE3" w:rsidP="00116B1A">
      <w:pPr>
        <w:pStyle w:val="Akapitzlist"/>
        <w:rPr>
          <w:lang w:val="en-US"/>
        </w:rPr>
      </w:pPr>
      <w:r w:rsidRPr="00BC4730">
        <w:rPr>
          <w:lang w:val="en-US"/>
        </w:rPr>
        <w:t>The Polish SME sec</w:t>
      </w:r>
      <w:r w:rsidR="00AF0306" w:rsidRPr="00BC4730">
        <w:rPr>
          <w:lang w:val="en-US"/>
        </w:rPr>
        <w:t xml:space="preserve">tor is smaller than in other EU </w:t>
      </w:r>
      <w:r w:rsidRPr="00BC4730">
        <w:rPr>
          <w:lang w:val="en-US"/>
        </w:rPr>
        <w:t>states.</w:t>
      </w:r>
    </w:p>
    <w:p w:rsidR="003D7FE3" w:rsidRPr="00BC4730" w:rsidRDefault="003D7FE3" w:rsidP="00116B1A">
      <w:pPr>
        <w:pStyle w:val="Akapitzlist"/>
        <w:rPr>
          <w:lang w:val="en-US"/>
        </w:rPr>
      </w:pPr>
      <w:r w:rsidRPr="00BC4730">
        <w:rPr>
          <w:lang w:val="en-US"/>
        </w:rPr>
        <w:t>Industrial and trading type</w:t>
      </w:r>
      <w:r w:rsidR="00EA43C3">
        <w:rPr>
          <w:lang w:val="en-US"/>
        </w:rPr>
        <w:t>s</w:t>
      </w:r>
      <w:r w:rsidRPr="00BC4730">
        <w:rPr>
          <w:lang w:val="en-US"/>
        </w:rPr>
        <w:t xml:space="preserve"> of activities dominate among the SMEs. </w:t>
      </w:r>
    </w:p>
    <w:p w:rsidR="003D7FE3" w:rsidRPr="00BC4730" w:rsidRDefault="003D7FE3" w:rsidP="00116B1A">
      <w:pPr>
        <w:pStyle w:val="Akapitzlist"/>
        <w:rPr>
          <w:lang w:val="en-US"/>
        </w:rPr>
      </w:pPr>
      <w:r w:rsidRPr="00BC4730">
        <w:rPr>
          <w:lang w:val="en-US"/>
        </w:rPr>
        <w:t xml:space="preserve">SMEs use bank loans three times more than large enterprises. </w:t>
      </w:r>
    </w:p>
    <w:p w:rsidR="003D7FE3" w:rsidRPr="00BC4730" w:rsidRDefault="00AF0306" w:rsidP="00116B1A">
      <w:pPr>
        <w:pStyle w:val="Akapitzlist"/>
        <w:rPr>
          <w:lang w:val="en-US"/>
        </w:rPr>
      </w:pPr>
      <w:r w:rsidRPr="00BC4730">
        <w:rPr>
          <w:lang w:val="en-US"/>
        </w:rPr>
        <w:t xml:space="preserve">SMEs </w:t>
      </w:r>
      <w:r w:rsidR="00EA43C3">
        <w:rPr>
          <w:lang w:val="en-US"/>
        </w:rPr>
        <w:t xml:space="preserve">are </w:t>
      </w:r>
      <w:r w:rsidRPr="00BC4730">
        <w:rPr>
          <w:lang w:val="en-US"/>
        </w:rPr>
        <w:t xml:space="preserve"> growing </w:t>
      </w:r>
      <w:r w:rsidR="003D7FE3" w:rsidRPr="00BC4730">
        <w:rPr>
          <w:lang w:val="en-US"/>
        </w:rPr>
        <w:t xml:space="preserve">on average at the same rate as large companies. </w:t>
      </w:r>
    </w:p>
    <w:p w:rsidR="003D7FE3" w:rsidRPr="00BC4730" w:rsidRDefault="003D7FE3" w:rsidP="00116B1A">
      <w:pPr>
        <w:pStyle w:val="Akapitzlist"/>
        <w:rPr>
          <w:lang w:val="en-US"/>
        </w:rPr>
      </w:pPr>
      <w:r w:rsidRPr="00BC4730">
        <w:rPr>
          <w:lang w:val="en-US"/>
        </w:rPr>
        <w:t>The biggest barrier to the growth of SMEs is the high tax burden and bureaucracy.</w:t>
      </w:r>
    </w:p>
    <w:p w:rsidR="003D7FE3" w:rsidRPr="00BC4730" w:rsidRDefault="003D7FE3" w:rsidP="00116B1A">
      <w:pPr>
        <w:pStyle w:val="Akapitzlist"/>
        <w:rPr>
          <w:lang w:val="en-US"/>
        </w:rPr>
      </w:pPr>
      <w:r w:rsidRPr="00BC4730">
        <w:rPr>
          <w:lang w:val="en-US"/>
        </w:rPr>
        <w:t>The development of SMEs is based mainly on increasing productivity.</w:t>
      </w:r>
    </w:p>
    <w:p w:rsidR="003D7FE3" w:rsidRPr="00574A8C" w:rsidRDefault="003D7FE3" w:rsidP="00116B1A">
      <w:pPr>
        <w:pStyle w:val="Akapitzlist"/>
        <w:rPr>
          <w:lang w:val="en-US"/>
        </w:rPr>
      </w:pPr>
      <w:r w:rsidRPr="00BC4730">
        <w:rPr>
          <w:lang w:val="en-US"/>
        </w:rPr>
        <w:t xml:space="preserve">SMEs are investing more in people than </w:t>
      </w:r>
      <w:r w:rsidR="00361F40" w:rsidRPr="00574A8C">
        <w:rPr>
          <w:lang w:val="en-US"/>
        </w:rPr>
        <w:t xml:space="preserve">in </w:t>
      </w:r>
      <w:r w:rsidRPr="00574A8C">
        <w:rPr>
          <w:lang w:val="en-US"/>
        </w:rPr>
        <w:t>machines. The share of SMEs in the total value of  business investment is gradually decreasing, and the share of people working in the SME sector is growing steadily. Importantly, this group of companies provides in wages one-third more income than large companies.</w:t>
      </w:r>
    </w:p>
    <w:p w:rsidR="003D7FE3" w:rsidRPr="00BC4730" w:rsidRDefault="00EA43C3" w:rsidP="00116B1A">
      <w:pPr>
        <w:pStyle w:val="Akapitzlist"/>
        <w:rPr>
          <w:rFonts w:cs="Arial"/>
          <w:lang w:val="en-US"/>
        </w:rPr>
      </w:pPr>
      <w:r>
        <w:rPr>
          <w:rFonts w:eastAsia="Arial" w:cs="Arial"/>
          <w:szCs w:val="24"/>
          <w:lang w:val="en-US"/>
        </w:rPr>
        <w:t>The d</w:t>
      </w:r>
      <w:r w:rsidR="003D7FE3" w:rsidRPr="00574A8C">
        <w:rPr>
          <w:rFonts w:eastAsia="Arial" w:cs="Arial"/>
          <w:szCs w:val="24"/>
          <w:lang w:val="en-US"/>
        </w:rPr>
        <w:t xml:space="preserve">ifficult access to finance for SMEs </w:t>
      </w:r>
      <w:r w:rsidR="00361F40" w:rsidRPr="00574A8C">
        <w:rPr>
          <w:rFonts w:eastAsia="Arial" w:cs="Arial"/>
          <w:szCs w:val="24"/>
          <w:lang w:val="en-US"/>
        </w:rPr>
        <w:t>usually</w:t>
      </w:r>
      <w:r w:rsidR="00361F40">
        <w:rPr>
          <w:rFonts w:eastAsia="Arial" w:cs="Arial"/>
          <w:szCs w:val="24"/>
          <w:lang w:val="en-US"/>
        </w:rPr>
        <w:t xml:space="preserve"> </w:t>
      </w:r>
      <w:r w:rsidR="003D7FE3" w:rsidRPr="00BC4730">
        <w:rPr>
          <w:rFonts w:eastAsia="Arial" w:cs="Arial"/>
          <w:szCs w:val="24"/>
          <w:lang w:val="en-US"/>
        </w:rPr>
        <w:t>inhibits innovation. According to entrepreneurs, the difficulty of obtaining funds is the biggest barrier to the development of innovation.</w:t>
      </w:r>
    </w:p>
    <w:p w:rsidR="009F1CE7" w:rsidRDefault="00EA43C3" w:rsidP="00116B1A">
      <w:pPr>
        <w:pStyle w:val="Akapitzlist"/>
        <w:rPr>
          <w:rFonts w:eastAsia="Arial" w:cs="Arial"/>
          <w:szCs w:val="24"/>
          <w:lang w:val="en-US"/>
        </w:rPr>
      </w:pPr>
      <w:r>
        <w:rPr>
          <w:rFonts w:eastAsia="Arial" w:cs="Arial"/>
          <w:szCs w:val="24"/>
          <w:lang w:val="en-US"/>
        </w:rPr>
        <w:t>The d</w:t>
      </w:r>
      <w:r w:rsidR="003D7FE3" w:rsidRPr="00BC4730">
        <w:rPr>
          <w:rFonts w:eastAsia="Arial" w:cs="Arial"/>
          <w:szCs w:val="24"/>
          <w:lang w:val="en-US"/>
        </w:rPr>
        <w:t xml:space="preserve">ifficulty in finding skilled workers is growing by the size of the company. The lack of adequately trained personnel in the industrial and building sector is quite visible. The problem of gaps in education also applies to directors and owners of SMEs who often do not have management skills and basic knowledge of finance and accounting. </w:t>
      </w:r>
    </w:p>
    <w:p w:rsidR="003D7FE3" w:rsidRPr="00BC4730" w:rsidRDefault="003D7FE3" w:rsidP="00116B1A">
      <w:pPr>
        <w:pStyle w:val="Akapitzlist"/>
        <w:rPr>
          <w:lang w:val="en-US"/>
        </w:rPr>
      </w:pPr>
      <w:r w:rsidRPr="00BC4730">
        <w:rPr>
          <w:lang w:val="en-US"/>
        </w:rPr>
        <w:t xml:space="preserve">The biggest barrier to growth is the small trap scale. This phenomenon is low growth in the scale of micro-enterprises, employing fewer than ten people. What's more, it turns out that these companies are developing more slowly than the competition, even if they have become small businesses, and will be included in the SME sector. This phenomenon results from </w:t>
      </w:r>
      <w:r w:rsidR="00EA43C3">
        <w:rPr>
          <w:lang w:val="en-US"/>
        </w:rPr>
        <w:t xml:space="preserve">the </w:t>
      </w:r>
      <w:r w:rsidRPr="00BC4730">
        <w:rPr>
          <w:lang w:val="en-US"/>
        </w:rPr>
        <w:t xml:space="preserve"> different development model of micro enterprises, which quite often are focused on activities only on a local scale, with high non-willingness to take business risks and </w:t>
      </w:r>
      <w:r w:rsidR="00EA43C3">
        <w:rPr>
          <w:lang w:val="en-US"/>
        </w:rPr>
        <w:t xml:space="preserve">with </w:t>
      </w:r>
      <w:r w:rsidRPr="00BC4730">
        <w:rPr>
          <w:lang w:val="en-US"/>
        </w:rPr>
        <w:t>deficiencies in management skills</w:t>
      </w:r>
      <w:r w:rsidRPr="00BC725F">
        <w:rPr>
          <w:vertAlign w:val="superscript"/>
        </w:rPr>
        <w:footnoteReference w:id="105"/>
      </w:r>
      <w:r w:rsidRPr="00BC4730">
        <w:rPr>
          <w:lang w:val="en-US"/>
        </w:rPr>
        <w:t>.</w:t>
      </w:r>
    </w:p>
    <w:p w:rsidR="003D7FE3" w:rsidRPr="00BC4730" w:rsidRDefault="003D7FE3" w:rsidP="00116B1A">
      <w:pPr>
        <w:pStyle w:val="Akapitzlist"/>
        <w:rPr>
          <w:lang w:val="en-US"/>
        </w:rPr>
      </w:pPr>
      <w:r w:rsidRPr="00BC4730">
        <w:rPr>
          <w:lang w:val="en-US"/>
        </w:rPr>
        <w:t xml:space="preserve">With easier and cheaper access to servers and data </w:t>
      </w:r>
      <w:r w:rsidR="0055425F" w:rsidRPr="00BC4730">
        <w:rPr>
          <w:lang w:val="en-US"/>
        </w:rPr>
        <w:t>centres</w:t>
      </w:r>
      <w:r w:rsidRPr="00BC4730">
        <w:rPr>
          <w:lang w:val="en-US"/>
        </w:rPr>
        <w:t xml:space="preserve">, delivered through cloud computing (CC) vendors, SMEs now face fewer constraints on upfront investment; the challenges present themselves as organizational and strategic by nature. Data is collected and analyzed to provide new information and knowledge for useful business. Similar theoretical assumptions were the basis of ICT systems. </w:t>
      </w:r>
      <w:r w:rsidRPr="00BC4730">
        <w:rPr>
          <w:lang w:val="en-US"/>
        </w:rPr>
        <w:lastRenderedPageBreak/>
        <w:t xml:space="preserve">Therefore, </w:t>
      </w:r>
      <w:r w:rsidR="00EA43C3">
        <w:rPr>
          <w:lang w:val="en-US"/>
        </w:rPr>
        <w:t xml:space="preserve">where </w:t>
      </w:r>
      <w:r w:rsidRPr="00BC4730">
        <w:rPr>
          <w:lang w:val="en-US"/>
        </w:rPr>
        <w:t xml:space="preserve"> something new or the evolution of technology </w:t>
      </w:r>
      <w:r w:rsidR="00EA43C3">
        <w:rPr>
          <w:lang w:val="en-US"/>
        </w:rPr>
        <w:t xml:space="preserve">are </w:t>
      </w:r>
      <w:r w:rsidRPr="00BC4730">
        <w:rPr>
          <w:lang w:val="en-US"/>
        </w:rPr>
        <w:t xml:space="preserve"> concerned, ICT will always evolve. </w:t>
      </w:r>
    </w:p>
    <w:p w:rsidR="003D7FE3" w:rsidRDefault="002D7F3C" w:rsidP="00060D56">
      <w:pPr>
        <w:pStyle w:val="Nagwek2"/>
      </w:pPr>
      <w:bookmarkStart w:id="99" w:name="_Toc496813593"/>
      <w:r>
        <w:t xml:space="preserve">7.2. </w:t>
      </w:r>
      <w:r>
        <w:tab/>
      </w:r>
      <w:r w:rsidR="003D7FE3" w:rsidRPr="00BC725F">
        <w:t>Definition of Big Data</w:t>
      </w:r>
      <w:bookmarkEnd w:id="99"/>
    </w:p>
    <w:p w:rsidR="00D35CCC" w:rsidRPr="00D35CCC" w:rsidRDefault="00D35CCC" w:rsidP="00D35CCC">
      <w:pPr>
        <w:rPr>
          <w:rFonts w:ascii="Arial" w:hAnsi="Arial" w:cs="Arial"/>
          <w:sz w:val="24"/>
        </w:rPr>
      </w:pPr>
      <w:r w:rsidRPr="00D35CCC">
        <w:rPr>
          <w:rFonts w:ascii="Arial" w:hAnsi="Arial" w:cs="Arial"/>
          <w:sz w:val="24"/>
          <w:lang w:val="en-US"/>
        </w:rPr>
        <w:t>Big Data is a term that describes the large volume of data both structured and unstructured that inundates a business on a daily basis. But it’s not the amount of information that’s important. It’s what organizations do with the data that matters. Big Data can be analyzed for insights that contribute to better conclusions and strategic business moves</w:t>
      </w:r>
      <w:r w:rsidRPr="00D35CCC">
        <w:rPr>
          <w:rFonts w:ascii="Arial" w:hAnsi="Arial" w:cs="Arial"/>
          <w:sz w:val="24"/>
          <w:vertAlign w:val="superscript"/>
        </w:rPr>
        <w:footnoteReference w:id="106"/>
      </w:r>
      <w:r w:rsidRPr="00D35CCC">
        <w:rPr>
          <w:rFonts w:ascii="Arial" w:hAnsi="Arial" w:cs="Arial"/>
          <w:sz w:val="24"/>
          <w:vertAlign w:val="superscript"/>
          <w:lang w:val="en-US"/>
        </w:rPr>
        <w:t>.</w:t>
      </w:r>
    </w:p>
    <w:p w:rsidR="009148E5" w:rsidRPr="009148E5" w:rsidRDefault="009148E5" w:rsidP="009148E5"/>
    <w:p w:rsidR="003D7FE3" w:rsidRPr="00BC725F" w:rsidRDefault="00752E76" w:rsidP="00AF0306">
      <w:pPr>
        <w:jc w:val="center"/>
        <w:rPr>
          <w:rFonts w:ascii="Arial" w:hAnsi="Arial" w:cs="Arial"/>
        </w:rPr>
      </w:pPr>
      <w:r w:rsidRPr="00F30337">
        <w:rPr>
          <w:rFonts w:ascii="Arial" w:hAnsi="Arial" w:cs="Arial"/>
          <w:sz w:val="24"/>
          <w:szCs w:val="24"/>
        </w:rPr>
        <w:object w:dxaOrig="14805" w:dyaOrig="9691">
          <v:shape id="_x0000_i1050" type="#_x0000_t75" style="width:456pt;height:297pt" o:ole="" filled="t" fillcolor="white [3212]">
            <v:imagedata r:id="rId152" o:title=""/>
          </v:shape>
          <o:OLEObject Type="Embed" ProgID="Visio.Drawing.15" ShapeID="_x0000_i1050" DrawAspect="Content" ObjectID="_1576561014" r:id="rId153"/>
        </w:object>
      </w:r>
    </w:p>
    <w:p w:rsidR="003D7FE3" w:rsidRDefault="009148E5" w:rsidP="008F641F">
      <w:pPr>
        <w:pStyle w:val="Legenda"/>
      </w:pPr>
      <w:bookmarkStart w:id="100" w:name="_Toc496662883"/>
      <w:r>
        <w:t xml:space="preserve">Figure </w:t>
      </w:r>
      <w:r w:rsidR="00AE0EE7">
        <w:fldChar w:fldCharType="begin"/>
      </w:r>
      <w:r w:rsidR="00AE0EE7">
        <w:instrText xml:space="preserve"> SEQ Figure \* ARABIC </w:instrText>
      </w:r>
      <w:r w:rsidR="00AE0EE7">
        <w:fldChar w:fldCharType="separate"/>
      </w:r>
      <w:r w:rsidR="000E1D0A">
        <w:rPr>
          <w:noProof/>
        </w:rPr>
        <w:t>35</w:t>
      </w:r>
      <w:r w:rsidR="00AE0EE7">
        <w:rPr>
          <w:noProof/>
        </w:rPr>
        <w:fldChar w:fldCharType="end"/>
      </w:r>
      <w:r w:rsidR="003D7FE3" w:rsidRPr="00BC725F">
        <w:t xml:space="preserve"> Growth of memory size for information storing </w:t>
      </w:r>
      <w:r w:rsidR="00A46511">
        <w:t xml:space="preserve">on </w:t>
      </w:r>
      <w:r w:rsidR="003D7FE3" w:rsidRPr="00BC725F">
        <w:t xml:space="preserve"> a global scale within the last 30 years [2]</w:t>
      </w:r>
      <w:r w:rsidR="003D7FE3" w:rsidRPr="00BC725F">
        <w:rPr>
          <w:vertAlign w:val="superscript"/>
        </w:rPr>
        <w:footnoteReference w:id="107"/>
      </w:r>
      <w:r w:rsidR="003D7FE3" w:rsidRPr="00BC725F">
        <w:t>.</w:t>
      </w:r>
      <w:bookmarkEnd w:id="100"/>
    </w:p>
    <w:p w:rsidR="009148E5" w:rsidRPr="009148E5" w:rsidRDefault="009148E5" w:rsidP="009148E5">
      <w:pPr>
        <w:rPr>
          <w:lang w:val="en-US" w:eastAsia="en-US"/>
        </w:rPr>
      </w:pPr>
    </w:p>
    <w:p w:rsidR="003D7FE3" w:rsidRPr="00BC4730" w:rsidRDefault="003D7FE3" w:rsidP="00116B1A">
      <w:pPr>
        <w:pStyle w:val="Akapitzlist"/>
        <w:rPr>
          <w:lang w:val="en-US"/>
        </w:rPr>
      </w:pPr>
      <w:r w:rsidRPr="00BC4730">
        <w:rPr>
          <w:lang w:val="en-US"/>
        </w:rPr>
        <w:t xml:space="preserve">Big Data can be described regarding data management challenges that – due to increasing volume, velocity </w:t>
      </w:r>
      <w:r w:rsidR="00AF0306" w:rsidRPr="00BC4730">
        <w:rPr>
          <w:lang w:val="en-US"/>
        </w:rPr>
        <w:t xml:space="preserve">and variety of data – cannot be resolved </w:t>
      </w:r>
      <w:r w:rsidRPr="00BC4730">
        <w:rPr>
          <w:lang w:val="en-US"/>
        </w:rPr>
        <w:t>with traditional databases. While there are plenty of definitions for Big Data, most of them incl</w:t>
      </w:r>
      <w:r w:rsidR="00AF0306" w:rsidRPr="00BC4730">
        <w:rPr>
          <w:lang w:val="en-US"/>
        </w:rPr>
        <w:t xml:space="preserve">ude the concept of what’s commonly </w:t>
      </w:r>
      <w:r w:rsidRPr="00BC4730">
        <w:rPr>
          <w:lang w:val="en-US"/>
        </w:rPr>
        <w:t>known as the “</w:t>
      </w:r>
      <w:r w:rsidR="00032D32">
        <w:rPr>
          <w:lang w:val="en-US"/>
        </w:rPr>
        <w:t xml:space="preserve">four </w:t>
      </w:r>
      <w:r w:rsidRPr="00BC4730">
        <w:rPr>
          <w:lang w:val="en-US"/>
        </w:rPr>
        <w:t xml:space="preserve"> V’s” of Big Data:</w:t>
      </w:r>
    </w:p>
    <w:p w:rsidR="003D7FE3" w:rsidRPr="00BC4730" w:rsidRDefault="003D7FE3" w:rsidP="006C2DD6">
      <w:pPr>
        <w:pStyle w:val="Akapitzlist"/>
        <w:rPr>
          <w:lang w:val="en-US"/>
        </w:rPr>
      </w:pPr>
      <w:r w:rsidRPr="00704EBF">
        <w:rPr>
          <w:b/>
          <w:lang w:val="en-US"/>
        </w:rPr>
        <w:lastRenderedPageBreak/>
        <w:t>Volume</w:t>
      </w:r>
      <w:r w:rsidRPr="00BC4730">
        <w:rPr>
          <w:lang w:val="en-US"/>
        </w:rPr>
        <w:t>: Ranges from terabytes to petabytes of data</w:t>
      </w:r>
    </w:p>
    <w:p w:rsidR="003D7FE3" w:rsidRPr="00BC4730" w:rsidRDefault="003D7FE3" w:rsidP="006C2DD6">
      <w:pPr>
        <w:pStyle w:val="Akapitzlist"/>
        <w:rPr>
          <w:lang w:val="en-US"/>
        </w:rPr>
      </w:pPr>
      <w:r w:rsidRPr="00704EBF">
        <w:rPr>
          <w:b/>
          <w:lang w:val="en-US"/>
        </w:rPr>
        <w:t>Variety</w:t>
      </w:r>
      <w:r w:rsidRPr="00BC4730">
        <w:rPr>
          <w:lang w:val="en-US"/>
        </w:rPr>
        <w:t>: Includes data from a broad range of authors and formats (e.g. web logs, social media interactions, e-commerce and online transactions, financial transactions, etc.)</w:t>
      </w:r>
    </w:p>
    <w:p w:rsidR="003D7FE3" w:rsidRPr="00BC4730" w:rsidRDefault="003D7FE3" w:rsidP="006C2DD6">
      <w:pPr>
        <w:pStyle w:val="Akapitzlist"/>
        <w:rPr>
          <w:lang w:val="en-US"/>
        </w:rPr>
      </w:pPr>
      <w:r w:rsidRPr="00704EBF">
        <w:rPr>
          <w:b/>
          <w:lang w:val="en-US"/>
        </w:rPr>
        <w:t>Velocity</w:t>
      </w:r>
      <w:r w:rsidRPr="00BC4730">
        <w:rPr>
          <w:lang w:val="en-US"/>
        </w:rPr>
        <w:t>: Increasingly, businesses have stringent requirements from the time data is generated, to the time actionable insights are delivered to the users. Therefore, data needs to be collected, stored, processed, and analyzed w</w:t>
      </w:r>
      <w:r w:rsidR="00AF0306" w:rsidRPr="00BC4730">
        <w:rPr>
          <w:lang w:val="en-US"/>
        </w:rPr>
        <w:t>ithin relatively short windows</w:t>
      </w:r>
      <w:r w:rsidRPr="00BC4730">
        <w:rPr>
          <w:lang w:val="en-US"/>
        </w:rPr>
        <w:t xml:space="preserve"> ranging from daily to real-time </w:t>
      </w:r>
      <w:r w:rsidRPr="00BC725F">
        <w:rPr>
          <w:vertAlign w:val="superscript"/>
        </w:rPr>
        <w:footnoteReference w:id="108"/>
      </w:r>
      <w:r w:rsidRPr="00BC4730">
        <w:rPr>
          <w:lang w:val="en-US"/>
        </w:rPr>
        <w:t>.</w:t>
      </w:r>
    </w:p>
    <w:p w:rsidR="003D7FE3" w:rsidRPr="00BC4730" w:rsidRDefault="003D7FE3" w:rsidP="006C2DD6">
      <w:pPr>
        <w:pStyle w:val="Akapitzlist"/>
        <w:rPr>
          <w:lang w:val="en-US"/>
        </w:rPr>
      </w:pPr>
      <w:r w:rsidRPr="00704EBF">
        <w:rPr>
          <w:b/>
          <w:lang w:val="en-US"/>
        </w:rPr>
        <w:t>Value</w:t>
      </w:r>
      <w:r w:rsidRPr="00BC4730">
        <w:rPr>
          <w:lang w:val="en-US"/>
        </w:rPr>
        <w:t>: In 2012, Gartner extended this definition of a new component: evaluation/verification of their data (Value) showing that Big Data is high-volume collections of information, indicating considerable volatility and requir</w:t>
      </w:r>
      <w:r w:rsidR="00215E5A">
        <w:rPr>
          <w:lang w:val="en-US"/>
        </w:rPr>
        <w:t>ing</w:t>
      </w:r>
      <w:r w:rsidRPr="00BC4730">
        <w:rPr>
          <w:lang w:val="en-US"/>
        </w:rPr>
        <w:t xml:space="preserve"> new types of processing to support decision-making processes to discover new phenomena or process optimization</w:t>
      </w:r>
      <w:r w:rsidRPr="00BC725F">
        <w:rPr>
          <w:vertAlign w:val="superscript"/>
        </w:rPr>
        <w:footnoteReference w:id="109"/>
      </w:r>
      <w:r w:rsidR="00AF0306" w:rsidRPr="00BC4730">
        <w:rPr>
          <w:lang w:val="en-US"/>
        </w:rPr>
        <w:t>.</w:t>
      </w:r>
    </w:p>
    <w:p w:rsidR="003D7FE3" w:rsidRPr="00BC4730" w:rsidRDefault="003D7FE3" w:rsidP="006C2DD6">
      <w:pPr>
        <w:pStyle w:val="Akapitzlist"/>
        <w:rPr>
          <w:lang w:val="en-US"/>
        </w:rPr>
      </w:pPr>
      <w:r w:rsidRPr="00BC4730">
        <w:rPr>
          <w:lang w:val="en-US"/>
        </w:rPr>
        <w:t>Big Data applications can store, integrate and present both structured and unstr</w:t>
      </w:r>
      <w:r w:rsidR="00AF0306" w:rsidRPr="00BC4730">
        <w:rPr>
          <w:lang w:val="en-US"/>
        </w:rPr>
        <w:t xml:space="preserve">uctured data/semi-unstructured, </w:t>
      </w:r>
      <w:r w:rsidRPr="00BC4730">
        <w:rPr>
          <w:lang w:val="en-US"/>
        </w:rPr>
        <w:t>providing a comprehensive view of the business environment for easier analysis and consumption</w:t>
      </w:r>
      <w:r w:rsidRPr="00BC725F">
        <w:rPr>
          <w:vertAlign w:val="superscript"/>
        </w:rPr>
        <w:footnoteReference w:id="110"/>
      </w:r>
      <w:r w:rsidRPr="00BC4730">
        <w:rPr>
          <w:lang w:val="en-US"/>
        </w:rPr>
        <w:t>.</w:t>
      </w:r>
    </w:p>
    <w:p w:rsidR="003D7FE3" w:rsidRPr="00BC4730" w:rsidRDefault="003D7FE3" w:rsidP="006C2DD6">
      <w:pPr>
        <w:pStyle w:val="Akapitzlist"/>
        <w:rPr>
          <w:lang w:val="en-US"/>
        </w:rPr>
      </w:pPr>
      <w:r w:rsidRPr="00BC4730">
        <w:rPr>
          <w:lang w:val="en-US"/>
        </w:rPr>
        <w:t>The importance of Big Data doesn’t revolve around how much data you have, but what you do with it. You can get information from any</w:t>
      </w:r>
      <w:r w:rsidR="00215E5A">
        <w:rPr>
          <w:lang w:val="en-US"/>
        </w:rPr>
        <w:t>where</w:t>
      </w:r>
      <w:r w:rsidRPr="00BC4730">
        <w:rPr>
          <w:lang w:val="en-US"/>
        </w:rPr>
        <w:t xml:space="preserve">  and analyze it to ascertain answers that enable:</w:t>
      </w:r>
    </w:p>
    <w:p w:rsidR="003D7FE3" w:rsidRPr="00BC4730" w:rsidRDefault="003D7FE3" w:rsidP="006C2DD6">
      <w:pPr>
        <w:pStyle w:val="Akapitzlist"/>
        <w:rPr>
          <w:lang w:val="en-US"/>
        </w:rPr>
      </w:pPr>
      <w:r w:rsidRPr="00BC4730">
        <w:rPr>
          <w:lang w:val="en-US"/>
        </w:rPr>
        <w:t xml:space="preserve">Cost reductions, </w:t>
      </w:r>
    </w:p>
    <w:p w:rsidR="003D7FE3" w:rsidRPr="00BC4730" w:rsidRDefault="003D7FE3" w:rsidP="006C2DD6">
      <w:pPr>
        <w:pStyle w:val="Akapitzlist"/>
        <w:rPr>
          <w:lang w:val="en-US"/>
        </w:rPr>
      </w:pPr>
      <w:r w:rsidRPr="00BC4730">
        <w:rPr>
          <w:lang w:val="en-US"/>
        </w:rPr>
        <w:t xml:space="preserve">Time reductions, </w:t>
      </w:r>
    </w:p>
    <w:p w:rsidR="003D7FE3" w:rsidRPr="00BC4730" w:rsidRDefault="003D7FE3" w:rsidP="006C2DD6">
      <w:pPr>
        <w:pStyle w:val="Akapitzlist"/>
        <w:rPr>
          <w:lang w:val="en-US"/>
        </w:rPr>
      </w:pPr>
      <w:r w:rsidRPr="00BC4730">
        <w:rPr>
          <w:lang w:val="en-US"/>
        </w:rPr>
        <w:t>New product development and optimized offerings,</w:t>
      </w:r>
    </w:p>
    <w:p w:rsidR="003D7FE3" w:rsidRPr="00BC4730" w:rsidRDefault="003D7FE3" w:rsidP="006C2DD6">
      <w:pPr>
        <w:pStyle w:val="Akapitzlist"/>
        <w:rPr>
          <w:lang w:val="en-US"/>
        </w:rPr>
      </w:pPr>
      <w:r w:rsidRPr="00BC4730">
        <w:rPr>
          <w:lang w:val="en-US"/>
        </w:rPr>
        <w:t xml:space="preserve">Smart decision making. </w:t>
      </w:r>
    </w:p>
    <w:p w:rsidR="003D7FE3" w:rsidRPr="00BC4730" w:rsidRDefault="003D7FE3" w:rsidP="00D35CCC">
      <w:pPr>
        <w:pStyle w:val="Akapitzlist"/>
        <w:ind w:firstLine="0"/>
        <w:rPr>
          <w:lang w:val="en-US"/>
        </w:rPr>
      </w:pPr>
      <w:r w:rsidRPr="00BC4730">
        <w:rPr>
          <w:lang w:val="en-US"/>
        </w:rPr>
        <w:t>When you combine Big Data with high-powered analytics, you can carry out business-associated projects such as:</w:t>
      </w:r>
    </w:p>
    <w:p w:rsidR="003D7FE3" w:rsidRPr="00BC4730" w:rsidRDefault="003D7FE3" w:rsidP="006C2DD6">
      <w:pPr>
        <w:pStyle w:val="Akapitzlist"/>
        <w:rPr>
          <w:lang w:val="en-US"/>
        </w:rPr>
      </w:pPr>
      <w:r w:rsidRPr="00BC4730">
        <w:rPr>
          <w:lang w:val="en-US"/>
        </w:rPr>
        <w:t>Determining root causes of failures, issues, and defects in near-real time.</w:t>
      </w:r>
    </w:p>
    <w:p w:rsidR="003D7FE3" w:rsidRPr="00BC4730" w:rsidRDefault="003D7FE3" w:rsidP="006C2DD6">
      <w:pPr>
        <w:pStyle w:val="Akapitzlist"/>
        <w:rPr>
          <w:lang w:val="en-US"/>
        </w:rPr>
      </w:pPr>
      <w:r w:rsidRPr="00BC4730">
        <w:rPr>
          <w:lang w:val="en-US"/>
        </w:rPr>
        <w:t>Generating coupons at the point of sale based on the customer’s buying habits.</w:t>
      </w:r>
    </w:p>
    <w:p w:rsidR="003D7FE3" w:rsidRPr="00BC4730" w:rsidRDefault="003D7FE3" w:rsidP="006C2DD6">
      <w:pPr>
        <w:pStyle w:val="Akapitzlist"/>
        <w:rPr>
          <w:lang w:val="en-US"/>
        </w:rPr>
      </w:pPr>
      <w:r w:rsidRPr="00BC4730">
        <w:rPr>
          <w:lang w:val="en-US"/>
        </w:rPr>
        <w:t>Recalculating entire risk portfolios in minutes.</w:t>
      </w:r>
    </w:p>
    <w:p w:rsidR="003D7FE3" w:rsidRPr="00BC4730" w:rsidRDefault="003D7FE3" w:rsidP="006C2DD6">
      <w:pPr>
        <w:pStyle w:val="Akapitzlist"/>
        <w:rPr>
          <w:lang w:val="en-US"/>
        </w:rPr>
      </w:pPr>
      <w:r w:rsidRPr="00BC4730">
        <w:rPr>
          <w:lang w:val="en-US"/>
        </w:rPr>
        <w:t xml:space="preserve">Detecting fraudulent </w:t>
      </w:r>
      <w:r w:rsidR="007A3211" w:rsidRPr="00BC4730">
        <w:rPr>
          <w:lang w:val="en-US"/>
        </w:rPr>
        <w:t>behaviour</w:t>
      </w:r>
      <w:r w:rsidRPr="00BC4730">
        <w:rPr>
          <w:lang w:val="en-US"/>
        </w:rPr>
        <w:t xml:space="preserve"> before it affects your organization</w:t>
      </w:r>
      <w:r w:rsidRPr="00BC725F">
        <w:rPr>
          <w:vertAlign w:val="superscript"/>
        </w:rPr>
        <w:footnoteReference w:id="111"/>
      </w:r>
      <w:r w:rsidRPr="00BC4730">
        <w:rPr>
          <w:lang w:val="en-US"/>
        </w:rPr>
        <w:t>.</w:t>
      </w:r>
    </w:p>
    <w:p w:rsidR="003D7FE3" w:rsidRPr="006C2DD6" w:rsidRDefault="003D7FE3" w:rsidP="006C2DD6">
      <w:pPr>
        <w:pStyle w:val="Akapitzlist"/>
        <w:rPr>
          <w:lang w:val="en-US"/>
        </w:rPr>
      </w:pPr>
      <w:r w:rsidRPr="00BC4730">
        <w:rPr>
          <w:lang w:val="en-US"/>
        </w:rPr>
        <w:t>Currently, Big Data, which is the analysis of large data sets, is used mainly in the largest companies in the financial sector. But that will change shortly - the Big Data will also benefit SMEs. The key is to ask relevant business questions and appropriate selection of data for analytic thinking. Gathering and analyzing Big Data - heavy data sets - is relevant in  global industry, banking, and business deal</w:t>
      </w:r>
      <w:r w:rsidR="00215E5A">
        <w:rPr>
          <w:lang w:val="en-US"/>
        </w:rPr>
        <w:t>s</w:t>
      </w:r>
      <w:r w:rsidRPr="00BC4730">
        <w:rPr>
          <w:lang w:val="en-US"/>
        </w:rPr>
        <w:t xml:space="preserve">. </w:t>
      </w:r>
      <w:r w:rsidRPr="006C2DD6">
        <w:rPr>
          <w:lang w:val="en-US"/>
        </w:rPr>
        <w:t>The advantage of large companies lies in the fact that having a huge number of users creates an appropriate amount of comparative data</w:t>
      </w:r>
      <w:r w:rsidRPr="00BC725F">
        <w:rPr>
          <w:vertAlign w:val="superscript"/>
        </w:rPr>
        <w:footnoteReference w:id="112"/>
      </w:r>
      <w:r w:rsidRPr="006C2DD6">
        <w:rPr>
          <w:lang w:val="en-US"/>
        </w:rPr>
        <w:t>.</w:t>
      </w:r>
    </w:p>
    <w:p w:rsidR="003D7FE3" w:rsidRPr="00BC725F" w:rsidRDefault="002D7F3C" w:rsidP="00060D56">
      <w:pPr>
        <w:pStyle w:val="Nagwek2"/>
      </w:pPr>
      <w:bookmarkStart w:id="101" w:name="_Toc496813594"/>
      <w:r>
        <w:t xml:space="preserve">7.3. </w:t>
      </w:r>
      <w:r>
        <w:tab/>
      </w:r>
      <w:r w:rsidR="003D7FE3" w:rsidRPr="00BC725F">
        <w:t>Big Data solutions in SMEs</w:t>
      </w:r>
      <w:bookmarkEnd w:id="101"/>
      <w:r w:rsidR="003D7FE3" w:rsidRPr="00BC725F">
        <w:t xml:space="preserve"> </w:t>
      </w:r>
    </w:p>
    <w:p w:rsidR="003D7FE3" w:rsidRPr="00574A8C" w:rsidRDefault="003D7FE3" w:rsidP="006C2DD6">
      <w:pPr>
        <w:pStyle w:val="Akapitzlist"/>
        <w:rPr>
          <w:lang w:val="en-US"/>
        </w:rPr>
      </w:pPr>
      <w:r w:rsidRPr="00BC4730">
        <w:rPr>
          <w:lang w:val="en-US"/>
        </w:rPr>
        <w:t xml:space="preserve">Big Data technology, which is mentioned </w:t>
      </w:r>
      <w:r w:rsidRPr="00574A8C">
        <w:rPr>
          <w:lang w:val="en-US"/>
        </w:rPr>
        <w:t>above</w:t>
      </w:r>
      <w:r w:rsidR="00361F40" w:rsidRPr="00574A8C">
        <w:rPr>
          <w:lang w:val="en-US"/>
        </w:rPr>
        <w:t>,</w:t>
      </w:r>
      <w:r w:rsidRPr="00574A8C">
        <w:rPr>
          <w:lang w:val="en-US"/>
        </w:rPr>
        <w:t xml:space="preserve"> is not given exclusively to the biggest companies. It is a tool becoming more accessible to SMEs as well. Of path, </w:t>
      </w:r>
      <w:r w:rsidRPr="00574A8C">
        <w:rPr>
          <w:lang w:val="en-US"/>
        </w:rPr>
        <w:lastRenderedPageBreak/>
        <w:t xml:space="preserve">most of the available instruments are produced for large societies. Nevertheless, tools are </w:t>
      </w:r>
      <w:r w:rsidR="00567098">
        <w:rPr>
          <w:lang w:val="en-US"/>
        </w:rPr>
        <w:t xml:space="preserve">becoming more prevalent </w:t>
      </w:r>
      <w:r w:rsidRPr="00574A8C">
        <w:rPr>
          <w:lang w:val="en-US"/>
        </w:rPr>
        <w:t xml:space="preserve"> that can be utilized in the SMEs. In many cases, Big Data pre-war to small business in ways that it never was for big business – even the most potent insights are valueless if your business is not agile enough to act on them in a timely fashion. Small jobs hold the advantage of agility, making it perfectly suited to work on data-derived insights with speed and efficiency</w:t>
      </w:r>
      <w:r w:rsidR="00ED0D74" w:rsidRPr="00574A8C">
        <w:rPr>
          <w:rStyle w:val="Odwoanieprzypisudolnego"/>
          <w:lang w:val="en-US"/>
        </w:rPr>
        <w:footnoteReference w:id="113"/>
      </w:r>
      <w:r w:rsidR="00ED0D74" w:rsidRPr="00574A8C">
        <w:rPr>
          <w:lang w:val="en-US"/>
        </w:rPr>
        <w:t>,</w:t>
      </w:r>
      <w:r w:rsidRPr="00574A8C">
        <w:rPr>
          <w:vertAlign w:val="superscript"/>
        </w:rPr>
        <w:footnoteReference w:id="114"/>
      </w:r>
      <w:r w:rsidRPr="00574A8C">
        <w:rPr>
          <w:lang w:val="en-US"/>
        </w:rPr>
        <w:t>.</w:t>
      </w:r>
    </w:p>
    <w:p w:rsidR="003D7FE3" w:rsidRPr="00BC4730" w:rsidRDefault="003D7FE3" w:rsidP="006C2DD6">
      <w:pPr>
        <w:pStyle w:val="Akapitzlist"/>
        <w:rPr>
          <w:lang w:val="en-US"/>
        </w:rPr>
      </w:pPr>
      <w:r w:rsidRPr="00574A8C">
        <w:rPr>
          <w:lang w:val="en-US"/>
        </w:rPr>
        <w:t>Lots of analytics solutions cater to larger enterprises, which makes them expensive and inaccessible to SMEs</w:t>
      </w:r>
      <w:r w:rsidR="00567098">
        <w:rPr>
          <w:lang w:val="en-US"/>
        </w:rPr>
        <w:t>’</w:t>
      </w:r>
      <w:r w:rsidRPr="00574A8C">
        <w:rPr>
          <w:lang w:val="en-US"/>
        </w:rPr>
        <w:t xml:space="preserve"> owners. Luckily, there is a spate of companies out there,</w:t>
      </w:r>
      <w:r w:rsidR="00361F40" w:rsidRPr="00574A8C">
        <w:rPr>
          <w:lang w:val="en-US"/>
        </w:rPr>
        <w:t xml:space="preserve"> large</w:t>
      </w:r>
      <w:r w:rsidRPr="00574A8C">
        <w:rPr>
          <w:lang w:val="en-US"/>
        </w:rPr>
        <w:t xml:space="preserve"> and small, looking to democratize Big Data to help SMEs</w:t>
      </w:r>
      <w:r w:rsidR="00567098">
        <w:rPr>
          <w:lang w:val="en-US"/>
        </w:rPr>
        <w:t>’</w:t>
      </w:r>
      <w:r w:rsidRPr="00574A8C">
        <w:rPr>
          <w:lang w:val="en-US"/>
        </w:rPr>
        <w:t xml:space="preserve"> owners find the right instruments to fix their study more efficiently</w:t>
      </w:r>
      <w:r w:rsidRPr="00574A8C">
        <w:rPr>
          <w:vertAlign w:val="superscript"/>
        </w:rPr>
        <w:footnoteReference w:id="115"/>
      </w:r>
      <w:r w:rsidRPr="00574A8C">
        <w:rPr>
          <w:lang w:val="en-US"/>
        </w:rPr>
        <w:t>.</w:t>
      </w:r>
    </w:p>
    <w:p w:rsidR="003D7FE3" w:rsidRPr="00BC4730" w:rsidRDefault="00361F40" w:rsidP="006C2DD6">
      <w:pPr>
        <w:pStyle w:val="Akapitzlist"/>
        <w:rPr>
          <w:lang w:val="en-US"/>
        </w:rPr>
      </w:pPr>
      <w:r w:rsidRPr="00574A8C">
        <w:rPr>
          <w:lang w:val="en-US"/>
        </w:rPr>
        <w:t>T</w:t>
      </w:r>
      <w:r w:rsidR="003D7FE3" w:rsidRPr="00574A8C">
        <w:rPr>
          <w:lang w:val="en-US"/>
        </w:rPr>
        <w:t>here</w:t>
      </w:r>
      <w:r w:rsidR="003D7FE3" w:rsidRPr="00BC4730">
        <w:rPr>
          <w:lang w:val="en-US"/>
        </w:rPr>
        <w:t xml:space="preserve"> are more and more reports of specialists as well as valuable scientific studies around the Big Data tools. The following are selected results that can be applied successfully in the sector of SMEs.</w:t>
      </w:r>
    </w:p>
    <w:p w:rsidR="003D7FE3" w:rsidRPr="00BC4730" w:rsidRDefault="003D7FE3" w:rsidP="006C2DD6">
      <w:pPr>
        <w:pStyle w:val="Akapitzlist"/>
        <w:rPr>
          <w:lang w:val="en-US"/>
        </w:rPr>
      </w:pPr>
      <w:r w:rsidRPr="00BC4730">
        <w:rPr>
          <w:lang w:val="en-US"/>
        </w:rPr>
        <w:t>For example, you can use the data on the volume and location of purchases provided by, among others</w:t>
      </w:r>
      <w:r w:rsidR="00567098">
        <w:rPr>
          <w:lang w:val="en-US"/>
        </w:rPr>
        <w:t>,</w:t>
      </w:r>
      <w:r w:rsidRPr="00BC4730">
        <w:rPr>
          <w:lang w:val="en-US"/>
        </w:rPr>
        <w:t xml:space="preserve"> Factual. Factua</w:t>
      </w:r>
      <w:r w:rsidR="00F30337" w:rsidRPr="00BC4730">
        <w:rPr>
          <w:lang w:val="en-US"/>
        </w:rPr>
        <w:t xml:space="preserve">l focuses on positioning </w:t>
      </w:r>
      <w:r w:rsidRPr="00BC4730">
        <w:rPr>
          <w:lang w:val="en-US"/>
        </w:rPr>
        <w:t xml:space="preserve">data about where places are and how to better understand people based on their geographic </w:t>
      </w:r>
      <w:r w:rsidR="00CD3E9F" w:rsidRPr="00BC4730">
        <w:rPr>
          <w:lang w:val="en-US"/>
        </w:rPr>
        <w:t>behaviour</w:t>
      </w:r>
      <w:r w:rsidRPr="00BC4730">
        <w:rPr>
          <w:lang w:val="en-US"/>
        </w:rPr>
        <w:t>. Factual h</w:t>
      </w:r>
      <w:r w:rsidR="000F4A87" w:rsidRPr="00BC4730">
        <w:rPr>
          <w:lang w:val="en-US"/>
        </w:rPr>
        <w:t xml:space="preserve">as APIs, mobile drivers, and </w:t>
      </w:r>
      <w:r w:rsidR="00CD3E9F" w:rsidRPr="00BC4730">
        <w:rPr>
          <w:lang w:val="en-US"/>
        </w:rPr>
        <w:t>on premise</w:t>
      </w:r>
      <w:r w:rsidRPr="00BC4730">
        <w:rPr>
          <w:lang w:val="en-US"/>
        </w:rPr>
        <w:t xml:space="preserve"> implementations to create data</w:t>
      </w:r>
      <w:r w:rsidR="00567098">
        <w:rPr>
          <w:lang w:val="en-US"/>
        </w:rPr>
        <w:t xml:space="preserve"> which is</w:t>
      </w:r>
      <w:r w:rsidRPr="00BC4730">
        <w:rPr>
          <w:lang w:val="en-US"/>
        </w:rPr>
        <w:t xml:space="preserve"> easy to practice and incorporate. The companies, across some cat</w:t>
      </w:r>
      <w:r w:rsidR="00CD3E9F" w:rsidRPr="00BC4730">
        <w:rPr>
          <w:lang w:val="en-US"/>
        </w:rPr>
        <w:t xml:space="preserve">egories including local search, </w:t>
      </w:r>
      <w:r w:rsidRPr="00BC4730">
        <w:rPr>
          <w:lang w:val="en-US"/>
        </w:rPr>
        <w:t>mapping/navigation, social/messaging, mobile advertising, and payments, use Factual data to improve their products - products that are applied daily by people</w:t>
      </w:r>
      <w:r w:rsidRPr="00BC725F">
        <w:rPr>
          <w:vertAlign w:val="superscript"/>
        </w:rPr>
        <w:footnoteReference w:id="116"/>
      </w:r>
      <w:r w:rsidRPr="00BC4730">
        <w:rPr>
          <w:lang w:val="en-US"/>
        </w:rPr>
        <w:t>.</w:t>
      </w:r>
    </w:p>
    <w:p w:rsidR="003D7FE3" w:rsidRPr="00BC4730" w:rsidRDefault="003D7FE3" w:rsidP="006C2DD6">
      <w:pPr>
        <w:pStyle w:val="Akapitzlist"/>
        <w:rPr>
          <w:lang w:val="en-US"/>
        </w:rPr>
      </w:pPr>
      <w:r w:rsidRPr="00BC4730">
        <w:rPr>
          <w:lang w:val="en-US"/>
        </w:rPr>
        <w:t xml:space="preserve">According to the authors, also services such as Kaggle may be helpful, which cooperate with experts from around the world specializing in solving analytical problems. Kaggle was founded as a platform for </w:t>
      </w:r>
      <w:hyperlink r:id="rId154">
        <w:r w:rsidRPr="00BC4730">
          <w:rPr>
            <w:lang w:val="en-US"/>
          </w:rPr>
          <w:t xml:space="preserve">predictive </w:t>
        </w:r>
        <w:r w:rsidR="00CD3E9F" w:rsidRPr="00BC4730">
          <w:rPr>
            <w:lang w:val="en-US"/>
          </w:rPr>
          <w:t>modelling</w:t>
        </w:r>
      </w:hyperlink>
      <w:r w:rsidRPr="00BC4730">
        <w:rPr>
          <w:lang w:val="en-US"/>
        </w:rPr>
        <w:t xml:space="preserve"> and </w:t>
      </w:r>
      <w:hyperlink r:id="rId155">
        <w:r w:rsidRPr="00BC4730">
          <w:rPr>
            <w:lang w:val="en-US"/>
          </w:rPr>
          <w:t>analytics</w:t>
        </w:r>
      </w:hyperlink>
      <w:r w:rsidRPr="00BC4730">
        <w:rPr>
          <w:lang w:val="en-US"/>
        </w:rPr>
        <w:t xml:space="preserve"> competitions on which companies and researchers post their data and statisticians and data miners from all over the world compete to produce the best models. This </w:t>
      </w:r>
      <w:hyperlink r:id="rId156">
        <w:r w:rsidRPr="00BC4730">
          <w:rPr>
            <w:lang w:val="en-US"/>
          </w:rPr>
          <w:t>crowdsourcing</w:t>
        </w:r>
      </w:hyperlink>
      <w:r w:rsidRPr="00BC4730">
        <w:rPr>
          <w:lang w:val="en-US"/>
        </w:rPr>
        <w:t xml:space="preserve"> approach relies on the fact that at that place </w:t>
      </w:r>
      <w:r w:rsidR="00567098">
        <w:rPr>
          <w:lang w:val="en-US"/>
        </w:rPr>
        <w:t xml:space="preserve">there </w:t>
      </w:r>
      <w:r w:rsidRPr="00BC4730">
        <w:rPr>
          <w:lang w:val="en-US"/>
        </w:rPr>
        <w:t xml:space="preserve">are countless strategies that can be used </w:t>
      </w:r>
      <w:r w:rsidR="00567098">
        <w:rPr>
          <w:lang w:val="en-US"/>
        </w:rPr>
        <w:t xml:space="preserve">for </w:t>
      </w:r>
      <w:r w:rsidRPr="00BC4730">
        <w:rPr>
          <w:lang w:val="en-US"/>
        </w:rPr>
        <w:t xml:space="preserve"> any predictive </w:t>
      </w:r>
      <w:r w:rsidR="00CD3E9F" w:rsidRPr="00BC4730">
        <w:rPr>
          <w:lang w:val="en-US"/>
        </w:rPr>
        <w:t>modelling</w:t>
      </w:r>
      <w:r w:rsidRPr="00BC4730">
        <w:rPr>
          <w:lang w:val="en-US"/>
        </w:rPr>
        <w:t xml:space="preserve"> task and it is unimaginable to know at the outset which technique or analyst will be most efficient. Kaggle also hosts recruiting competitions in which data scientists compete for a chance to interview at leading data science companies like Facebook, Winton Capital, and Walmart</w:t>
      </w:r>
      <w:r w:rsidR="0046032F">
        <w:rPr>
          <w:rStyle w:val="Odwoanieprzypisudolnego"/>
          <w:lang w:val="en-US"/>
        </w:rPr>
        <w:footnoteReference w:id="117"/>
      </w:r>
      <w:r w:rsidR="0046032F">
        <w:rPr>
          <w:lang w:val="en-US"/>
        </w:rPr>
        <w:t>,</w:t>
      </w:r>
      <w:r w:rsidRPr="00BC725F">
        <w:rPr>
          <w:vertAlign w:val="superscript"/>
        </w:rPr>
        <w:footnoteReference w:id="118"/>
      </w:r>
      <w:r w:rsidRPr="00BC4730">
        <w:rPr>
          <w:lang w:val="en-US"/>
        </w:rPr>
        <w:t>.</w:t>
      </w:r>
    </w:p>
    <w:p w:rsidR="003D7FE3" w:rsidRPr="00BC4730" w:rsidRDefault="003D7FE3" w:rsidP="006C2DD6">
      <w:pPr>
        <w:pStyle w:val="Akapitzlist"/>
        <w:rPr>
          <w:lang w:val="en-US"/>
        </w:rPr>
      </w:pPr>
      <w:r w:rsidRPr="00BC4730">
        <w:rPr>
          <w:lang w:val="en-US"/>
        </w:rPr>
        <w:t xml:space="preserve"> </w:t>
      </w:r>
      <w:r w:rsidR="00567098">
        <w:rPr>
          <w:lang w:val="en-US"/>
        </w:rPr>
        <w:t>An</w:t>
      </w:r>
      <w:r w:rsidRPr="00BC4730">
        <w:rPr>
          <w:lang w:val="en-US"/>
        </w:rPr>
        <w:t xml:space="preserve">other solution in the field of BI and analysis of Big Data is Apache Hadoop. Hadoop enables </w:t>
      </w:r>
      <w:r w:rsidR="00567098">
        <w:rPr>
          <w:lang w:val="en-US"/>
        </w:rPr>
        <w:t xml:space="preserve">a </w:t>
      </w:r>
      <w:r w:rsidRPr="00BC4730">
        <w:rPr>
          <w:lang w:val="en-US"/>
        </w:rPr>
        <w:t xml:space="preserve"> cost-effective platform to manage and analyze vast amounts of text, graphics, and movies; both ordered and devoid of structure form. For example, typical business applications can be used as monitoring systems, customer service, </w:t>
      </w:r>
      <w:r w:rsidRPr="00BC4730">
        <w:rPr>
          <w:lang w:val="en-US"/>
        </w:rPr>
        <w:lastRenderedPageBreak/>
        <w:t>text analysis and forecasting. It is worth mentioning that some companies are trying to prepare the IT infrastructure for future Hadoop projects. Planned investments apart from the necessary equipment also include training for specialists, the introduction of new specialized jobs and increasing budgets to finance future resources.</w:t>
      </w:r>
    </w:p>
    <w:p w:rsidR="003D7FE3" w:rsidRPr="00BC725F" w:rsidRDefault="003D7FE3" w:rsidP="003D7FE3">
      <w:pPr>
        <w:ind w:firstLine="709"/>
        <w:jc w:val="both"/>
        <w:rPr>
          <w:rFonts w:ascii="Arial" w:hAnsi="Arial" w:cs="Arial"/>
        </w:rPr>
      </w:pPr>
    </w:p>
    <w:p w:rsidR="003D7FE3" w:rsidRDefault="00752E76" w:rsidP="00CD3E9F">
      <w:pPr>
        <w:spacing w:after="120"/>
        <w:jc w:val="center"/>
        <w:rPr>
          <w:rFonts w:ascii="Arial" w:hAnsi="Arial" w:cs="Arial"/>
          <w:sz w:val="24"/>
          <w:szCs w:val="24"/>
        </w:rPr>
      </w:pPr>
      <w:r w:rsidRPr="009148E5">
        <w:rPr>
          <w:rFonts w:ascii="Arial" w:hAnsi="Arial" w:cs="Arial"/>
          <w:sz w:val="24"/>
          <w:szCs w:val="24"/>
        </w:rPr>
        <w:object w:dxaOrig="14041" w:dyaOrig="6135">
          <v:shape id="_x0000_i1051" type="#_x0000_t75" style="width:393pt;height:196.5pt" o:ole="" filled="t">
            <v:imagedata r:id="rId157" o:title=""/>
          </v:shape>
          <o:OLEObject Type="Embed" ProgID="Visio.Drawing.15" ShapeID="_x0000_i1051" DrawAspect="Content" ObjectID="_1576561015" r:id="rId158"/>
        </w:object>
      </w:r>
    </w:p>
    <w:p w:rsidR="009148E5" w:rsidRPr="00BC725F" w:rsidRDefault="009148E5" w:rsidP="00CD3E9F">
      <w:pPr>
        <w:spacing w:after="120"/>
        <w:jc w:val="center"/>
        <w:rPr>
          <w:rFonts w:ascii="Arial" w:hAnsi="Arial" w:cs="Arial"/>
        </w:rPr>
      </w:pPr>
    </w:p>
    <w:p w:rsidR="003D7FE3" w:rsidRDefault="009148E5" w:rsidP="008F641F">
      <w:pPr>
        <w:pStyle w:val="Legenda"/>
      </w:pPr>
      <w:bookmarkStart w:id="102" w:name="_Toc496662884"/>
      <w:r>
        <w:t xml:space="preserve">Figure </w:t>
      </w:r>
      <w:r w:rsidR="00AE0EE7">
        <w:fldChar w:fldCharType="begin"/>
      </w:r>
      <w:r w:rsidR="00AE0EE7">
        <w:instrText xml:space="preserve"> SEQ Figure \* ARABIC </w:instrText>
      </w:r>
      <w:r w:rsidR="00AE0EE7">
        <w:fldChar w:fldCharType="separate"/>
      </w:r>
      <w:r w:rsidR="000E1D0A">
        <w:rPr>
          <w:noProof/>
        </w:rPr>
        <w:t>36</w:t>
      </w:r>
      <w:r w:rsidR="00AE0EE7">
        <w:rPr>
          <w:noProof/>
        </w:rPr>
        <w:fldChar w:fldCharType="end"/>
      </w:r>
      <w:r w:rsidR="003D7FE3" w:rsidRPr="00BC725F">
        <w:t xml:space="preserve"> Map-Reduce Jobs</w:t>
      </w:r>
      <w:r w:rsidR="003D7FE3" w:rsidRPr="00BC725F">
        <w:rPr>
          <w:vertAlign w:val="superscript"/>
        </w:rPr>
        <w:footnoteReference w:id="119"/>
      </w:r>
      <w:r w:rsidR="003D7FE3" w:rsidRPr="00BC725F">
        <w:t>.</w:t>
      </w:r>
      <w:bookmarkEnd w:id="102"/>
    </w:p>
    <w:p w:rsidR="009148E5" w:rsidRPr="009148E5" w:rsidRDefault="009148E5" w:rsidP="009148E5">
      <w:pPr>
        <w:rPr>
          <w:lang w:val="en-US" w:eastAsia="en-US"/>
        </w:rPr>
      </w:pPr>
    </w:p>
    <w:p w:rsidR="003D7FE3" w:rsidRPr="00BC4730" w:rsidRDefault="003D7FE3" w:rsidP="006C2DD6">
      <w:pPr>
        <w:pStyle w:val="Akapitzlist"/>
        <w:rPr>
          <w:lang w:val="en-US"/>
        </w:rPr>
      </w:pPr>
      <w:r w:rsidRPr="00BC4730">
        <w:rPr>
          <w:lang w:val="en-US"/>
        </w:rPr>
        <w:t>The aim is to prepare to use Big Data technology in many areas such as study data aggregation and processing of diverse data sets. As an important area of the use of the platform, Hadoop is the expansion of the existing data warehouse. The most frequently cited barriers to the use of solutions of this type are the lack of technical knowledge, implausible scenarios of applications, the lack of a solid business case and depreciation doubts about the new technology concepts</w:t>
      </w:r>
      <w:r w:rsidRPr="00BC725F">
        <w:rPr>
          <w:vertAlign w:val="superscript"/>
        </w:rPr>
        <w:footnoteReference w:id="120"/>
      </w:r>
      <w:r w:rsidRPr="00BC4730">
        <w:rPr>
          <w:lang w:val="en-US"/>
        </w:rPr>
        <w:t>.</w:t>
      </w:r>
    </w:p>
    <w:p w:rsidR="003D7FE3" w:rsidRPr="00BC4730" w:rsidRDefault="003D7FE3" w:rsidP="006C2DD6">
      <w:pPr>
        <w:pStyle w:val="Akapitzlist"/>
        <w:rPr>
          <w:lang w:val="en-US"/>
        </w:rPr>
      </w:pPr>
      <w:r w:rsidRPr="00BC4730">
        <w:rPr>
          <w:lang w:val="en-US"/>
        </w:rPr>
        <w:t xml:space="preserve">Dariusz Flisiak (2015) believes that you have to remember that Big Data is not a means to solve all problems. First of all, you should define your business needs, and with the first attempt to carry out carefully and rather on a small scale. We often have to deal with the situation that companies are trying to gain too much detailed data from different sources, while most of them will never be used. </w:t>
      </w:r>
      <w:r w:rsidR="00E40183">
        <w:rPr>
          <w:lang w:val="en-US"/>
        </w:rPr>
        <w:t xml:space="preserve">Large amounts of </w:t>
      </w:r>
      <w:r w:rsidRPr="00BC4730">
        <w:rPr>
          <w:lang w:val="en-US"/>
        </w:rPr>
        <w:t xml:space="preserve"> money spent on analytical tools and technologies needed to perform the analyses are not a guarantee of success. Very few owners of companies understand that the strength and quality of Big Data have little in common with the purchased IT tools. Instead of costly investments in infrastructure and the accumulation of huge amounts of data from the beginning, </w:t>
      </w:r>
      <w:r w:rsidR="004A4D69">
        <w:rPr>
          <w:lang w:val="en-US"/>
        </w:rPr>
        <w:t xml:space="preserve">they </w:t>
      </w:r>
      <w:r w:rsidRPr="00BC4730">
        <w:rPr>
          <w:lang w:val="en-US"/>
        </w:rPr>
        <w:t xml:space="preserve"> should learn how to properly use the data they already have, and come back later to complement the analysis, e.g., Data from social </w:t>
      </w:r>
      <w:r w:rsidRPr="00BC4730">
        <w:rPr>
          <w:lang w:val="en-US"/>
        </w:rPr>
        <w:lastRenderedPageBreak/>
        <w:t>networks. Above all, remember that a vision of the business should define what data and technology we need, and not vice versa</w:t>
      </w:r>
      <w:r w:rsidRPr="00BC725F">
        <w:rPr>
          <w:vertAlign w:val="superscript"/>
        </w:rPr>
        <w:footnoteReference w:id="121"/>
      </w:r>
      <w:r w:rsidRPr="00BC4730">
        <w:rPr>
          <w:lang w:val="en-US"/>
        </w:rPr>
        <w:t>.</w:t>
      </w:r>
    </w:p>
    <w:p w:rsidR="003D7FE3" w:rsidRPr="00BC725F" w:rsidRDefault="00A86B15" w:rsidP="00060D56">
      <w:pPr>
        <w:pStyle w:val="Nagwek2"/>
      </w:pPr>
      <w:bookmarkStart w:id="103" w:name="_Toc496813595"/>
      <w:r>
        <w:t xml:space="preserve">7.4.  </w:t>
      </w:r>
      <w:r>
        <w:tab/>
        <w:t xml:space="preserve">Selected aspects of the usage of </w:t>
      </w:r>
      <w:r w:rsidR="003D7FE3" w:rsidRPr="00BC725F">
        <w:t xml:space="preserve"> Big Data </w:t>
      </w:r>
      <w:r>
        <w:t xml:space="preserve">in </w:t>
      </w:r>
      <w:r w:rsidR="003D7FE3" w:rsidRPr="00BC725F">
        <w:t>SMEs</w:t>
      </w:r>
      <w:bookmarkEnd w:id="103"/>
    </w:p>
    <w:p w:rsidR="003D7FE3" w:rsidRDefault="003D7FE3" w:rsidP="006C2DD6">
      <w:pPr>
        <w:pStyle w:val="Akapitzlist"/>
        <w:rPr>
          <w:lang w:val="en-US"/>
        </w:rPr>
      </w:pPr>
      <w:r w:rsidRPr="00BC4730">
        <w:rPr>
          <w:lang w:val="en-US"/>
        </w:rPr>
        <w:t>Big Data is a big problem for the owners of SMEs. For this reason, the authors present</w:t>
      </w:r>
      <w:r w:rsidR="00365423">
        <w:rPr>
          <w:lang w:val="en-US"/>
        </w:rPr>
        <w:t>, in the next paragraphs,</w:t>
      </w:r>
      <w:r w:rsidRPr="00BC4730">
        <w:rPr>
          <w:lang w:val="en-US"/>
        </w:rPr>
        <w:t xml:space="preserve"> a list of recommendations for the owners of SMEs, which can be a stage of the initial implementation of this technology.</w:t>
      </w:r>
    </w:p>
    <w:p w:rsidR="00A86B15" w:rsidRPr="00BC4730" w:rsidRDefault="00A86B15" w:rsidP="006C2DD6">
      <w:pPr>
        <w:pStyle w:val="Akapitzlist"/>
        <w:rPr>
          <w:lang w:val="en-US"/>
        </w:rPr>
      </w:pPr>
    </w:p>
    <w:p w:rsidR="003D7FE3" w:rsidRPr="00A86B15" w:rsidRDefault="003D7FE3" w:rsidP="00E55A2F">
      <w:pPr>
        <w:pStyle w:val="Akapitpodstawowy"/>
        <w:rPr>
          <w:b/>
        </w:rPr>
      </w:pPr>
      <w:r w:rsidRPr="00A86B15">
        <w:rPr>
          <w:b/>
        </w:rPr>
        <w:t>Knowledge of corporate e-mails</w:t>
      </w:r>
    </w:p>
    <w:p w:rsidR="003D7FE3" w:rsidRPr="00BC4730" w:rsidRDefault="003D7FE3" w:rsidP="006C2DD6">
      <w:pPr>
        <w:pStyle w:val="Akapitzlist"/>
        <w:rPr>
          <w:lang w:val="en-US"/>
        </w:rPr>
      </w:pPr>
      <w:r w:rsidRPr="00BC4730">
        <w:rPr>
          <w:lang w:val="en-US"/>
        </w:rPr>
        <w:t>The source of the data which you can use to improve your business e-mails. During a thorough analysis of the company's employees’ correspondence with customers and partners, a lot of gaps and oversights can be found, which can be eliminated in the further operation of the company.</w:t>
      </w:r>
    </w:p>
    <w:p w:rsidR="00A86B15" w:rsidRDefault="00A86B15" w:rsidP="00E55A2F">
      <w:pPr>
        <w:pStyle w:val="Akapitpodstawowy"/>
      </w:pPr>
    </w:p>
    <w:p w:rsidR="003D7FE3" w:rsidRPr="00E55A2F" w:rsidRDefault="003D7FE3" w:rsidP="00E55A2F">
      <w:pPr>
        <w:pStyle w:val="Akapitpodstawowy"/>
        <w:rPr>
          <w:b/>
        </w:rPr>
      </w:pPr>
      <w:r w:rsidRPr="00E55A2F">
        <w:rPr>
          <w:b/>
        </w:rPr>
        <w:t>Website analysis</w:t>
      </w:r>
      <w:r w:rsidRPr="00E55A2F">
        <w:rPr>
          <w:b/>
          <w:color w:val="000000"/>
        </w:rPr>
        <w:t xml:space="preserve"> </w:t>
      </w:r>
    </w:p>
    <w:p w:rsidR="003D7FE3" w:rsidRDefault="003D7FE3" w:rsidP="006C2DD6">
      <w:pPr>
        <w:pStyle w:val="Akapitzlist"/>
        <w:rPr>
          <w:lang w:val="en-US"/>
        </w:rPr>
      </w:pPr>
      <w:r w:rsidRPr="00BC4730">
        <w:rPr>
          <w:lang w:val="en-US"/>
        </w:rPr>
        <w:t>Representatives of SMEs should analyze as much data on the use of the website, its suitability for business, user experience, etc. as possible. It provides a basis for conclusions which most customers are interested in and what type of content or product must be offered to them.</w:t>
      </w:r>
    </w:p>
    <w:p w:rsidR="00A86B15" w:rsidRPr="00E55A2F" w:rsidRDefault="00A86B15" w:rsidP="006C2DD6">
      <w:pPr>
        <w:pStyle w:val="Akapitzlist"/>
        <w:rPr>
          <w:b/>
          <w:lang w:val="en-US"/>
        </w:rPr>
      </w:pPr>
    </w:p>
    <w:p w:rsidR="003D7FE3" w:rsidRPr="00E55A2F" w:rsidRDefault="003D7FE3" w:rsidP="00E55A2F">
      <w:pPr>
        <w:pStyle w:val="Akapitpodstawowy"/>
        <w:rPr>
          <w:b/>
        </w:rPr>
      </w:pPr>
      <w:r w:rsidRPr="00E55A2F">
        <w:rPr>
          <w:b/>
        </w:rPr>
        <w:t>Customers on Facebook</w:t>
      </w:r>
    </w:p>
    <w:p w:rsidR="003D7FE3" w:rsidRDefault="003D7FE3" w:rsidP="006C2DD6">
      <w:pPr>
        <w:pStyle w:val="Akapitzlist"/>
        <w:rPr>
          <w:lang w:val="en-US"/>
        </w:rPr>
      </w:pPr>
      <w:r w:rsidRPr="00BC4730">
        <w:rPr>
          <w:lang w:val="en-US"/>
        </w:rPr>
        <w:t xml:space="preserve"> SMEs can take advantage of the large amounts of data which are provided by social media. Keeping a Facebook profile also provides accurate information about customers, their preferences and how to effectively reach them. Tracking specific entries can measure the popularity of the brand or website and, if necessary, the study of which is the weakest and the strongest point. Even with a single entry on Twitter, you can get information such as the place from which it was sent, the user's name, its operating system</w:t>
      </w:r>
      <w:r w:rsidR="00335661">
        <w:rPr>
          <w:lang w:val="en-US"/>
        </w:rPr>
        <w:t xml:space="preserve"> and</w:t>
      </w:r>
      <w:r w:rsidRPr="00BC4730">
        <w:rPr>
          <w:lang w:val="en-US"/>
        </w:rPr>
        <w:t xml:space="preserve"> the browser. With built-in GPS transmitters in increasingly popular smartphones, you know the whereabouts and residence of their owners. Based on the analysis of the </w:t>
      </w:r>
      <w:r w:rsidR="00172BD7" w:rsidRPr="00BC4730">
        <w:rPr>
          <w:lang w:val="en-US"/>
        </w:rPr>
        <w:t>behaviour</w:t>
      </w:r>
      <w:r w:rsidRPr="00BC4730">
        <w:rPr>
          <w:lang w:val="en-US"/>
        </w:rPr>
        <w:t xml:space="preserve"> of an Internet user</w:t>
      </w:r>
      <w:r w:rsidR="00335661">
        <w:rPr>
          <w:lang w:val="en-US"/>
        </w:rPr>
        <w:t>,</w:t>
      </w:r>
      <w:r w:rsidRPr="00BC4730">
        <w:rPr>
          <w:lang w:val="en-US"/>
        </w:rPr>
        <w:t xml:space="preserve"> gender and age are requested. Knowing these parameters, it is much easier to plan a marketing campaign, even realized offline.</w:t>
      </w:r>
    </w:p>
    <w:p w:rsidR="00E55A2F" w:rsidRPr="00BC4730" w:rsidRDefault="00E55A2F" w:rsidP="006C2DD6">
      <w:pPr>
        <w:pStyle w:val="Akapitzlist"/>
        <w:rPr>
          <w:lang w:val="en-US"/>
        </w:rPr>
      </w:pPr>
    </w:p>
    <w:p w:rsidR="00906DDD" w:rsidRPr="00906DDD" w:rsidRDefault="003D7FE3" w:rsidP="00E55A2F">
      <w:pPr>
        <w:pStyle w:val="Akapitpodstawowy"/>
      </w:pPr>
      <w:r w:rsidRPr="00E55A2F">
        <w:rPr>
          <w:b/>
        </w:rPr>
        <w:t>The analysis of accounting</w:t>
      </w:r>
      <w:r w:rsidRPr="00BC725F">
        <w:t xml:space="preserve"> documents</w:t>
      </w:r>
      <w:r w:rsidR="00FC0046">
        <w:t xml:space="preserve"> </w:t>
      </w:r>
    </w:p>
    <w:p w:rsidR="003D7FE3" w:rsidRPr="00BC4730" w:rsidRDefault="003D7FE3" w:rsidP="006C2DD6">
      <w:pPr>
        <w:pStyle w:val="Akapitzlist"/>
        <w:rPr>
          <w:lang w:val="en-US"/>
        </w:rPr>
      </w:pPr>
      <w:r w:rsidRPr="00BC4730">
        <w:rPr>
          <w:lang w:val="en-US"/>
        </w:rPr>
        <w:t>Corporate balance sheets contain a lot of tips about potential savings or poorly developed measures. It optimizes fixed expenses and sees if the use of other, more expensive technology did not return quickly enough the investment and was worth it. Even small prompt savings and scale can significantly improve the functioning of the business.</w:t>
      </w:r>
    </w:p>
    <w:p w:rsidR="003D7FE3" w:rsidRDefault="003D7FE3" w:rsidP="006C2DD6">
      <w:pPr>
        <w:pStyle w:val="Akapitzlist"/>
        <w:rPr>
          <w:lang w:val="en-US"/>
        </w:rPr>
      </w:pPr>
      <w:r w:rsidRPr="00BC4730">
        <w:rPr>
          <w:lang w:val="en-US"/>
        </w:rPr>
        <w:t>The most important is not the collection, but the use of information and drawing conclusions from them leads to business benefits. Properly prepared and interpreted information can bring profit on every possible level - from improving the relationship with the customer to savings associated with the business</w:t>
      </w:r>
      <w:r w:rsidRPr="00BC725F">
        <w:rPr>
          <w:vertAlign w:val="superscript"/>
        </w:rPr>
        <w:footnoteReference w:id="122"/>
      </w:r>
      <w:r w:rsidRPr="00BC4730">
        <w:rPr>
          <w:lang w:val="en-US"/>
        </w:rPr>
        <w:t>.</w:t>
      </w:r>
    </w:p>
    <w:p w:rsidR="00E55A2F" w:rsidRPr="00BC4730" w:rsidRDefault="00E55A2F" w:rsidP="006C2DD6">
      <w:pPr>
        <w:pStyle w:val="Akapitzlist"/>
        <w:rPr>
          <w:lang w:val="en-US"/>
        </w:rPr>
      </w:pPr>
    </w:p>
    <w:p w:rsidR="003D7FE3" w:rsidRPr="00E55A2F" w:rsidRDefault="003D7FE3" w:rsidP="00E55A2F">
      <w:pPr>
        <w:pStyle w:val="Akapitpodstawowy"/>
        <w:rPr>
          <w:b/>
        </w:rPr>
      </w:pPr>
      <w:r w:rsidRPr="00E55A2F">
        <w:rPr>
          <w:b/>
        </w:rPr>
        <w:lastRenderedPageBreak/>
        <w:t>Possible areas to use Big Data solutions in SMEs</w:t>
      </w:r>
    </w:p>
    <w:p w:rsidR="003D7FE3" w:rsidRPr="00BC4730" w:rsidRDefault="003D7FE3" w:rsidP="006C2DD6">
      <w:pPr>
        <w:pStyle w:val="Akapitzlist"/>
        <w:rPr>
          <w:lang w:val="en-US"/>
        </w:rPr>
      </w:pPr>
      <w:r w:rsidRPr="00BC4730">
        <w:rPr>
          <w:lang w:val="en-US"/>
        </w:rPr>
        <w:t xml:space="preserve">Quite interesting examples of Big Data technologies are presented by Piotr Płoszajski (2013) in the article "Big Data: nowe źródło przewagiwzrostu firm". The analysis mainly concerns large companies, </w:t>
      </w:r>
      <w:r w:rsidR="00335661">
        <w:rPr>
          <w:lang w:val="en-US"/>
        </w:rPr>
        <w:t xml:space="preserve">but </w:t>
      </w:r>
      <w:r w:rsidRPr="00BC4730">
        <w:rPr>
          <w:lang w:val="en-US"/>
        </w:rPr>
        <w:t xml:space="preserve"> some of the solutions given below can be successfully employed in the subject area of SMEs. Instances of the use of Big Data</w:t>
      </w:r>
      <w:r w:rsidR="00335661">
        <w:rPr>
          <w:lang w:val="en-US"/>
        </w:rPr>
        <w:t xml:space="preserve"> can be enumerated as follows</w:t>
      </w:r>
      <w:r w:rsidRPr="00BC4730">
        <w:rPr>
          <w:lang w:val="en-US"/>
        </w:rPr>
        <w:t>:</w:t>
      </w:r>
    </w:p>
    <w:p w:rsidR="003D7FE3" w:rsidRPr="00BC4730" w:rsidRDefault="003D7FE3" w:rsidP="006C2DD6">
      <w:pPr>
        <w:pStyle w:val="Akapitzlist"/>
        <w:rPr>
          <w:lang w:val="en-US"/>
        </w:rPr>
      </w:pPr>
      <w:r w:rsidRPr="00BC4730">
        <w:rPr>
          <w:lang w:val="en-US"/>
        </w:rPr>
        <w:t xml:space="preserve">The </w:t>
      </w:r>
      <w:r w:rsidR="00335661">
        <w:rPr>
          <w:lang w:val="en-US"/>
        </w:rPr>
        <w:t>b</w:t>
      </w:r>
      <w:r w:rsidRPr="00BC4730">
        <w:rPr>
          <w:lang w:val="en-US"/>
        </w:rPr>
        <w:t>ank implements the methods of the segmentation of millions of credit card owners to customize products to individual risk profiles.</w:t>
      </w:r>
    </w:p>
    <w:p w:rsidR="003D7FE3" w:rsidRPr="00BC4730" w:rsidRDefault="003D7FE3" w:rsidP="006C2DD6">
      <w:pPr>
        <w:pStyle w:val="Akapitzlist"/>
        <w:rPr>
          <w:lang w:val="en-US"/>
        </w:rPr>
      </w:pPr>
      <w:r w:rsidRPr="00574A8C">
        <w:rPr>
          <w:lang w:val="en-US"/>
        </w:rPr>
        <w:t>Hypermarkets</w:t>
      </w:r>
      <w:r w:rsidR="00FC0046" w:rsidRPr="00574A8C">
        <w:rPr>
          <w:lang w:val="en-US"/>
        </w:rPr>
        <w:t xml:space="preserve"> </w:t>
      </w:r>
      <w:r w:rsidRPr="00574A8C">
        <w:rPr>
          <w:lang w:val="en-US"/>
        </w:rPr>
        <w:t>p</w:t>
      </w:r>
      <w:r w:rsidRPr="00BC4730">
        <w:rPr>
          <w:lang w:val="en-US"/>
        </w:rPr>
        <w:t>erform daily analysis of data on transactions using their loyalty card - for better promotion of specific client segments.</w:t>
      </w:r>
    </w:p>
    <w:p w:rsidR="003D7FE3" w:rsidRPr="00BC4730" w:rsidRDefault="003D7FE3" w:rsidP="006C2DD6">
      <w:pPr>
        <w:pStyle w:val="Akapitzlist"/>
        <w:rPr>
          <w:lang w:val="en-US"/>
        </w:rPr>
      </w:pPr>
      <w:r w:rsidRPr="00BC4730">
        <w:rPr>
          <w:lang w:val="en-US"/>
        </w:rPr>
        <w:t xml:space="preserve">Sales networks of fruits and vegetables can </w:t>
      </w:r>
      <w:r w:rsidR="00912920">
        <w:rPr>
          <w:lang w:val="en-US"/>
        </w:rPr>
        <w:t>under</w:t>
      </w:r>
      <w:r w:rsidRPr="00BC4730">
        <w:rPr>
          <w:lang w:val="en-US"/>
        </w:rPr>
        <w:t>take every day (sometimes even more) to make an automatic adjustment of prices and launch new promotions by data on online transactions, customer visits to the website and customer service departments.</w:t>
      </w:r>
    </w:p>
    <w:p w:rsidR="003D7FE3" w:rsidRPr="00BC4730" w:rsidRDefault="003D7FE3" w:rsidP="006C2DD6">
      <w:pPr>
        <w:pStyle w:val="Akapitzlist"/>
        <w:rPr>
          <w:lang w:val="en-US"/>
        </w:rPr>
      </w:pPr>
      <w:r w:rsidRPr="00BC4730">
        <w:rPr>
          <w:lang w:val="en-US"/>
        </w:rPr>
        <w:t>Companies producing cars or airlines follow posts on Facebook and Twitter to react immediately to changes in customer attitudes towards companies and products.</w:t>
      </w:r>
    </w:p>
    <w:p w:rsidR="003D7FE3" w:rsidRPr="00BC4730" w:rsidRDefault="003D7FE3" w:rsidP="006C2DD6">
      <w:pPr>
        <w:pStyle w:val="Akapitzlist"/>
        <w:rPr>
          <w:lang w:val="en-US"/>
        </w:rPr>
      </w:pPr>
      <w:r w:rsidRPr="00BC4730">
        <w:rPr>
          <w:lang w:val="en-US"/>
        </w:rPr>
        <w:t>Supermarket chains predict how the weather affects customer purchases and adjust delivery.</w:t>
      </w:r>
    </w:p>
    <w:p w:rsidR="003D7FE3" w:rsidRPr="00BC4730" w:rsidRDefault="003D7FE3" w:rsidP="006C2DD6">
      <w:pPr>
        <w:pStyle w:val="Akapitzlist"/>
        <w:rPr>
          <w:lang w:val="en-US"/>
        </w:rPr>
      </w:pPr>
      <w:r w:rsidRPr="00BC4730">
        <w:rPr>
          <w:lang w:val="en-US"/>
        </w:rPr>
        <w:t>Travel Agents use data analysis to determine pricing policy and marketing strategies for vacation packages.</w:t>
      </w:r>
    </w:p>
    <w:p w:rsidR="003D7FE3" w:rsidRPr="00BC4730" w:rsidRDefault="003D7FE3" w:rsidP="006C2DD6">
      <w:pPr>
        <w:pStyle w:val="Akapitzlist"/>
        <w:rPr>
          <w:lang w:val="en-US"/>
        </w:rPr>
      </w:pPr>
      <w:r w:rsidRPr="00BC4730">
        <w:rPr>
          <w:lang w:val="en-US"/>
        </w:rPr>
        <w:t>Real estate companies test mathematical models to understand the trends in demand for office space.</w:t>
      </w:r>
    </w:p>
    <w:p w:rsidR="003D7FE3" w:rsidRPr="00BC4730" w:rsidRDefault="003D7FE3" w:rsidP="006C2DD6">
      <w:pPr>
        <w:pStyle w:val="Akapitzlist"/>
        <w:rPr>
          <w:lang w:val="en-US"/>
        </w:rPr>
      </w:pPr>
      <w:r w:rsidRPr="00BC4730">
        <w:rPr>
          <w:lang w:val="en-US"/>
        </w:rPr>
        <w:t>Forecast, the tool associated with the Microsoft search engine Bing, advises clients about the best time to buy an airplane ticket, analyzing for each question up to 225 billion data about flights and prices. The same method is used to book hotel rooms and cars.</w:t>
      </w:r>
    </w:p>
    <w:p w:rsidR="003D7FE3" w:rsidRPr="00BC4730" w:rsidRDefault="003D7FE3" w:rsidP="006C2DD6">
      <w:pPr>
        <w:pStyle w:val="Akapitzlist"/>
        <w:rPr>
          <w:lang w:val="en-US"/>
        </w:rPr>
      </w:pPr>
      <w:r w:rsidRPr="00BC4730">
        <w:rPr>
          <w:lang w:val="en-US"/>
        </w:rPr>
        <w:t xml:space="preserve">Analysis of large data sets led to the discovery of the practice of match-fixing and fraud </w:t>
      </w:r>
      <w:r w:rsidR="004F5068">
        <w:rPr>
          <w:lang w:val="en-US"/>
        </w:rPr>
        <w:t xml:space="preserve">against the                                                                                                                                                                                                                                                                                                                                                                                                                                                                                                                                                                                                                                                                                                                                                                                                                                                                                                                                                                                                                                                                                                                                                                                                                                                                                                                                                                                                                                                                                                                                                                                                                                                                                                                                                                                                                                                                                                                                                                                                                                                                                                                          </w:t>
      </w:r>
      <w:r w:rsidRPr="00BC4730">
        <w:rPr>
          <w:lang w:val="en-US"/>
        </w:rPr>
        <w:t xml:space="preserve"> totalizator.</w:t>
      </w:r>
    </w:p>
    <w:p w:rsidR="003D7FE3" w:rsidRPr="00BC4730" w:rsidRDefault="003D7FE3" w:rsidP="006C2DD6">
      <w:pPr>
        <w:pStyle w:val="Akapitzlist"/>
        <w:rPr>
          <w:lang w:val="en-US"/>
        </w:rPr>
      </w:pPr>
      <w:r w:rsidRPr="00BC4730">
        <w:rPr>
          <w:lang w:val="en-US"/>
        </w:rPr>
        <w:t>Insurance companies are beginning to test the sensors placed in cars to monitor driving customers and enable the calculation of appropriate rates. Specialized sensors can indeed be replaced by much simpler ones to use the data from the client</w:t>
      </w:r>
      <w:r w:rsidR="004F5068">
        <w:rPr>
          <w:lang w:val="en-US"/>
        </w:rPr>
        <w:t>s’</w:t>
      </w:r>
      <w:r w:rsidRPr="00BC4730">
        <w:rPr>
          <w:lang w:val="en-US"/>
        </w:rPr>
        <w:t xml:space="preserve"> smartphones, whose advanced models have a GPS, accelerometers and position sensors</w:t>
      </w:r>
      <w:r w:rsidRPr="00BC725F">
        <w:rPr>
          <w:vertAlign w:val="superscript"/>
        </w:rPr>
        <w:footnoteReference w:id="123"/>
      </w:r>
      <w:r w:rsidRPr="00BC4730">
        <w:rPr>
          <w:lang w:val="en-US"/>
        </w:rPr>
        <w:t>.</w:t>
      </w:r>
    </w:p>
    <w:p w:rsidR="003D7FE3" w:rsidRPr="00BC4730" w:rsidRDefault="003D7FE3" w:rsidP="006C2DD6">
      <w:pPr>
        <w:pStyle w:val="Akapitzlist"/>
        <w:rPr>
          <w:lang w:val="en-US"/>
        </w:rPr>
      </w:pPr>
      <w:r w:rsidRPr="00BC4730">
        <w:rPr>
          <w:lang w:val="en-US"/>
        </w:rPr>
        <w:t xml:space="preserve">Big Data is rapidly evolving into an analysis allowing for the acquisition of valuable information and knowledge. For this reason, attempts are being made to establish areas for future study. As a suggestion for future research on Big Data, the study creates an opportunity towards the new business model for SMEs, which could be implemented in companies regardless of their type and activity. Since the study focuses on Polish enterprises, the resulting contents reflect the situation in Poland and probably in some SMEs of the EU as well. </w:t>
      </w:r>
      <w:r w:rsidR="007359F1" w:rsidRPr="00BC4730">
        <w:rPr>
          <w:lang w:val="en-US"/>
        </w:rPr>
        <w:t>Thus,</w:t>
      </w:r>
      <w:r w:rsidRPr="00BC4730">
        <w:rPr>
          <w:lang w:val="en-US"/>
        </w:rPr>
        <w:t xml:space="preserve"> it may be a starting point for analyzing other regions all over the world.</w:t>
      </w:r>
    </w:p>
    <w:p w:rsidR="003D7FE3" w:rsidRPr="00BC4730" w:rsidRDefault="00FC0046" w:rsidP="006C2DD6">
      <w:pPr>
        <w:pStyle w:val="Akapitzlist"/>
        <w:rPr>
          <w:lang w:val="en-US"/>
        </w:rPr>
      </w:pPr>
      <w:r w:rsidRPr="00574A8C">
        <w:rPr>
          <w:lang w:val="en-US"/>
        </w:rPr>
        <w:t>Figure 40</w:t>
      </w:r>
      <w:r w:rsidR="003D7FE3" w:rsidRPr="00BC4730">
        <w:rPr>
          <w:lang w:val="en-US"/>
        </w:rPr>
        <w:t xml:space="preserve"> shows the forecast of </w:t>
      </w:r>
      <w:r w:rsidR="004F5068">
        <w:rPr>
          <w:lang w:val="en-US"/>
        </w:rPr>
        <w:t xml:space="preserve">the effect of </w:t>
      </w:r>
      <w:r w:rsidR="003D7FE3" w:rsidRPr="00BC4730">
        <w:rPr>
          <w:lang w:val="en-US"/>
        </w:rPr>
        <w:t>Big Data on the supply chain issue. However, you can expect similar forecasts of Big Data in SMEs. A rational approach would be to determine the possibility of using the applications characterized in this article to perform the tasks associated with Big Data in the sector of SMEs.</w:t>
      </w:r>
    </w:p>
    <w:p w:rsidR="003D7FE3" w:rsidRPr="00BC725F" w:rsidRDefault="003D7FE3" w:rsidP="003D7FE3">
      <w:pPr>
        <w:spacing w:after="120"/>
        <w:ind w:left="360"/>
        <w:jc w:val="both"/>
        <w:rPr>
          <w:rFonts w:ascii="Arial" w:hAnsi="Arial" w:cs="Arial"/>
        </w:rPr>
      </w:pPr>
    </w:p>
    <w:p w:rsidR="003D7FE3" w:rsidRPr="00BC725F" w:rsidRDefault="00752E76" w:rsidP="00596714">
      <w:pPr>
        <w:tabs>
          <w:tab w:val="left" w:pos="4536"/>
        </w:tabs>
        <w:spacing w:after="120"/>
        <w:ind w:left="360"/>
        <w:jc w:val="center"/>
        <w:rPr>
          <w:rFonts w:ascii="Arial" w:hAnsi="Arial" w:cs="Arial"/>
          <w:b/>
        </w:rPr>
      </w:pPr>
      <w:r>
        <w:object w:dxaOrig="11928" w:dyaOrig="8016">
          <v:shape id="_x0000_i1052" type="#_x0000_t75" style="width:375.75pt;height:266.25pt" o:ole="">
            <v:imagedata r:id="rId159" o:title=""/>
          </v:shape>
          <o:OLEObject Type="Embed" ProgID="Visio.Drawing.15" ShapeID="_x0000_i1052" DrawAspect="Content" ObjectID="_1576561016" r:id="rId160"/>
        </w:object>
      </w:r>
    </w:p>
    <w:p w:rsidR="003D7FE3" w:rsidRPr="001B7A50" w:rsidRDefault="0005338C" w:rsidP="008F641F">
      <w:pPr>
        <w:pStyle w:val="Legenda"/>
      </w:pPr>
      <w:bookmarkStart w:id="104" w:name="_Toc496662885"/>
      <w:r>
        <w:t xml:space="preserve">Figure </w:t>
      </w:r>
      <w:r w:rsidR="00AE0EE7">
        <w:fldChar w:fldCharType="begin"/>
      </w:r>
      <w:r w:rsidR="00AE0EE7">
        <w:instrText xml:space="preserve"> SEQ Figure \* ARABIC </w:instrText>
      </w:r>
      <w:r w:rsidR="00AE0EE7">
        <w:fldChar w:fldCharType="separate"/>
      </w:r>
      <w:r w:rsidR="000E1D0A">
        <w:rPr>
          <w:noProof/>
        </w:rPr>
        <w:t>37</w:t>
      </w:r>
      <w:r w:rsidR="00AE0EE7">
        <w:rPr>
          <w:noProof/>
        </w:rPr>
        <w:fldChar w:fldCharType="end"/>
      </w:r>
      <w:r w:rsidR="003D7FE3" w:rsidRPr="001B7A50">
        <w:t xml:space="preserve"> Use of supply chain capabilities</w:t>
      </w:r>
      <w:r w:rsidR="003D7FE3" w:rsidRPr="0005338C">
        <w:rPr>
          <w:vertAlign w:val="superscript"/>
        </w:rPr>
        <w:footnoteReference w:id="124"/>
      </w:r>
      <w:r w:rsidR="003D7FE3" w:rsidRPr="001B7A50">
        <w:t>.</w:t>
      </w:r>
      <w:bookmarkEnd w:id="104"/>
    </w:p>
    <w:p w:rsidR="005858CD" w:rsidRPr="00BC4730" w:rsidRDefault="005858CD" w:rsidP="006C2DD6">
      <w:pPr>
        <w:pStyle w:val="Akapitzlist"/>
        <w:jc w:val="center"/>
        <w:rPr>
          <w:lang w:val="en-US"/>
        </w:rPr>
      </w:pPr>
    </w:p>
    <w:p w:rsidR="003D7FE3" w:rsidRPr="00BC4730" w:rsidRDefault="003D7FE3" w:rsidP="006C2DD6">
      <w:pPr>
        <w:pStyle w:val="Akapitzlist"/>
        <w:rPr>
          <w:lang w:val="en-US"/>
        </w:rPr>
      </w:pPr>
      <w:r w:rsidRPr="00BC4730">
        <w:rPr>
          <w:lang w:val="en-US"/>
        </w:rPr>
        <w:t xml:space="preserve">Big Data and advanced analytics are being integrated into optimization tools, </w:t>
      </w:r>
      <w:r w:rsidR="00F85D66">
        <w:rPr>
          <w:lang w:val="en-US"/>
        </w:rPr>
        <w:t xml:space="preserve">and </w:t>
      </w:r>
      <w:r w:rsidRPr="00BC4730">
        <w:rPr>
          <w:lang w:val="en-US"/>
        </w:rPr>
        <w:t xml:space="preserve">demand prediction, integrated business planning, and supplier collaboration &amp; risk analytics at a quickening rate. These are the top four supply chain capabilities that Deloitte found currently in use from their recent study, </w:t>
      </w:r>
      <w:hyperlink r:id="rId161">
        <w:r w:rsidRPr="00BC4730">
          <w:rPr>
            <w:lang w:val="en-US"/>
          </w:rPr>
          <w:t>Supply Chain Talent of the Future Findings from the 3rd Annual Supply Chain Survey</w:t>
        </w:r>
      </w:hyperlink>
      <w:r w:rsidR="001B7A50">
        <w:rPr>
          <w:rStyle w:val="Odwoanieprzypisudolnego"/>
          <w:lang w:val="en-US"/>
        </w:rPr>
        <w:footnoteReference w:id="125"/>
      </w:r>
      <w:r w:rsidRPr="00BC4730">
        <w:rPr>
          <w:lang w:val="en-US"/>
        </w:rPr>
        <w:t>.</w:t>
      </w:r>
    </w:p>
    <w:p w:rsidR="0005338C" w:rsidRPr="0005338C" w:rsidRDefault="0005338C" w:rsidP="0005338C"/>
    <w:p w:rsidR="003D7FE3" w:rsidRPr="00BC4730" w:rsidRDefault="003D7FE3" w:rsidP="006C2DD6">
      <w:pPr>
        <w:pStyle w:val="Akapitzlist"/>
        <w:rPr>
          <w:lang w:val="en-US"/>
        </w:rPr>
      </w:pPr>
      <w:r w:rsidRPr="00BC4730">
        <w:rPr>
          <w:lang w:val="en-US"/>
        </w:rPr>
        <w:t>The role of Big Data in SMEs is still increasing. SMEs need to take decisions with synthesized information about the company and the market in which they operate. With the help of these analyses and forecasts, the company can make better decisions, which in effect will be fruitful in increasing competitiveness. Despite the fact that Big Data presents many opportunities for SMEs, the utilization of Big Data in SMEs is very seldom. Mobile, social media and the Internet of Things will have more and more influence for Big Data solutions in SMEs.</w:t>
      </w:r>
    </w:p>
    <w:p w:rsidR="003D7FE3" w:rsidRPr="00BC4730" w:rsidRDefault="003D7FE3" w:rsidP="00C9119E">
      <w:pPr>
        <w:pStyle w:val="Akapitzlist"/>
        <w:rPr>
          <w:lang w:val="en-US"/>
        </w:rPr>
      </w:pPr>
      <w:r w:rsidRPr="00BC4730">
        <w:rPr>
          <w:lang w:val="en-US"/>
        </w:rPr>
        <w:t xml:space="preserve">Unfortunately, we still have to deal with many restrictions. Someone still has to manage the processes and read the answers hidden in the data. </w:t>
      </w:r>
      <w:r w:rsidR="007359F1" w:rsidRPr="00BC4730">
        <w:rPr>
          <w:lang w:val="en-US"/>
        </w:rPr>
        <w:t>So,</w:t>
      </w:r>
      <w:r w:rsidRPr="00BC4730">
        <w:rPr>
          <w:lang w:val="en-US"/>
        </w:rPr>
        <w:t xml:space="preserve"> we need specialists in Big Data analytics. Data science, data scientists, data experts, and even the ruler of the data - these various professions will be on the lists of the most popular and most desired professions of the future.</w:t>
      </w:r>
    </w:p>
    <w:p w:rsidR="003D7FE3" w:rsidRPr="00BC4730" w:rsidRDefault="003D7FE3" w:rsidP="00C9119E">
      <w:pPr>
        <w:pStyle w:val="Akapitzlist"/>
        <w:rPr>
          <w:rFonts w:cs="Arial"/>
          <w:lang w:val="en-US"/>
        </w:rPr>
      </w:pPr>
      <w:r w:rsidRPr="00BC4730">
        <w:rPr>
          <w:rFonts w:eastAsia="Arial" w:cs="Arial"/>
          <w:szCs w:val="24"/>
          <w:lang w:val="en-US"/>
        </w:rPr>
        <w:t xml:space="preserve">Most SMEs can’t afford to hire a dedicated analyst or order sophisticated market analyses. One answer may be to use outsourcing companies as well as the </w:t>
      </w:r>
      <w:r w:rsidRPr="00BC4730">
        <w:rPr>
          <w:rFonts w:eastAsia="Arial" w:cs="Arial"/>
          <w:szCs w:val="24"/>
          <w:lang w:val="en-US"/>
        </w:rPr>
        <w:lastRenderedPageBreak/>
        <w:t>purchase of ready-made solutions at an affordable price with implementation. Providers are increasingly identifying the need to work with the SME segment. Innovative solutions are currently available on the market (e.g., Data Platform Beat - analysis of BI in the formula SaaS for small and medium-sized enterprises). These tools allow the integration of multiple types of data from different sources, providing some work modules.</w:t>
      </w:r>
    </w:p>
    <w:p w:rsidR="003D7FE3" w:rsidRPr="00BC4730" w:rsidRDefault="003D7FE3" w:rsidP="00C9119E">
      <w:pPr>
        <w:pStyle w:val="Akapitzlist"/>
        <w:rPr>
          <w:lang w:val="en-US"/>
        </w:rPr>
      </w:pPr>
      <w:r w:rsidRPr="00BC4730">
        <w:rPr>
          <w:lang w:val="en-US"/>
        </w:rPr>
        <w:t>In conclusion, it should be noted that companies that invest in Big Data solutions will open in front of themselves a chance to not only improve the performance of their existing lines and business processes</w:t>
      </w:r>
      <w:r w:rsidR="001C7881">
        <w:rPr>
          <w:lang w:val="en-US"/>
        </w:rPr>
        <w:t>,</w:t>
      </w:r>
      <w:r w:rsidRPr="00BC4730">
        <w:rPr>
          <w:lang w:val="en-US"/>
        </w:rPr>
        <w:t xml:space="preserve"> but also to start the next, based on new information on consumer trends, obtained from the Big Data tools. It is a solution that can support decision-making in business, allowing quick collection, storage, analysis and sharing of relevant data for running and developing the business. Access to such information and, in a broader context, knowledge, will enable SMBs quickly and efficiently to adapt to necessary changes and identify new opportunities for business tasks.</w:t>
      </w:r>
    </w:p>
    <w:p w:rsidR="003D7FE3" w:rsidRPr="00BC725F" w:rsidRDefault="003D7FE3" w:rsidP="003D7FE3">
      <w:pPr>
        <w:rPr>
          <w:rFonts w:ascii="Arial" w:hAnsi="Arial" w:cs="Arial"/>
        </w:rPr>
      </w:pPr>
    </w:p>
    <w:p w:rsidR="003D7FE3" w:rsidRDefault="003D7FE3" w:rsidP="00060D56">
      <w:pPr>
        <w:pStyle w:val="Nagwek2"/>
      </w:pPr>
      <w:bookmarkStart w:id="105" w:name="_Toc496813596"/>
      <w:r w:rsidRPr="00BC725F">
        <w:t>Resources</w:t>
      </w:r>
      <w:bookmarkEnd w:id="105"/>
      <w:r w:rsidRPr="00BC725F">
        <w:t xml:space="preserve"> </w:t>
      </w:r>
    </w:p>
    <w:p w:rsidR="003D7FE3" w:rsidRPr="0000050E" w:rsidRDefault="003D7FE3" w:rsidP="003D7FE3">
      <w:pPr>
        <w:rPr>
          <w:rFonts w:ascii="Arial" w:hAnsi="Arial" w:cs="Arial"/>
          <w:b/>
          <w:i/>
        </w:rPr>
      </w:pPr>
      <w:r w:rsidRPr="0000050E">
        <w:rPr>
          <w:rFonts w:ascii="Arial" w:hAnsi="Arial" w:cs="Arial"/>
          <w:b/>
          <w:i/>
        </w:rPr>
        <w:t>Videos:</w:t>
      </w:r>
    </w:p>
    <w:p w:rsidR="003D7FE3" w:rsidRPr="0000050E" w:rsidRDefault="003D7FE3" w:rsidP="003D7FE3">
      <w:pPr>
        <w:rPr>
          <w:rFonts w:ascii="Arial" w:hAnsi="Arial" w:cs="Arial"/>
          <w:sz w:val="20"/>
        </w:rPr>
      </w:pPr>
      <w:r w:rsidRPr="0000050E">
        <w:rPr>
          <w:rFonts w:ascii="Arial" w:hAnsi="Arial" w:cs="Arial"/>
          <w:sz w:val="20"/>
        </w:rPr>
        <w:t xml:space="preserve">[Online], Available at: </w:t>
      </w:r>
      <w:hyperlink r:id="rId162">
        <w:r w:rsidRPr="0000050E">
          <w:rPr>
            <w:rFonts w:ascii="Arial" w:hAnsi="Arial" w:cs="Arial"/>
            <w:color w:val="1155CC"/>
            <w:sz w:val="20"/>
            <w:u w:val="single"/>
          </w:rPr>
          <w:t>https://www.youtube.com/watch?v=L6bSjNwOZUI</w:t>
        </w:r>
      </w:hyperlink>
      <w:r w:rsidRPr="0000050E">
        <w:rPr>
          <w:rFonts w:ascii="Arial" w:hAnsi="Arial" w:cs="Arial"/>
          <w:sz w:val="20"/>
        </w:rPr>
        <w:t xml:space="preserve">, Accessed [ 11 </w:t>
      </w:r>
      <w:r w:rsidR="006F77BE" w:rsidRPr="0000050E">
        <w:rPr>
          <w:rFonts w:ascii="Arial" w:hAnsi="Arial" w:cs="Arial"/>
          <w:sz w:val="20"/>
        </w:rPr>
        <w:t>August</w:t>
      </w:r>
      <w:r w:rsidR="00E67EF8" w:rsidRPr="0000050E">
        <w:rPr>
          <w:rFonts w:ascii="Arial" w:hAnsi="Arial" w:cs="Arial"/>
          <w:sz w:val="20"/>
        </w:rPr>
        <w:t>2017].</w:t>
      </w:r>
    </w:p>
    <w:p w:rsidR="003D7FE3" w:rsidRPr="0000050E" w:rsidRDefault="003D7FE3" w:rsidP="003D7FE3">
      <w:pPr>
        <w:rPr>
          <w:rFonts w:ascii="Arial" w:hAnsi="Arial" w:cs="Arial"/>
          <w:sz w:val="20"/>
        </w:rPr>
      </w:pPr>
      <w:r w:rsidRPr="0000050E">
        <w:rPr>
          <w:rFonts w:ascii="Arial" w:hAnsi="Arial" w:cs="Arial"/>
          <w:sz w:val="20"/>
        </w:rPr>
        <w:t xml:space="preserve">[Online], Available at: </w:t>
      </w:r>
      <w:hyperlink r:id="rId163">
        <w:r w:rsidRPr="0000050E">
          <w:rPr>
            <w:rFonts w:ascii="Arial" w:hAnsi="Arial" w:cs="Arial"/>
            <w:color w:val="1155CC"/>
            <w:sz w:val="20"/>
            <w:u w:val="single"/>
          </w:rPr>
          <w:t>https://www.youtube.com/watch?v=7Ocktmltxb0</w:t>
        </w:r>
      </w:hyperlink>
      <w:r w:rsidRPr="0000050E">
        <w:rPr>
          <w:rFonts w:ascii="Arial" w:hAnsi="Arial" w:cs="Arial"/>
          <w:sz w:val="20"/>
        </w:rPr>
        <w:t xml:space="preserve">, Accessed [ 11 </w:t>
      </w:r>
      <w:r w:rsidR="006F77BE" w:rsidRPr="0000050E">
        <w:rPr>
          <w:rFonts w:ascii="Arial" w:hAnsi="Arial" w:cs="Arial"/>
          <w:sz w:val="20"/>
        </w:rPr>
        <w:t>August</w:t>
      </w:r>
      <w:r w:rsidR="00E67EF8" w:rsidRPr="0000050E">
        <w:rPr>
          <w:rFonts w:ascii="Arial" w:hAnsi="Arial" w:cs="Arial"/>
          <w:sz w:val="20"/>
        </w:rPr>
        <w:t>2017].</w:t>
      </w:r>
    </w:p>
    <w:p w:rsidR="003D7FE3" w:rsidRPr="0000050E" w:rsidRDefault="003D7FE3" w:rsidP="003D7FE3">
      <w:pPr>
        <w:rPr>
          <w:rFonts w:ascii="Arial" w:hAnsi="Arial" w:cs="Arial"/>
          <w:sz w:val="20"/>
        </w:rPr>
      </w:pPr>
      <w:r w:rsidRPr="0000050E">
        <w:rPr>
          <w:rFonts w:ascii="Arial" w:hAnsi="Arial" w:cs="Arial"/>
          <w:sz w:val="20"/>
        </w:rPr>
        <w:t xml:space="preserve">[Online], Available at: </w:t>
      </w:r>
      <w:hyperlink r:id="rId164">
        <w:r w:rsidRPr="0000050E">
          <w:rPr>
            <w:rFonts w:ascii="Arial" w:hAnsi="Arial" w:cs="Arial"/>
            <w:color w:val="1155CC"/>
            <w:sz w:val="20"/>
            <w:u w:val="single"/>
          </w:rPr>
          <w:t>https://www.youtube.com/watch?v=bniZvzKZ-rw</w:t>
        </w:r>
      </w:hyperlink>
      <w:r w:rsidRPr="0000050E">
        <w:rPr>
          <w:rFonts w:ascii="Arial" w:hAnsi="Arial" w:cs="Arial"/>
          <w:sz w:val="20"/>
        </w:rPr>
        <w:t xml:space="preserve">, Accessed [ 11 </w:t>
      </w:r>
      <w:r w:rsidR="006F77BE" w:rsidRPr="0000050E">
        <w:rPr>
          <w:rFonts w:ascii="Arial" w:hAnsi="Arial" w:cs="Arial"/>
          <w:sz w:val="20"/>
        </w:rPr>
        <w:t>August</w:t>
      </w:r>
      <w:r w:rsidRPr="0000050E">
        <w:rPr>
          <w:rFonts w:ascii="Arial" w:hAnsi="Arial" w:cs="Arial"/>
          <w:sz w:val="20"/>
        </w:rPr>
        <w:t xml:space="preserve">2017]. </w:t>
      </w:r>
    </w:p>
    <w:p w:rsidR="003D7FE3" w:rsidRPr="0000050E" w:rsidRDefault="003D7FE3" w:rsidP="003D7FE3">
      <w:pPr>
        <w:rPr>
          <w:rFonts w:ascii="Arial" w:hAnsi="Arial" w:cs="Arial"/>
          <w:sz w:val="20"/>
        </w:rPr>
      </w:pPr>
      <w:r w:rsidRPr="0000050E">
        <w:rPr>
          <w:rFonts w:ascii="Arial" w:hAnsi="Arial" w:cs="Arial"/>
          <w:sz w:val="20"/>
        </w:rPr>
        <w:t xml:space="preserve">[Online], Available at: </w:t>
      </w:r>
      <w:hyperlink r:id="rId165">
        <w:r w:rsidRPr="0000050E">
          <w:rPr>
            <w:rFonts w:ascii="Arial" w:hAnsi="Arial" w:cs="Arial"/>
            <w:color w:val="1155CC"/>
            <w:sz w:val="20"/>
            <w:u w:val="single"/>
          </w:rPr>
          <w:t>https://www.youtube.com/watch?v=3gEayYI1iww</w:t>
        </w:r>
      </w:hyperlink>
      <w:r w:rsidRPr="0000050E">
        <w:rPr>
          <w:rFonts w:ascii="Arial" w:hAnsi="Arial" w:cs="Arial"/>
          <w:sz w:val="20"/>
        </w:rPr>
        <w:t xml:space="preserve">, Accessed [ 11 </w:t>
      </w:r>
      <w:r w:rsidR="006F77BE" w:rsidRPr="0000050E">
        <w:rPr>
          <w:rFonts w:ascii="Arial" w:hAnsi="Arial" w:cs="Arial"/>
          <w:sz w:val="20"/>
        </w:rPr>
        <w:t>August</w:t>
      </w:r>
      <w:r w:rsidRPr="0000050E">
        <w:rPr>
          <w:rFonts w:ascii="Arial" w:hAnsi="Arial" w:cs="Arial"/>
          <w:sz w:val="20"/>
        </w:rPr>
        <w:t xml:space="preserve">2017]. </w:t>
      </w:r>
    </w:p>
    <w:p w:rsidR="003D7FE3" w:rsidRPr="0000050E" w:rsidRDefault="003D7FE3" w:rsidP="003D7FE3">
      <w:pPr>
        <w:rPr>
          <w:rFonts w:ascii="Arial" w:hAnsi="Arial" w:cs="Arial"/>
          <w:sz w:val="20"/>
        </w:rPr>
      </w:pPr>
      <w:r w:rsidRPr="0000050E">
        <w:rPr>
          <w:rFonts w:ascii="Arial" w:hAnsi="Arial" w:cs="Arial"/>
          <w:sz w:val="20"/>
        </w:rPr>
        <w:t xml:space="preserve">[Online], Available at: </w:t>
      </w:r>
      <w:hyperlink r:id="rId166">
        <w:r w:rsidRPr="0000050E">
          <w:rPr>
            <w:rFonts w:ascii="Arial" w:hAnsi="Arial" w:cs="Arial"/>
            <w:color w:val="1155CC"/>
            <w:sz w:val="20"/>
            <w:u w:val="single"/>
          </w:rPr>
          <w:t>https://www.youtube.com/watch?v=7Ocktmltxb0&amp;t=114s</w:t>
        </w:r>
      </w:hyperlink>
      <w:r w:rsidRPr="0000050E">
        <w:rPr>
          <w:rFonts w:ascii="Arial" w:hAnsi="Arial" w:cs="Arial"/>
          <w:sz w:val="20"/>
        </w:rPr>
        <w:t xml:space="preserve">, Accessed [ 11 </w:t>
      </w:r>
      <w:r w:rsidR="006F77BE" w:rsidRPr="0000050E">
        <w:rPr>
          <w:rFonts w:ascii="Arial" w:hAnsi="Arial" w:cs="Arial"/>
          <w:sz w:val="20"/>
        </w:rPr>
        <w:t>August</w:t>
      </w:r>
      <w:r w:rsidRPr="0000050E">
        <w:rPr>
          <w:rFonts w:ascii="Arial" w:hAnsi="Arial" w:cs="Arial"/>
          <w:sz w:val="20"/>
        </w:rPr>
        <w:t xml:space="preserve">2017]. </w:t>
      </w:r>
    </w:p>
    <w:p w:rsidR="003D7FE3" w:rsidRPr="0000050E" w:rsidRDefault="003D7FE3" w:rsidP="003D7FE3">
      <w:pPr>
        <w:rPr>
          <w:rFonts w:ascii="Arial" w:hAnsi="Arial" w:cs="Arial"/>
          <w:b/>
          <w:i/>
        </w:rPr>
      </w:pPr>
      <w:r w:rsidRPr="0000050E">
        <w:rPr>
          <w:rFonts w:ascii="Arial" w:hAnsi="Arial" w:cs="Arial"/>
          <w:b/>
          <w:i/>
        </w:rPr>
        <w:t>Documents in pdf and ppt format:</w:t>
      </w:r>
    </w:p>
    <w:p w:rsidR="003D7FE3" w:rsidRPr="00BC725F" w:rsidRDefault="003D7FE3" w:rsidP="003D7FE3">
      <w:pPr>
        <w:rPr>
          <w:rFonts w:ascii="Arial" w:hAnsi="Arial" w:cs="Arial"/>
        </w:rPr>
      </w:pPr>
      <w:r w:rsidRPr="00BC725F">
        <w:rPr>
          <w:rFonts w:ascii="Arial" w:hAnsi="Arial" w:cs="Arial"/>
        </w:rPr>
        <w:t xml:space="preserve">[Online], Available at: </w:t>
      </w:r>
      <w:hyperlink r:id="rId167">
        <w:r w:rsidRPr="00BC725F">
          <w:rPr>
            <w:rFonts w:ascii="Arial" w:hAnsi="Arial" w:cs="Arial"/>
            <w:color w:val="1155CC"/>
            <w:u w:val="single"/>
          </w:rPr>
          <w:t>https://web.stanford.edu/class/msande238/projects/2014/GainIT.pdf</w:t>
        </w:r>
      </w:hyperlink>
      <w:r w:rsidRPr="00BC725F">
        <w:rPr>
          <w:rFonts w:ascii="Arial" w:hAnsi="Arial" w:cs="Arial"/>
        </w:rPr>
        <w:t xml:space="preserve">, Accessed [ 11 </w:t>
      </w:r>
      <w:r w:rsidR="006F77BE">
        <w:rPr>
          <w:rFonts w:ascii="Arial" w:hAnsi="Arial" w:cs="Arial"/>
        </w:rPr>
        <w:t>August</w:t>
      </w:r>
      <w:r w:rsidRPr="00BC725F">
        <w:rPr>
          <w:rFonts w:ascii="Arial" w:hAnsi="Arial" w:cs="Arial"/>
        </w:rPr>
        <w:t xml:space="preserve">2017]. [Online], Available at: </w:t>
      </w:r>
      <w:hyperlink r:id="rId168">
        <w:r w:rsidRPr="00BC725F">
          <w:rPr>
            <w:rFonts w:ascii="Arial" w:hAnsi="Arial" w:cs="Arial"/>
            <w:color w:val="1155CC"/>
            <w:u w:val="single"/>
          </w:rPr>
          <w:t>http://www.enbis.org/dl/9313_0081943714.pdf/as/Coleman_et_al-How%20Can%20SMEs%20Benefit%20from%20Big%20Data.pdf?_ts=1&amp;_ts=1</w:t>
        </w:r>
      </w:hyperlink>
      <w:r w:rsidRPr="00BC725F">
        <w:rPr>
          <w:rFonts w:ascii="Arial" w:hAnsi="Arial" w:cs="Arial"/>
        </w:rPr>
        <w:t xml:space="preserve">, Accessed [ 11 </w:t>
      </w:r>
      <w:r w:rsidR="006F77BE">
        <w:rPr>
          <w:rFonts w:ascii="Arial" w:hAnsi="Arial" w:cs="Arial"/>
        </w:rPr>
        <w:t>August</w:t>
      </w:r>
      <w:r w:rsidRPr="00BC725F">
        <w:rPr>
          <w:rFonts w:ascii="Arial" w:hAnsi="Arial" w:cs="Arial"/>
        </w:rPr>
        <w:t xml:space="preserve">2017]. </w:t>
      </w:r>
    </w:p>
    <w:p w:rsidR="003D7FE3" w:rsidRPr="00BC725F" w:rsidRDefault="003D7FE3" w:rsidP="003D7FE3">
      <w:pPr>
        <w:rPr>
          <w:rFonts w:ascii="Arial" w:hAnsi="Arial" w:cs="Arial"/>
        </w:rPr>
      </w:pPr>
      <w:r w:rsidRPr="00BC725F">
        <w:rPr>
          <w:rFonts w:ascii="Arial" w:hAnsi="Arial" w:cs="Arial"/>
        </w:rPr>
        <w:t xml:space="preserve">[Online], Available at: </w:t>
      </w:r>
      <w:hyperlink r:id="rId169">
        <w:r w:rsidRPr="00BC725F">
          <w:rPr>
            <w:rFonts w:ascii="Arial" w:hAnsi="Arial" w:cs="Arial"/>
            <w:color w:val="1155CC"/>
            <w:u w:val="single"/>
          </w:rPr>
          <w:t>http://www.iosrjournals.org/iosr-jce/papers/Vol17-issue6/Version-4/F017643543.pdf</w:t>
        </w:r>
      </w:hyperlink>
      <w:r w:rsidRPr="00BC725F">
        <w:rPr>
          <w:rFonts w:ascii="Arial" w:hAnsi="Arial" w:cs="Arial"/>
        </w:rPr>
        <w:t xml:space="preserve">, Accessed [ 11 </w:t>
      </w:r>
      <w:r w:rsidR="006F77BE">
        <w:rPr>
          <w:rFonts w:ascii="Arial" w:hAnsi="Arial" w:cs="Arial"/>
        </w:rPr>
        <w:t>August</w:t>
      </w:r>
      <w:r w:rsidRPr="00BC725F">
        <w:rPr>
          <w:rFonts w:ascii="Arial" w:hAnsi="Arial" w:cs="Arial"/>
        </w:rPr>
        <w:t>2017].</w:t>
      </w:r>
    </w:p>
    <w:p w:rsidR="003D7FE3" w:rsidRPr="00BC725F" w:rsidRDefault="003D7FE3" w:rsidP="003D7FE3">
      <w:pPr>
        <w:rPr>
          <w:rFonts w:ascii="Arial" w:hAnsi="Arial" w:cs="Arial"/>
        </w:rPr>
      </w:pPr>
      <w:r w:rsidRPr="00BC725F">
        <w:rPr>
          <w:rFonts w:ascii="Arial" w:hAnsi="Arial" w:cs="Arial"/>
        </w:rPr>
        <w:t xml:space="preserve">[Online], Available at: </w:t>
      </w:r>
      <w:hyperlink r:id="rId170">
        <w:r w:rsidRPr="00BC725F">
          <w:rPr>
            <w:rFonts w:ascii="Arial" w:hAnsi="Arial" w:cs="Arial"/>
            <w:color w:val="1155CC"/>
            <w:highlight w:val="white"/>
            <w:u w:val="single"/>
          </w:rPr>
          <w:t>https://computing.derby.ac.uk/ojs/index.php/itpsme/article/download/91/68/</w:t>
        </w:r>
      </w:hyperlink>
      <w:r w:rsidRPr="00BC725F">
        <w:rPr>
          <w:rFonts w:ascii="Arial" w:hAnsi="Arial" w:cs="Arial"/>
          <w:color w:val="4A86E8"/>
        </w:rPr>
        <w:t xml:space="preserve">, </w:t>
      </w:r>
      <w:r w:rsidRPr="00BC725F">
        <w:rPr>
          <w:rFonts w:ascii="Arial" w:hAnsi="Arial" w:cs="Arial"/>
        </w:rPr>
        <w:t xml:space="preserve">Accessed [ 11 </w:t>
      </w:r>
      <w:r w:rsidR="006F77BE">
        <w:rPr>
          <w:rFonts w:ascii="Arial" w:hAnsi="Arial" w:cs="Arial"/>
        </w:rPr>
        <w:t>August</w:t>
      </w:r>
      <w:r w:rsidRPr="00BC725F">
        <w:rPr>
          <w:rFonts w:ascii="Arial" w:hAnsi="Arial" w:cs="Arial"/>
        </w:rPr>
        <w:t>2017].</w:t>
      </w:r>
    </w:p>
    <w:p w:rsidR="003D7FE3" w:rsidRPr="00BC725F" w:rsidRDefault="003D7FE3" w:rsidP="003D7FE3">
      <w:pPr>
        <w:rPr>
          <w:rFonts w:ascii="Arial" w:hAnsi="Arial" w:cs="Arial"/>
        </w:rPr>
      </w:pPr>
      <w:r w:rsidRPr="00BC725F">
        <w:rPr>
          <w:rFonts w:ascii="Arial" w:hAnsi="Arial" w:cs="Arial"/>
        </w:rPr>
        <w:t xml:space="preserve">[Online], Available at: </w:t>
      </w:r>
      <w:hyperlink r:id="rId171">
        <w:r w:rsidRPr="00BC725F">
          <w:rPr>
            <w:rFonts w:ascii="Arial" w:hAnsi="Arial" w:cs="Arial"/>
            <w:color w:val="1155CC"/>
            <w:u w:val="single"/>
          </w:rPr>
          <w:t>http://www.pentaho.com/sites/default/files/uploads/resources/big_data_whitepaper.pdf</w:t>
        </w:r>
      </w:hyperlink>
      <w:r w:rsidRPr="00BC725F">
        <w:rPr>
          <w:rFonts w:ascii="Arial" w:hAnsi="Arial" w:cs="Arial"/>
        </w:rPr>
        <w:t xml:space="preserve">, Accessed [ 11 </w:t>
      </w:r>
      <w:r w:rsidR="006F77BE">
        <w:rPr>
          <w:rFonts w:ascii="Arial" w:hAnsi="Arial" w:cs="Arial"/>
        </w:rPr>
        <w:t>August</w:t>
      </w:r>
      <w:r w:rsidRPr="00BC725F">
        <w:rPr>
          <w:rFonts w:ascii="Arial" w:hAnsi="Arial" w:cs="Arial"/>
        </w:rPr>
        <w:t>2017].</w:t>
      </w:r>
    </w:p>
    <w:p w:rsidR="003D7FE3" w:rsidRPr="00BC725F" w:rsidRDefault="009D1F5B" w:rsidP="009D1F5B">
      <w:pPr>
        <w:tabs>
          <w:tab w:val="left" w:pos="2998"/>
        </w:tabs>
        <w:rPr>
          <w:rFonts w:ascii="Arial" w:hAnsi="Arial" w:cs="Arial"/>
        </w:rPr>
      </w:pPr>
      <w:r>
        <w:rPr>
          <w:rFonts w:ascii="Arial" w:hAnsi="Arial" w:cs="Arial"/>
        </w:rPr>
        <w:tab/>
      </w:r>
    </w:p>
    <w:p w:rsidR="003D7FE3" w:rsidRPr="00BC725F" w:rsidRDefault="003D7FE3" w:rsidP="003D7FE3">
      <w:pPr>
        <w:rPr>
          <w:rFonts w:ascii="Arial" w:hAnsi="Arial" w:cs="Arial"/>
        </w:rPr>
      </w:pPr>
    </w:p>
    <w:p w:rsidR="003D7FE3" w:rsidRPr="00BC725F" w:rsidRDefault="003D7FE3" w:rsidP="003D7FE3">
      <w:pPr>
        <w:rPr>
          <w:rFonts w:ascii="Arial" w:hAnsi="Arial" w:cs="Arial"/>
        </w:rPr>
      </w:pPr>
    </w:p>
    <w:p w:rsidR="003D7FE3" w:rsidRPr="00BC725F" w:rsidRDefault="003D7FE3" w:rsidP="003D7FE3">
      <w:pPr>
        <w:spacing w:after="120"/>
        <w:rPr>
          <w:rFonts w:ascii="Arial" w:eastAsia="Arial" w:hAnsi="Arial" w:cs="Arial"/>
          <w:sz w:val="24"/>
          <w:szCs w:val="24"/>
        </w:rPr>
      </w:pPr>
    </w:p>
    <w:p w:rsidR="003D7FE3" w:rsidRDefault="003D7FE3" w:rsidP="003D7FE3">
      <w:pPr>
        <w:spacing w:after="0" w:line="240" w:lineRule="auto"/>
        <w:jc w:val="both"/>
        <w:rPr>
          <w:rFonts w:ascii="Arial" w:eastAsia="Arial" w:hAnsi="Arial" w:cs="Arial"/>
          <w:b/>
          <w:sz w:val="24"/>
          <w:szCs w:val="24"/>
        </w:rPr>
      </w:pPr>
    </w:p>
    <w:p w:rsidR="00596714" w:rsidRDefault="00596714" w:rsidP="003D7FE3">
      <w:pPr>
        <w:spacing w:after="0" w:line="240" w:lineRule="auto"/>
        <w:jc w:val="both"/>
        <w:rPr>
          <w:rFonts w:ascii="Arial" w:eastAsia="Arial" w:hAnsi="Arial" w:cs="Arial"/>
          <w:b/>
          <w:sz w:val="24"/>
          <w:szCs w:val="24"/>
        </w:rPr>
      </w:pPr>
    </w:p>
    <w:p w:rsidR="00596714" w:rsidRDefault="00596714" w:rsidP="003D7FE3">
      <w:pPr>
        <w:spacing w:after="0" w:line="240" w:lineRule="auto"/>
        <w:jc w:val="both"/>
        <w:rPr>
          <w:rFonts w:ascii="Arial" w:eastAsia="Arial" w:hAnsi="Arial" w:cs="Arial"/>
          <w:b/>
          <w:sz w:val="24"/>
          <w:szCs w:val="24"/>
        </w:rPr>
      </w:pPr>
    </w:p>
    <w:p w:rsidR="00596714" w:rsidRDefault="00596714" w:rsidP="003D7FE3">
      <w:pPr>
        <w:spacing w:after="0" w:line="240" w:lineRule="auto"/>
        <w:jc w:val="both"/>
        <w:rPr>
          <w:rFonts w:ascii="Arial" w:eastAsia="Arial" w:hAnsi="Arial" w:cs="Arial"/>
          <w:b/>
          <w:sz w:val="24"/>
          <w:szCs w:val="24"/>
        </w:rPr>
      </w:pPr>
    </w:p>
    <w:p w:rsidR="00596714" w:rsidRDefault="00596714" w:rsidP="003D7FE3">
      <w:pPr>
        <w:spacing w:after="0" w:line="240" w:lineRule="auto"/>
        <w:jc w:val="both"/>
        <w:rPr>
          <w:rFonts w:ascii="Arial" w:eastAsia="Arial" w:hAnsi="Arial" w:cs="Arial"/>
          <w:b/>
          <w:sz w:val="24"/>
          <w:szCs w:val="24"/>
        </w:rPr>
      </w:pPr>
    </w:p>
    <w:p w:rsidR="00C9119E" w:rsidRDefault="00C9119E" w:rsidP="003D7FE3">
      <w:pPr>
        <w:spacing w:after="0" w:line="240" w:lineRule="auto"/>
        <w:jc w:val="both"/>
        <w:rPr>
          <w:rFonts w:ascii="Arial" w:eastAsia="Arial" w:hAnsi="Arial" w:cs="Arial"/>
          <w:b/>
          <w:sz w:val="24"/>
          <w:szCs w:val="24"/>
        </w:rPr>
      </w:pPr>
    </w:p>
    <w:p w:rsidR="00C9119E" w:rsidRDefault="00C9119E" w:rsidP="003D7FE3">
      <w:pPr>
        <w:spacing w:after="0" w:line="240" w:lineRule="auto"/>
        <w:jc w:val="both"/>
        <w:rPr>
          <w:rFonts w:ascii="Arial" w:eastAsia="Arial" w:hAnsi="Arial" w:cs="Arial"/>
          <w:b/>
          <w:sz w:val="24"/>
          <w:szCs w:val="24"/>
        </w:rPr>
      </w:pPr>
    </w:p>
    <w:p w:rsidR="00C9119E" w:rsidRDefault="00C9119E" w:rsidP="003D7FE3">
      <w:pPr>
        <w:spacing w:after="0" w:line="240" w:lineRule="auto"/>
        <w:jc w:val="both"/>
        <w:rPr>
          <w:rFonts w:ascii="Arial" w:eastAsia="Arial" w:hAnsi="Arial" w:cs="Arial"/>
          <w:b/>
          <w:sz w:val="24"/>
          <w:szCs w:val="24"/>
        </w:rPr>
      </w:pPr>
    </w:p>
    <w:p w:rsidR="00C9119E" w:rsidRDefault="00C9119E"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05338C" w:rsidRDefault="0005338C" w:rsidP="003D7FE3">
      <w:pPr>
        <w:spacing w:after="0" w:line="240" w:lineRule="auto"/>
        <w:jc w:val="both"/>
        <w:rPr>
          <w:rFonts w:ascii="Arial" w:eastAsia="Arial" w:hAnsi="Arial" w:cs="Arial"/>
          <w:b/>
          <w:sz w:val="24"/>
          <w:szCs w:val="24"/>
        </w:rPr>
      </w:pPr>
    </w:p>
    <w:p w:rsidR="005E5708" w:rsidRDefault="005E5708">
      <w:pPr>
        <w:rPr>
          <w:rFonts w:ascii="Arial" w:eastAsia="Arial" w:hAnsi="Arial" w:cs="Arial"/>
          <w:b/>
          <w:sz w:val="24"/>
          <w:szCs w:val="24"/>
        </w:rPr>
      </w:pPr>
      <w:r>
        <w:rPr>
          <w:rFonts w:ascii="Arial" w:eastAsia="Arial" w:hAnsi="Arial" w:cs="Arial"/>
          <w:b/>
          <w:sz w:val="24"/>
          <w:szCs w:val="24"/>
        </w:rPr>
        <w:br w:type="page"/>
      </w:r>
    </w:p>
    <w:p w:rsidR="00C9119E" w:rsidRPr="00BC725F" w:rsidRDefault="00C9119E" w:rsidP="003D7FE3">
      <w:pPr>
        <w:spacing w:after="0" w:line="240" w:lineRule="auto"/>
        <w:jc w:val="both"/>
        <w:rPr>
          <w:rFonts w:ascii="Arial" w:eastAsia="Arial" w:hAnsi="Arial" w:cs="Arial"/>
          <w:b/>
          <w:sz w:val="24"/>
          <w:szCs w:val="24"/>
        </w:rPr>
      </w:pPr>
    </w:p>
    <w:p w:rsidR="003D7FE3" w:rsidRPr="00255DD3" w:rsidRDefault="003D7FE3" w:rsidP="00E024EA">
      <w:pPr>
        <w:pStyle w:val="Nagwek1"/>
        <w:rPr>
          <w:i/>
          <w:sz w:val="24"/>
        </w:rPr>
      </w:pPr>
      <w:r w:rsidRPr="00BC725F">
        <w:t xml:space="preserve">  </w:t>
      </w:r>
      <w:bookmarkStart w:id="106" w:name="_Toc496813597"/>
      <w:r w:rsidR="001C7881">
        <w:t xml:space="preserve">The </w:t>
      </w:r>
      <w:r w:rsidRPr="00BC725F">
        <w:t xml:space="preserve">Basics of Working with </w:t>
      </w:r>
      <w:r w:rsidRPr="00255DD3">
        <w:t>Pentaho</w:t>
      </w:r>
      <w:r w:rsidR="00764BE6" w:rsidRPr="005E5708">
        <w:rPr>
          <w:sz w:val="24"/>
        </w:rPr>
        <w:t xml:space="preserve"> </w:t>
      </w:r>
      <w:r w:rsidR="00F125F0" w:rsidRPr="00255DD3">
        <w:rPr>
          <w:i/>
          <w:sz w:val="24"/>
        </w:rPr>
        <w:t>(</w:t>
      </w:r>
      <w:r w:rsidR="00A545F3" w:rsidRPr="00255DD3">
        <w:rPr>
          <w:i/>
          <w:sz w:val="24"/>
        </w:rPr>
        <w:t>Wojciech Grzelak</w:t>
      </w:r>
      <w:r w:rsidR="008D54BF" w:rsidRPr="00255DD3">
        <w:rPr>
          <w:i/>
          <w:sz w:val="24"/>
        </w:rPr>
        <w:t xml:space="preserve"> and </w:t>
      </w:r>
      <w:r w:rsidR="00EB082B" w:rsidRPr="00255DD3">
        <w:rPr>
          <w:i/>
          <w:sz w:val="24"/>
        </w:rPr>
        <w:t>Katarzyna Marciniak</w:t>
      </w:r>
      <w:r w:rsidR="00F125F0" w:rsidRPr="00255DD3">
        <w:rPr>
          <w:i/>
          <w:sz w:val="24"/>
        </w:rPr>
        <w:t>)</w:t>
      </w:r>
      <w:bookmarkEnd w:id="106"/>
    </w:p>
    <w:p w:rsidR="00E85484" w:rsidRPr="00E85484" w:rsidRDefault="003D7FE3" w:rsidP="00AF3107">
      <w:pPr>
        <w:pStyle w:val="Nagwek2"/>
        <w:numPr>
          <w:ilvl w:val="1"/>
          <w:numId w:val="2"/>
        </w:numPr>
      </w:pPr>
      <w:bookmarkStart w:id="107" w:name="_Toc496813598"/>
      <w:r w:rsidRPr="00BC725F">
        <w:t>Software components</w:t>
      </w:r>
      <w:bookmarkEnd w:id="107"/>
      <w:r w:rsidRPr="00BC725F">
        <w:t xml:space="preserve"> </w:t>
      </w:r>
    </w:p>
    <w:p w:rsidR="003D7FE3" w:rsidRPr="00BC4730" w:rsidRDefault="001C0099" w:rsidP="00C9119E">
      <w:pPr>
        <w:pStyle w:val="Akapitzlist"/>
        <w:rPr>
          <w:lang w:val="en-US"/>
        </w:rPr>
      </w:pPr>
      <w:r>
        <w:rPr>
          <w:lang w:val="en-US"/>
        </w:rPr>
        <w:t xml:space="preserve"> In </w:t>
      </w:r>
      <w:r w:rsidR="009D1F5B">
        <w:rPr>
          <w:lang w:val="en-US"/>
        </w:rPr>
        <w:t>T</w:t>
      </w:r>
      <w:r>
        <w:rPr>
          <w:lang w:val="en-US"/>
        </w:rPr>
        <w:t>able 8</w:t>
      </w:r>
      <w:r w:rsidR="003D7FE3" w:rsidRPr="00BC4730">
        <w:rPr>
          <w:lang w:val="en-US"/>
        </w:rPr>
        <w:t xml:space="preserve"> please find all the application names and possible source</w:t>
      </w:r>
      <w:r w:rsidR="007F2C24">
        <w:rPr>
          <w:lang w:val="en-US"/>
        </w:rPr>
        <w:t>s</w:t>
      </w:r>
      <w:r w:rsidR="003D7FE3" w:rsidRPr="00BC4730">
        <w:rPr>
          <w:lang w:val="en-US"/>
        </w:rPr>
        <w:t xml:space="preserve"> </w:t>
      </w:r>
      <w:r w:rsidR="007F2C24">
        <w:rPr>
          <w:lang w:val="en-US"/>
        </w:rPr>
        <w:t xml:space="preserve">for </w:t>
      </w:r>
      <w:r w:rsidR="003D7FE3" w:rsidRPr="00BC4730">
        <w:rPr>
          <w:lang w:val="en-US"/>
        </w:rPr>
        <w:t xml:space="preserve"> downloading the installation files. </w:t>
      </w:r>
    </w:p>
    <w:p w:rsidR="003D7FE3" w:rsidRPr="00BC4730" w:rsidRDefault="001C0099" w:rsidP="00E024EA">
      <w:pPr>
        <w:pStyle w:val="Nagwekspisutreci"/>
      </w:pPr>
      <w:bookmarkStart w:id="108" w:name="_Toc496662680"/>
      <w:r w:rsidRPr="00E970CD">
        <w:rPr>
          <w:rFonts w:eastAsiaTheme="minorHAnsi" w:cstheme="minorBidi"/>
          <w:bCs/>
          <w:iCs/>
          <w:color w:val="000000" w:themeColor="text1"/>
        </w:rPr>
        <w:t xml:space="preserve">Table. </w:t>
      </w:r>
      <w:r w:rsidRPr="00E970CD">
        <w:rPr>
          <w:rFonts w:eastAsiaTheme="minorHAnsi" w:cstheme="minorBidi"/>
          <w:bCs/>
          <w:iCs/>
          <w:color w:val="000000" w:themeColor="text1"/>
        </w:rPr>
        <w:fldChar w:fldCharType="begin"/>
      </w:r>
      <w:r w:rsidRPr="00E970CD">
        <w:rPr>
          <w:rFonts w:eastAsiaTheme="minorHAnsi" w:cstheme="minorBidi"/>
          <w:bCs/>
          <w:iCs/>
          <w:color w:val="000000" w:themeColor="text1"/>
        </w:rPr>
        <w:instrText xml:space="preserve"> SEQ Table. \* ARABIC </w:instrText>
      </w:r>
      <w:r w:rsidRPr="00E970CD">
        <w:rPr>
          <w:rFonts w:eastAsiaTheme="minorHAnsi" w:cstheme="minorBidi"/>
          <w:bCs/>
          <w:iCs/>
          <w:color w:val="000000" w:themeColor="text1"/>
        </w:rPr>
        <w:fldChar w:fldCharType="separate"/>
      </w:r>
      <w:r w:rsidR="000E1D0A">
        <w:rPr>
          <w:rFonts w:eastAsiaTheme="minorHAnsi" w:cstheme="minorBidi"/>
          <w:bCs/>
          <w:iCs/>
          <w:noProof/>
          <w:color w:val="000000" w:themeColor="text1"/>
        </w:rPr>
        <w:t>7</w:t>
      </w:r>
      <w:r w:rsidRPr="00E970CD">
        <w:rPr>
          <w:rFonts w:eastAsiaTheme="minorHAnsi" w:cstheme="minorBidi"/>
          <w:bCs/>
          <w:iCs/>
          <w:color w:val="000000" w:themeColor="text1"/>
        </w:rPr>
        <w:fldChar w:fldCharType="end"/>
      </w:r>
      <w:r w:rsidR="003D7FE3" w:rsidRPr="00BC4730">
        <w:t xml:space="preserve"> List of applications needed for Pentaho environment preparation</w:t>
      </w:r>
      <w:r w:rsidR="00E85484" w:rsidRPr="00BC4730">
        <w:t>.</w:t>
      </w:r>
      <w:bookmarkEnd w:id="108"/>
    </w:p>
    <w:p w:rsidR="00C9119E" w:rsidRPr="00BC4730" w:rsidRDefault="00C9119E" w:rsidP="00C9119E">
      <w:pPr>
        <w:pStyle w:val="Akapitzlist"/>
        <w:rPr>
          <w:sz w:val="20"/>
          <w:lang w:val="en-US"/>
        </w:rPr>
      </w:pPr>
    </w:p>
    <w:tbl>
      <w:tblPr>
        <w:tblW w:w="5000" w:type="pct"/>
        <w:jc w:val="center"/>
        <w:tblLook w:val="0400" w:firstRow="0" w:lastRow="0" w:firstColumn="0" w:lastColumn="0" w:noHBand="0" w:noVBand="1"/>
      </w:tblPr>
      <w:tblGrid>
        <w:gridCol w:w="1986"/>
        <w:gridCol w:w="7302"/>
      </w:tblGrid>
      <w:tr w:rsidR="003D7FE3" w:rsidRPr="001C0099" w:rsidTr="001C0099">
        <w:trPr>
          <w:trHeight w:val="240"/>
          <w:jc w:val="center"/>
        </w:trPr>
        <w:tc>
          <w:tcPr>
            <w:tcW w:w="1069" w:type="pct"/>
            <w:tcBorders>
              <w:top w:val="single" w:sz="4" w:space="0" w:color="000000"/>
              <w:left w:val="single" w:sz="4" w:space="0" w:color="000000"/>
              <w:bottom w:val="single" w:sz="4" w:space="0" w:color="000000"/>
              <w:right w:val="single" w:sz="4" w:space="0" w:color="000000"/>
            </w:tcBorders>
          </w:tcPr>
          <w:p w:rsidR="003D7FE3" w:rsidRPr="001C0099" w:rsidRDefault="003D7FE3" w:rsidP="001C0099">
            <w:pPr>
              <w:jc w:val="center"/>
              <w:rPr>
                <w:rFonts w:ascii="Arial" w:eastAsia="Arial" w:hAnsi="Arial" w:cs="Arial"/>
                <w:sz w:val="20"/>
                <w:szCs w:val="20"/>
              </w:rPr>
            </w:pPr>
            <w:r w:rsidRPr="001C0099">
              <w:rPr>
                <w:rFonts w:ascii="Arial" w:eastAsia="Arial" w:hAnsi="Arial" w:cs="Arial"/>
                <w:sz w:val="20"/>
                <w:szCs w:val="20"/>
              </w:rPr>
              <w:t>Application</w:t>
            </w:r>
          </w:p>
        </w:tc>
        <w:tc>
          <w:tcPr>
            <w:tcW w:w="3931" w:type="pct"/>
            <w:tcBorders>
              <w:top w:val="single" w:sz="4" w:space="0" w:color="000000"/>
              <w:left w:val="single" w:sz="4" w:space="0" w:color="000000"/>
              <w:bottom w:val="single" w:sz="4" w:space="0" w:color="000000"/>
              <w:right w:val="single" w:sz="4" w:space="0" w:color="000000"/>
            </w:tcBorders>
          </w:tcPr>
          <w:p w:rsidR="003D7FE3" w:rsidRPr="001C0099" w:rsidRDefault="003D7FE3" w:rsidP="003D7FE3">
            <w:pPr>
              <w:tabs>
                <w:tab w:val="left" w:pos="2448"/>
                <w:tab w:val="center" w:pos="3508"/>
              </w:tabs>
              <w:jc w:val="both"/>
              <w:rPr>
                <w:rFonts w:ascii="Arial" w:eastAsia="Arial" w:hAnsi="Arial" w:cs="Arial"/>
                <w:sz w:val="20"/>
                <w:szCs w:val="20"/>
              </w:rPr>
            </w:pPr>
            <w:r w:rsidRPr="001C0099">
              <w:rPr>
                <w:rFonts w:ascii="Arial" w:eastAsia="Arial" w:hAnsi="Arial" w:cs="Arial"/>
                <w:sz w:val="20"/>
                <w:szCs w:val="20"/>
              </w:rPr>
              <w:tab/>
            </w:r>
            <w:r w:rsidRPr="001C0099">
              <w:rPr>
                <w:rFonts w:ascii="Arial" w:eastAsia="Arial" w:hAnsi="Arial" w:cs="Arial"/>
                <w:sz w:val="20"/>
                <w:szCs w:val="20"/>
              </w:rPr>
              <w:tab/>
              <w:t xml:space="preserve">Source </w:t>
            </w:r>
          </w:p>
        </w:tc>
      </w:tr>
      <w:tr w:rsidR="003D7FE3" w:rsidRPr="001C0099" w:rsidTr="001C0099">
        <w:trPr>
          <w:trHeight w:val="480"/>
          <w:jc w:val="center"/>
        </w:trPr>
        <w:tc>
          <w:tcPr>
            <w:tcW w:w="1069" w:type="pct"/>
            <w:tcBorders>
              <w:top w:val="single" w:sz="4" w:space="0" w:color="000000"/>
              <w:left w:val="single" w:sz="4" w:space="0" w:color="000000"/>
              <w:bottom w:val="single" w:sz="4" w:space="0" w:color="000000"/>
              <w:right w:val="single" w:sz="4" w:space="0" w:color="000000"/>
            </w:tcBorders>
          </w:tcPr>
          <w:p w:rsidR="003D7FE3" w:rsidRPr="001C0099" w:rsidRDefault="003D7FE3" w:rsidP="001C0099">
            <w:pPr>
              <w:jc w:val="center"/>
              <w:rPr>
                <w:rFonts w:ascii="Arial" w:eastAsia="Arial" w:hAnsi="Arial" w:cs="Arial"/>
                <w:sz w:val="20"/>
                <w:szCs w:val="20"/>
              </w:rPr>
            </w:pPr>
            <w:r w:rsidRPr="001C0099">
              <w:rPr>
                <w:rFonts w:ascii="Arial" w:eastAsia="Arial" w:hAnsi="Arial" w:cs="Arial"/>
                <w:sz w:val="20"/>
                <w:szCs w:val="20"/>
              </w:rPr>
              <w:t>Java jdk 8u71 64bit</w:t>
            </w:r>
          </w:p>
        </w:tc>
        <w:tc>
          <w:tcPr>
            <w:tcW w:w="3931" w:type="pct"/>
            <w:tcBorders>
              <w:top w:val="single" w:sz="4" w:space="0" w:color="000000"/>
              <w:left w:val="single" w:sz="4" w:space="0" w:color="000000"/>
              <w:bottom w:val="single" w:sz="4" w:space="0" w:color="000000"/>
              <w:right w:val="single" w:sz="4" w:space="0" w:color="000000"/>
            </w:tcBorders>
          </w:tcPr>
          <w:p w:rsidR="003D7FE3" w:rsidRPr="001C0099" w:rsidRDefault="00116B9E" w:rsidP="003D7FE3">
            <w:pPr>
              <w:jc w:val="both"/>
              <w:rPr>
                <w:rFonts w:ascii="Arial" w:eastAsia="Arial" w:hAnsi="Arial" w:cs="Arial"/>
                <w:sz w:val="20"/>
                <w:szCs w:val="20"/>
              </w:rPr>
            </w:pPr>
            <w:hyperlink r:id="rId172">
              <w:r w:rsidR="003D7FE3" w:rsidRPr="001C0099">
                <w:rPr>
                  <w:rFonts w:ascii="Arial" w:eastAsia="Arial" w:hAnsi="Arial" w:cs="Arial"/>
                  <w:sz w:val="20"/>
                  <w:szCs w:val="20"/>
                  <w:u w:val="single"/>
                </w:rPr>
                <w:t>http://www.oracle.com/technetwork/java/javase/downloads/jdk8downloads-2133151.html</w:t>
              </w:r>
            </w:hyperlink>
            <w:hyperlink r:id="rId173">
              <w:r w:rsidR="003D7FE3" w:rsidRPr="001C0099">
                <w:rPr>
                  <w:rFonts w:ascii="Arial" w:eastAsia="Arial" w:hAnsi="Arial" w:cs="Arial"/>
                  <w:sz w:val="20"/>
                  <w:szCs w:val="20"/>
                </w:rPr>
                <w:t xml:space="preserve"> </w:t>
              </w:r>
            </w:hyperlink>
          </w:p>
        </w:tc>
      </w:tr>
      <w:tr w:rsidR="003D7FE3" w:rsidRPr="001C0099" w:rsidTr="001C0099">
        <w:trPr>
          <w:trHeight w:val="240"/>
          <w:jc w:val="center"/>
        </w:trPr>
        <w:tc>
          <w:tcPr>
            <w:tcW w:w="1069" w:type="pct"/>
            <w:tcBorders>
              <w:top w:val="single" w:sz="4" w:space="0" w:color="000000"/>
              <w:left w:val="single" w:sz="4" w:space="0" w:color="000000"/>
              <w:bottom w:val="single" w:sz="4" w:space="0" w:color="000000"/>
              <w:right w:val="single" w:sz="4" w:space="0" w:color="000000"/>
            </w:tcBorders>
          </w:tcPr>
          <w:p w:rsidR="003D7FE3" w:rsidRPr="001C0099" w:rsidRDefault="003D7FE3" w:rsidP="001C0099">
            <w:pPr>
              <w:jc w:val="center"/>
              <w:rPr>
                <w:rFonts w:ascii="Arial" w:eastAsia="Arial" w:hAnsi="Arial" w:cs="Arial"/>
                <w:sz w:val="20"/>
                <w:szCs w:val="20"/>
              </w:rPr>
            </w:pPr>
            <w:r w:rsidRPr="001C0099">
              <w:rPr>
                <w:rFonts w:ascii="Arial" w:eastAsia="Arial" w:hAnsi="Arial" w:cs="Arial"/>
                <w:sz w:val="20"/>
                <w:szCs w:val="20"/>
              </w:rPr>
              <w:t>7-zip</w:t>
            </w:r>
          </w:p>
        </w:tc>
        <w:tc>
          <w:tcPr>
            <w:tcW w:w="3931" w:type="pct"/>
            <w:tcBorders>
              <w:top w:val="single" w:sz="4" w:space="0" w:color="000000"/>
              <w:left w:val="single" w:sz="4" w:space="0" w:color="000000"/>
              <w:bottom w:val="single" w:sz="4" w:space="0" w:color="000000"/>
              <w:right w:val="single" w:sz="4" w:space="0" w:color="000000"/>
            </w:tcBorders>
          </w:tcPr>
          <w:p w:rsidR="003D7FE3" w:rsidRPr="001C0099" w:rsidRDefault="00116B9E" w:rsidP="003D7FE3">
            <w:pPr>
              <w:jc w:val="both"/>
              <w:rPr>
                <w:rFonts w:ascii="Arial" w:eastAsia="Arial" w:hAnsi="Arial" w:cs="Arial"/>
                <w:sz w:val="20"/>
                <w:szCs w:val="20"/>
              </w:rPr>
            </w:pPr>
            <w:hyperlink r:id="rId174">
              <w:r w:rsidR="003D7FE3" w:rsidRPr="001C0099">
                <w:rPr>
                  <w:rFonts w:ascii="Arial" w:eastAsia="Arial" w:hAnsi="Arial" w:cs="Arial"/>
                  <w:sz w:val="20"/>
                  <w:szCs w:val="20"/>
                  <w:u w:val="single"/>
                </w:rPr>
                <w:t>http://7-zip.softonic.pl/download</w:t>
              </w:r>
            </w:hyperlink>
            <w:hyperlink r:id="rId175">
              <w:r w:rsidR="003D7FE3" w:rsidRPr="001C0099">
                <w:rPr>
                  <w:rFonts w:ascii="Arial" w:eastAsia="Arial" w:hAnsi="Arial" w:cs="Arial"/>
                  <w:sz w:val="20"/>
                  <w:szCs w:val="20"/>
                </w:rPr>
                <w:t xml:space="preserve"> </w:t>
              </w:r>
            </w:hyperlink>
            <w:r w:rsidR="003D7FE3" w:rsidRPr="001C0099">
              <w:rPr>
                <w:rFonts w:ascii="Arial" w:eastAsia="Arial" w:hAnsi="Arial" w:cs="Arial"/>
                <w:sz w:val="20"/>
                <w:szCs w:val="20"/>
              </w:rPr>
              <w:t xml:space="preserve"> </w:t>
            </w:r>
          </w:p>
        </w:tc>
      </w:tr>
      <w:tr w:rsidR="003D7FE3" w:rsidRPr="001C0099" w:rsidTr="001C0099">
        <w:trPr>
          <w:trHeight w:val="480"/>
          <w:jc w:val="center"/>
        </w:trPr>
        <w:tc>
          <w:tcPr>
            <w:tcW w:w="1069" w:type="pct"/>
            <w:tcBorders>
              <w:top w:val="single" w:sz="4" w:space="0" w:color="000000"/>
              <w:left w:val="single" w:sz="4" w:space="0" w:color="000000"/>
              <w:bottom w:val="single" w:sz="4" w:space="0" w:color="000000"/>
              <w:right w:val="single" w:sz="4" w:space="0" w:color="000000"/>
            </w:tcBorders>
          </w:tcPr>
          <w:p w:rsidR="003D7FE3" w:rsidRPr="001C0099" w:rsidRDefault="003D7FE3" w:rsidP="001C0099">
            <w:pPr>
              <w:spacing w:after="32"/>
              <w:jc w:val="center"/>
              <w:rPr>
                <w:rFonts w:ascii="Arial" w:eastAsia="Arial" w:hAnsi="Arial" w:cs="Arial"/>
                <w:sz w:val="20"/>
                <w:szCs w:val="20"/>
              </w:rPr>
            </w:pPr>
            <w:r w:rsidRPr="001C0099">
              <w:rPr>
                <w:rFonts w:ascii="Arial" w:eastAsia="Arial" w:hAnsi="Arial" w:cs="Arial"/>
                <w:sz w:val="20"/>
                <w:szCs w:val="20"/>
              </w:rPr>
              <w:t>Schema</w:t>
            </w:r>
          </w:p>
          <w:p w:rsidR="003D7FE3" w:rsidRPr="001C0099" w:rsidRDefault="003D7FE3" w:rsidP="001C0099">
            <w:pPr>
              <w:jc w:val="center"/>
              <w:rPr>
                <w:rFonts w:ascii="Arial" w:eastAsia="Arial" w:hAnsi="Arial" w:cs="Arial"/>
                <w:sz w:val="20"/>
                <w:szCs w:val="20"/>
              </w:rPr>
            </w:pPr>
            <w:r w:rsidRPr="001C0099">
              <w:rPr>
                <w:rFonts w:ascii="Arial" w:eastAsia="Arial" w:hAnsi="Arial" w:cs="Arial"/>
                <w:sz w:val="20"/>
                <w:szCs w:val="20"/>
              </w:rPr>
              <w:t>Workbench</w:t>
            </w:r>
          </w:p>
        </w:tc>
        <w:tc>
          <w:tcPr>
            <w:tcW w:w="3931" w:type="pct"/>
            <w:tcBorders>
              <w:top w:val="single" w:sz="4" w:space="0" w:color="000000"/>
              <w:left w:val="single" w:sz="4" w:space="0" w:color="000000"/>
              <w:bottom w:val="single" w:sz="4" w:space="0" w:color="000000"/>
              <w:right w:val="single" w:sz="4" w:space="0" w:color="000000"/>
            </w:tcBorders>
          </w:tcPr>
          <w:p w:rsidR="003D7FE3" w:rsidRPr="001C0099" w:rsidRDefault="00116B9E" w:rsidP="003D7FE3">
            <w:pPr>
              <w:spacing w:after="32"/>
              <w:jc w:val="both"/>
              <w:rPr>
                <w:rFonts w:ascii="Arial" w:eastAsia="Arial" w:hAnsi="Arial" w:cs="Arial"/>
                <w:sz w:val="20"/>
                <w:szCs w:val="20"/>
              </w:rPr>
            </w:pPr>
            <w:hyperlink r:id="rId176">
              <w:r w:rsidR="003D7FE3" w:rsidRPr="001C0099">
                <w:rPr>
                  <w:rFonts w:ascii="Arial" w:eastAsia="Arial" w:hAnsi="Arial" w:cs="Arial"/>
                  <w:sz w:val="20"/>
                  <w:szCs w:val="20"/>
                  <w:u w:val="single"/>
                </w:rPr>
                <w:t>https://sourceforge.net/projects/mondrian/files/schema%20workbench/3.1</w:t>
              </w:r>
            </w:hyperlink>
          </w:p>
          <w:p w:rsidR="003D7FE3" w:rsidRPr="001C0099" w:rsidRDefault="00116B9E" w:rsidP="003D7FE3">
            <w:pPr>
              <w:jc w:val="both"/>
              <w:rPr>
                <w:rFonts w:ascii="Arial" w:eastAsia="Arial" w:hAnsi="Arial" w:cs="Arial"/>
                <w:sz w:val="20"/>
                <w:szCs w:val="20"/>
              </w:rPr>
            </w:pPr>
            <w:hyperlink r:id="rId177">
              <w:r w:rsidR="003D7FE3" w:rsidRPr="001C0099">
                <w:rPr>
                  <w:rFonts w:ascii="Arial" w:eastAsia="Arial" w:hAnsi="Arial" w:cs="Arial"/>
                  <w:sz w:val="20"/>
                  <w:szCs w:val="20"/>
                  <w:u w:val="single"/>
                </w:rPr>
                <w:t>2.0/</w:t>
              </w:r>
            </w:hyperlink>
            <w:hyperlink r:id="rId178">
              <w:r w:rsidR="003D7FE3" w:rsidRPr="001C0099">
                <w:rPr>
                  <w:rFonts w:ascii="Arial" w:eastAsia="Arial" w:hAnsi="Arial" w:cs="Arial"/>
                  <w:sz w:val="20"/>
                  <w:szCs w:val="20"/>
                </w:rPr>
                <w:t xml:space="preserve"> </w:t>
              </w:r>
            </w:hyperlink>
            <w:r w:rsidR="003D7FE3" w:rsidRPr="001C0099">
              <w:rPr>
                <w:rFonts w:ascii="Arial" w:eastAsia="Arial" w:hAnsi="Arial" w:cs="Arial"/>
                <w:sz w:val="20"/>
                <w:szCs w:val="20"/>
              </w:rPr>
              <w:t xml:space="preserve"> </w:t>
            </w:r>
          </w:p>
        </w:tc>
      </w:tr>
      <w:tr w:rsidR="003D7FE3" w:rsidRPr="001C0099" w:rsidTr="001C0099">
        <w:trPr>
          <w:trHeight w:val="240"/>
          <w:jc w:val="center"/>
        </w:trPr>
        <w:tc>
          <w:tcPr>
            <w:tcW w:w="1069" w:type="pct"/>
            <w:tcBorders>
              <w:top w:val="single" w:sz="4" w:space="0" w:color="000000"/>
              <w:left w:val="single" w:sz="4" w:space="0" w:color="000000"/>
              <w:bottom w:val="single" w:sz="4" w:space="0" w:color="000000"/>
              <w:right w:val="single" w:sz="4" w:space="0" w:color="000000"/>
            </w:tcBorders>
          </w:tcPr>
          <w:p w:rsidR="003D7FE3" w:rsidRPr="001C0099" w:rsidRDefault="003D7FE3" w:rsidP="001C0099">
            <w:pPr>
              <w:jc w:val="center"/>
              <w:rPr>
                <w:rFonts w:ascii="Arial" w:eastAsia="Arial" w:hAnsi="Arial" w:cs="Arial"/>
                <w:sz w:val="20"/>
                <w:szCs w:val="20"/>
              </w:rPr>
            </w:pPr>
            <w:r w:rsidRPr="001C0099">
              <w:rPr>
                <w:rFonts w:ascii="Arial" w:eastAsia="Arial" w:hAnsi="Arial" w:cs="Arial"/>
                <w:sz w:val="20"/>
                <w:szCs w:val="20"/>
              </w:rPr>
              <w:t>Xamp</w:t>
            </w:r>
          </w:p>
        </w:tc>
        <w:tc>
          <w:tcPr>
            <w:tcW w:w="3931" w:type="pct"/>
            <w:tcBorders>
              <w:top w:val="single" w:sz="4" w:space="0" w:color="000000"/>
              <w:left w:val="single" w:sz="4" w:space="0" w:color="000000"/>
              <w:bottom w:val="single" w:sz="4" w:space="0" w:color="000000"/>
              <w:right w:val="single" w:sz="4" w:space="0" w:color="000000"/>
            </w:tcBorders>
          </w:tcPr>
          <w:p w:rsidR="003D7FE3" w:rsidRPr="001C0099" w:rsidRDefault="00116B9E" w:rsidP="003D7FE3">
            <w:pPr>
              <w:jc w:val="both"/>
              <w:rPr>
                <w:rFonts w:ascii="Arial" w:eastAsia="Arial" w:hAnsi="Arial" w:cs="Arial"/>
                <w:sz w:val="20"/>
                <w:szCs w:val="20"/>
              </w:rPr>
            </w:pPr>
            <w:hyperlink r:id="rId179">
              <w:r w:rsidR="003D7FE3" w:rsidRPr="001C0099">
                <w:rPr>
                  <w:rFonts w:ascii="Arial" w:eastAsia="Arial" w:hAnsi="Arial" w:cs="Arial"/>
                  <w:sz w:val="20"/>
                  <w:szCs w:val="20"/>
                  <w:u w:val="single"/>
                </w:rPr>
                <w:t>https://sourceforge.net/projects/xampp/files/XAMPP%20Windows/5.6.24/</w:t>
              </w:r>
            </w:hyperlink>
            <w:hyperlink r:id="rId180">
              <w:r w:rsidR="003D7FE3" w:rsidRPr="001C0099">
                <w:rPr>
                  <w:rFonts w:ascii="Arial" w:eastAsia="Arial" w:hAnsi="Arial" w:cs="Arial"/>
                  <w:sz w:val="20"/>
                  <w:szCs w:val="20"/>
                </w:rPr>
                <w:t xml:space="preserve"> </w:t>
              </w:r>
            </w:hyperlink>
          </w:p>
        </w:tc>
      </w:tr>
      <w:tr w:rsidR="003D7FE3" w:rsidRPr="001C0099" w:rsidTr="001C0099">
        <w:trPr>
          <w:trHeight w:val="240"/>
          <w:jc w:val="center"/>
        </w:trPr>
        <w:tc>
          <w:tcPr>
            <w:tcW w:w="1069" w:type="pct"/>
            <w:tcBorders>
              <w:top w:val="single" w:sz="4" w:space="0" w:color="000000"/>
              <w:left w:val="single" w:sz="4" w:space="0" w:color="000000"/>
              <w:bottom w:val="single" w:sz="4" w:space="0" w:color="000000"/>
              <w:right w:val="single" w:sz="4" w:space="0" w:color="000000"/>
            </w:tcBorders>
          </w:tcPr>
          <w:p w:rsidR="003D7FE3" w:rsidRPr="001C0099" w:rsidRDefault="003D7FE3" w:rsidP="001C0099">
            <w:pPr>
              <w:jc w:val="center"/>
              <w:rPr>
                <w:rFonts w:ascii="Arial" w:eastAsia="Arial" w:hAnsi="Arial" w:cs="Arial"/>
                <w:sz w:val="20"/>
                <w:szCs w:val="20"/>
              </w:rPr>
            </w:pPr>
            <w:r w:rsidRPr="001C0099">
              <w:rPr>
                <w:rFonts w:ascii="Arial" w:eastAsia="Arial" w:hAnsi="Arial" w:cs="Arial"/>
                <w:sz w:val="20"/>
                <w:szCs w:val="20"/>
              </w:rPr>
              <w:t>DB Connector</w:t>
            </w:r>
          </w:p>
        </w:tc>
        <w:tc>
          <w:tcPr>
            <w:tcW w:w="3931" w:type="pct"/>
            <w:tcBorders>
              <w:top w:val="single" w:sz="4" w:space="0" w:color="000000"/>
              <w:left w:val="single" w:sz="4" w:space="0" w:color="000000"/>
              <w:bottom w:val="single" w:sz="4" w:space="0" w:color="000000"/>
              <w:right w:val="single" w:sz="4" w:space="0" w:color="000000"/>
            </w:tcBorders>
          </w:tcPr>
          <w:p w:rsidR="003D7FE3" w:rsidRPr="001C0099" w:rsidRDefault="00116B9E" w:rsidP="003D7FE3">
            <w:pPr>
              <w:jc w:val="both"/>
              <w:rPr>
                <w:rFonts w:ascii="Arial" w:eastAsia="Arial" w:hAnsi="Arial" w:cs="Arial"/>
                <w:sz w:val="20"/>
                <w:szCs w:val="20"/>
              </w:rPr>
            </w:pPr>
            <w:hyperlink r:id="rId181">
              <w:r w:rsidR="003D7FE3" w:rsidRPr="001C0099">
                <w:rPr>
                  <w:rFonts w:ascii="Arial" w:eastAsia="Arial" w:hAnsi="Arial" w:cs="Arial"/>
                  <w:sz w:val="20"/>
                  <w:szCs w:val="20"/>
                  <w:u w:val="single"/>
                </w:rPr>
                <w:t>http://dev.mysql.com/downloads/connector/j/</w:t>
              </w:r>
            </w:hyperlink>
            <w:hyperlink r:id="rId182">
              <w:r w:rsidR="003D7FE3" w:rsidRPr="001C0099">
                <w:rPr>
                  <w:rFonts w:ascii="Arial" w:eastAsia="Arial" w:hAnsi="Arial" w:cs="Arial"/>
                  <w:sz w:val="20"/>
                  <w:szCs w:val="20"/>
                </w:rPr>
                <w:t xml:space="preserve"> </w:t>
              </w:r>
            </w:hyperlink>
          </w:p>
        </w:tc>
      </w:tr>
      <w:tr w:rsidR="003D7FE3" w:rsidRPr="001C0099" w:rsidTr="001C0099">
        <w:trPr>
          <w:trHeight w:val="480"/>
          <w:jc w:val="center"/>
        </w:trPr>
        <w:tc>
          <w:tcPr>
            <w:tcW w:w="1069" w:type="pct"/>
            <w:tcBorders>
              <w:top w:val="single" w:sz="4" w:space="0" w:color="000000"/>
              <w:left w:val="single" w:sz="4" w:space="0" w:color="000000"/>
              <w:bottom w:val="single" w:sz="4" w:space="0" w:color="000000"/>
              <w:right w:val="single" w:sz="4" w:space="0" w:color="000000"/>
            </w:tcBorders>
          </w:tcPr>
          <w:p w:rsidR="003D7FE3" w:rsidRPr="001C0099" w:rsidRDefault="003D7FE3" w:rsidP="001C0099">
            <w:pPr>
              <w:jc w:val="center"/>
              <w:rPr>
                <w:rFonts w:ascii="Arial" w:eastAsia="Arial" w:hAnsi="Arial" w:cs="Arial"/>
                <w:sz w:val="20"/>
                <w:szCs w:val="20"/>
              </w:rPr>
            </w:pPr>
            <w:r w:rsidRPr="001C0099">
              <w:rPr>
                <w:rFonts w:ascii="Arial" w:eastAsia="Arial" w:hAnsi="Arial" w:cs="Arial"/>
                <w:sz w:val="20"/>
                <w:szCs w:val="20"/>
              </w:rPr>
              <w:t>Pentaho Business Intelligence Server</w:t>
            </w:r>
          </w:p>
        </w:tc>
        <w:tc>
          <w:tcPr>
            <w:tcW w:w="3931" w:type="pct"/>
            <w:tcBorders>
              <w:top w:val="single" w:sz="4" w:space="0" w:color="000000"/>
              <w:left w:val="single" w:sz="4" w:space="0" w:color="000000"/>
              <w:bottom w:val="single" w:sz="4" w:space="0" w:color="000000"/>
              <w:right w:val="single" w:sz="4" w:space="0" w:color="000000"/>
            </w:tcBorders>
          </w:tcPr>
          <w:p w:rsidR="003D7FE3" w:rsidRPr="001C0099" w:rsidRDefault="00116B9E" w:rsidP="003D7FE3">
            <w:pPr>
              <w:jc w:val="both"/>
              <w:rPr>
                <w:rFonts w:ascii="Arial" w:eastAsia="Arial" w:hAnsi="Arial" w:cs="Arial"/>
                <w:sz w:val="20"/>
                <w:szCs w:val="20"/>
              </w:rPr>
            </w:pPr>
            <w:hyperlink r:id="rId183">
              <w:r w:rsidR="003D7FE3" w:rsidRPr="001C0099">
                <w:rPr>
                  <w:rFonts w:ascii="Arial" w:eastAsia="Arial" w:hAnsi="Arial" w:cs="Arial"/>
                  <w:sz w:val="20"/>
                  <w:szCs w:val="20"/>
                  <w:u w:val="single"/>
                </w:rPr>
                <w:t>https://sourceforge.net/projects/pentaho/files/Business%20Intelligence%20 Server/6.1/</w:t>
              </w:r>
            </w:hyperlink>
            <w:hyperlink r:id="rId184">
              <w:r w:rsidR="003D7FE3" w:rsidRPr="001C0099">
                <w:rPr>
                  <w:rFonts w:ascii="Arial" w:eastAsia="Arial" w:hAnsi="Arial" w:cs="Arial"/>
                  <w:sz w:val="20"/>
                  <w:szCs w:val="20"/>
                </w:rPr>
                <w:t xml:space="preserve"> </w:t>
              </w:r>
            </w:hyperlink>
            <w:r w:rsidR="003D7FE3" w:rsidRPr="001C0099">
              <w:rPr>
                <w:rFonts w:ascii="Arial" w:eastAsia="Arial" w:hAnsi="Arial" w:cs="Arial"/>
                <w:sz w:val="20"/>
                <w:szCs w:val="20"/>
              </w:rPr>
              <w:t xml:space="preserve"> </w:t>
            </w:r>
          </w:p>
        </w:tc>
      </w:tr>
    </w:tbl>
    <w:p w:rsidR="003D7FE3" w:rsidRPr="00BC725F" w:rsidRDefault="003D7FE3" w:rsidP="003D7FE3">
      <w:pPr>
        <w:spacing w:after="212" w:line="240"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Pr="00BC4730" w:rsidRDefault="003D7FE3" w:rsidP="00C9119E">
      <w:pPr>
        <w:pStyle w:val="Akapitzlist"/>
        <w:rPr>
          <w:lang w:val="en-US"/>
        </w:rPr>
      </w:pPr>
      <w:r w:rsidRPr="00BC4730">
        <w:rPr>
          <w:lang w:val="en-US"/>
        </w:rPr>
        <w:t xml:space="preserve">The presented table contains all the applications which are compliant with Windows 7/8/10 </w:t>
      </w:r>
      <w:r w:rsidR="00201C36" w:rsidRPr="00BC4730">
        <w:rPr>
          <w:lang w:val="en-US"/>
        </w:rPr>
        <w:t>64-bit</w:t>
      </w:r>
      <w:r w:rsidRPr="00BC4730">
        <w:rPr>
          <w:lang w:val="en-US"/>
        </w:rPr>
        <w:t xml:space="preserve"> environment.  </w:t>
      </w:r>
    </w:p>
    <w:p w:rsidR="003D7FE3" w:rsidRPr="00BC725F" w:rsidRDefault="003D7FE3" w:rsidP="003D7FE3">
      <w:pPr>
        <w:spacing w:after="0" w:line="240" w:lineRule="auto"/>
        <w:jc w:val="both"/>
        <w:rPr>
          <w:rFonts w:ascii="Arial" w:eastAsia="Arial" w:hAnsi="Arial" w:cs="Arial"/>
          <w:sz w:val="24"/>
          <w:szCs w:val="24"/>
        </w:rPr>
      </w:pPr>
    </w:p>
    <w:p w:rsidR="003D7FE3" w:rsidRPr="00E85484" w:rsidRDefault="00AF3107" w:rsidP="00060D56">
      <w:pPr>
        <w:pStyle w:val="Nagwek2"/>
      </w:pPr>
      <w:bookmarkStart w:id="109" w:name="_Toc496813599"/>
      <w:r>
        <w:t xml:space="preserve">8.2. </w:t>
      </w:r>
      <w:r w:rsidR="003D7FE3" w:rsidRPr="00BC725F">
        <w:t>Installation</w:t>
      </w:r>
      <w:bookmarkEnd w:id="109"/>
      <w:r w:rsidR="003D7FE3" w:rsidRPr="00BC725F">
        <w:t xml:space="preserve"> </w:t>
      </w:r>
    </w:p>
    <w:p w:rsidR="003D7FE3" w:rsidRPr="005E5708" w:rsidRDefault="005E5708" w:rsidP="005E5708">
      <w:pPr>
        <w:pStyle w:val="Nagwek3"/>
      </w:pPr>
      <w:bookmarkStart w:id="110" w:name="_Toc496813600"/>
      <w:r>
        <w:t xml:space="preserve">8.2.1 </w:t>
      </w:r>
      <w:r w:rsidR="003D7FE3" w:rsidRPr="005E5708">
        <w:t>Java JDK</w:t>
      </w:r>
      <w:bookmarkEnd w:id="110"/>
      <w:r w:rsidR="003D7FE3" w:rsidRPr="005E5708">
        <w:t xml:space="preserve"> </w:t>
      </w:r>
    </w:p>
    <w:p w:rsidR="003D7FE3" w:rsidRPr="00BC4730" w:rsidRDefault="003D7FE3" w:rsidP="00C9119E">
      <w:pPr>
        <w:pStyle w:val="Akapitzlist"/>
        <w:rPr>
          <w:rFonts w:eastAsia="Arial" w:cs="Arial"/>
          <w:szCs w:val="24"/>
          <w:lang w:val="en-US"/>
        </w:rPr>
      </w:pPr>
      <w:r w:rsidRPr="00BC4730">
        <w:rPr>
          <w:rFonts w:eastAsia="Arial" w:cs="Arial"/>
          <w:szCs w:val="24"/>
          <w:lang w:val="en-US"/>
        </w:rPr>
        <w:t xml:space="preserve"> Please enter the </w:t>
      </w:r>
      <w:hyperlink r:id="rId185">
        <w:r w:rsidRPr="00BC4730">
          <w:rPr>
            <w:rFonts w:eastAsia="Arial" w:cs="Arial"/>
            <w:szCs w:val="24"/>
            <w:u w:val="single"/>
            <w:lang w:val="en-US"/>
          </w:rPr>
          <w:t>page</w:t>
        </w:r>
      </w:hyperlink>
      <w:hyperlink r:id="rId186">
        <w:r w:rsidRPr="00BC4730">
          <w:rPr>
            <w:rFonts w:eastAsia="Arial" w:cs="Arial"/>
            <w:szCs w:val="24"/>
            <w:lang w:val="en-US"/>
          </w:rPr>
          <w:t xml:space="preserve"> </w:t>
        </w:r>
      </w:hyperlink>
      <w:r w:rsidRPr="00BC4730">
        <w:rPr>
          <w:rFonts w:eastAsia="Arial" w:cs="Arial"/>
          <w:szCs w:val="24"/>
          <w:lang w:val="en-US"/>
        </w:rPr>
        <w:t>and choose min. version JAVA SE Develo</w:t>
      </w:r>
      <w:r w:rsidR="00784938">
        <w:rPr>
          <w:rFonts w:eastAsia="Arial" w:cs="Arial"/>
          <w:szCs w:val="24"/>
          <w:lang w:val="en-US"/>
        </w:rPr>
        <w:t>pment Kit 8u101.exe. (figure 41</w:t>
      </w:r>
      <w:r w:rsidRPr="00BC4730">
        <w:rPr>
          <w:rFonts w:eastAsia="Arial" w:cs="Arial"/>
          <w:szCs w:val="24"/>
          <w:lang w:val="en-US"/>
        </w:rPr>
        <w:t xml:space="preserve">). </w:t>
      </w:r>
    </w:p>
    <w:p w:rsidR="003D7FE3" w:rsidRDefault="003D7FE3" w:rsidP="008F641F">
      <w:pPr>
        <w:pStyle w:val="Legenda"/>
      </w:pPr>
      <w:r w:rsidRPr="001D50FD">
        <w:rPr>
          <w:noProof/>
          <w:lang w:val="pl-PL" w:eastAsia="pl-PL"/>
        </w:rPr>
        <w:lastRenderedPageBreak/>
        <w:drawing>
          <wp:inline distT="0" distB="0" distL="0" distR="0" wp14:anchorId="4F0BE8CA" wp14:editId="16EE5D1C">
            <wp:extent cx="4098925" cy="3587750"/>
            <wp:effectExtent l="0" t="0" r="0" b="0"/>
            <wp:docPr id="7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7"/>
                    <a:srcRect/>
                    <a:stretch>
                      <a:fillRect/>
                    </a:stretch>
                  </pic:blipFill>
                  <pic:spPr>
                    <a:xfrm>
                      <a:off x="0" y="0"/>
                      <a:ext cx="4098925" cy="3587750"/>
                    </a:xfrm>
                    <a:prstGeom prst="rect">
                      <a:avLst/>
                    </a:prstGeom>
                    <a:ln/>
                  </pic:spPr>
                </pic:pic>
              </a:graphicData>
            </a:graphic>
          </wp:inline>
        </w:drawing>
      </w:r>
    </w:p>
    <w:p w:rsidR="001D50FD" w:rsidRPr="001D50FD" w:rsidRDefault="001D50FD" w:rsidP="001D50FD">
      <w:pPr>
        <w:rPr>
          <w:lang w:val="en-US" w:eastAsia="en-US"/>
        </w:rPr>
      </w:pPr>
    </w:p>
    <w:p w:rsidR="003D7FE3" w:rsidRDefault="001D50FD" w:rsidP="008F641F">
      <w:pPr>
        <w:pStyle w:val="Legenda"/>
      </w:pPr>
      <w:bookmarkStart w:id="111" w:name="_Toc496662886"/>
      <w:r>
        <w:t xml:space="preserve">Figure </w:t>
      </w:r>
      <w:r w:rsidR="00AE0EE7">
        <w:fldChar w:fldCharType="begin"/>
      </w:r>
      <w:r w:rsidR="00AE0EE7">
        <w:instrText xml:space="preserve"> SEQ Figure \* ARABIC </w:instrText>
      </w:r>
      <w:r w:rsidR="00AE0EE7">
        <w:fldChar w:fldCharType="separate"/>
      </w:r>
      <w:r w:rsidR="000E1D0A">
        <w:rPr>
          <w:noProof/>
        </w:rPr>
        <w:t>38</w:t>
      </w:r>
      <w:r w:rsidR="00AE0EE7">
        <w:rPr>
          <w:noProof/>
        </w:rPr>
        <w:fldChar w:fldCharType="end"/>
      </w:r>
      <w:r w:rsidR="003D7FE3" w:rsidRPr="00BC4730">
        <w:t xml:space="preserve"> JAVA SE Development Kit 8u101.exe download page</w:t>
      </w:r>
      <w:r w:rsidR="003D7FE3" w:rsidRPr="001D50FD">
        <w:rPr>
          <w:vertAlign w:val="superscript"/>
        </w:rPr>
        <w:footnoteReference w:id="126"/>
      </w:r>
      <w:r w:rsidR="003D7FE3" w:rsidRPr="00BC4730">
        <w:t>.</w:t>
      </w:r>
      <w:bookmarkEnd w:id="111"/>
    </w:p>
    <w:p w:rsidR="001D50FD" w:rsidRPr="001D50FD" w:rsidRDefault="001D50FD" w:rsidP="001D50FD">
      <w:pPr>
        <w:rPr>
          <w:lang w:val="en-US" w:eastAsia="en-US"/>
        </w:rPr>
      </w:pPr>
    </w:p>
    <w:p w:rsidR="003D7FE3" w:rsidRDefault="003D7FE3" w:rsidP="00C9119E">
      <w:pPr>
        <w:pStyle w:val="Akapitzlist"/>
        <w:rPr>
          <w:lang w:val="en-US"/>
        </w:rPr>
      </w:pPr>
      <w:r w:rsidRPr="00BC4730">
        <w:rPr>
          <w:lang w:val="en-US"/>
        </w:rPr>
        <w:t xml:space="preserve">When downloading is finished, please open the JAVA SE Development Kit 8u101.exe and follow the next steps presented in your installation wizard. </w:t>
      </w:r>
      <w:r w:rsidRPr="001D50FD">
        <w:rPr>
          <w:lang w:val="en-US"/>
        </w:rPr>
        <w:t>Please lea</w:t>
      </w:r>
      <w:r w:rsidR="00784938">
        <w:rPr>
          <w:lang w:val="en-US"/>
        </w:rPr>
        <w:t>ve them by default. (figure 42</w:t>
      </w:r>
      <w:r w:rsidRPr="001D50FD">
        <w:rPr>
          <w:lang w:val="en-US"/>
        </w:rPr>
        <w:t>)</w:t>
      </w:r>
    </w:p>
    <w:p w:rsidR="001D50FD" w:rsidRPr="001D50FD" w:rsidRDefault="001D50FD" w:rsidP="00C9119E">
      <w:pPr>
        <w:pStyle w:val="Akapitzlist"/>
        <w:rPr>
          <w:lang w:val="en-US"/>
        </w:rPr>
      </w:pPr>
    </w:p>
    <w:p w:rsidR="003D7FE3" w:rsidRDefault="003D7FE3" w:rsidP="003D7FE3">
      <w:pPr>
        <w:spacing w:after="147" w:line="240" w:lineRule="auto"/>
        <w:jc w:val="center"/>
        <w:rPr>
          <w:rFonts w:ascii="Arial" w:eastAsia="Arial" w:hAnsi="Arial" w:cs="Arial"/>
          <w:sz w:val="24"/>
          <w:szCs w:val="24"/>
        </w:rPr>
      </w:pPr>
      <w:r w:rsidRPr="00BC725F">
        <w:rPr>
          <w:rFonts w:ascii="Arial" w:eastAsia="Arial" w:hAnsi="Arial" w:cs="Arial"/>
          <w:noProof/>
          <w:sz w:val="24"/>
          <w:szCs w:val="24"/>
          <w:lang w:val="pl-PL" w:eastAsia="pl-PL"/>
        </w:rPr>
        <w:drawing>
          <wp:inline distT="0" distB="0" distL="0" distR="0" wp14:anchorId="5176B8D6" wp14:editId="529DD663">
            <wp:extent cx="2783840" cy="2204720"/>
            <wp:effectExtent l="0" t="0" r="0" b="0"/>
            <wp:docPr id="8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88"/>
                    <a:srcRect/>
                    <a:stretch>
                      <a:fillRect/>
                    </a:stretch>
                  </pic:blipFill>
                  <pic:spPr>
                    <a:xfrm>
                      <a:off x="0" y="0"/>
                      <a:ext cx="2783840" cy="2204720"/>
                    </a:xfrm>
                    <a:prstGeom prst="rect">
                      <a:avLst/>
                    </a:prstGeom>
                    <a:ln/>
                  </pic:spPr>
                </pic:pic>
              </a:graphicData>
            </a:graphic>
          </wp:inline>
        </w:drawing>
      </w:r>
    </w:p>
    <w:p w:rsidR="001D50FD" w:rsidRPr="00BC725F" w:rsidRDefault="001D50FD" w:rsidP="003D7FE3">
      <w:pPr>
        <w:spacing w:after="147" w:line="240" w:lineRule="auto"/>
        <w:jc w:val="center"/>
        <w:rPr>
          <w:rFonts w:ascii="Arial" w:eastAsia="Arial" w:hAnsi="Arial" w:cs="Arial"/>
          <w:sz w:val="24"/>
          <w:szCs w:val="24"/>
        </w:rPr>
      </w:pPr>
    </w:p>
    <w:p w:rsidR="003D7FE3" w:rsidRPr="00BC725F" w:rsidRDefault="001D50FD" w:rsidP="008F641F">
      <w:pPr>
        <w:pStyle w:val="Legenda"/>
        <w:rPr>
          <w:szCs w:val="24"/>
        </w:rPr>
      </w:pPr>
      <w:bookmarkStart w:id="112" w:name="_Toc496662887"/>
      <w:r>
        <w:t xml:space="preserve">Figure </w:t>
      </w:r>
      <w:r w:rsidR="00AE0EE7">
        <w:fldChar w:fldCharType="begin"/>
      </w:r>
      <w:r w:rsidR="00AE0EE7">
        <w:instrText xml:space="preserve"> SEQ Figure \* ARABIC </w:instrText>
      </w:r>
      <w:r w:rsidR="00AE0EE7">
        <w:fldChar w:fldCharType="separate"/>
      </w:r>
      <w:r w:rsidR="000E1D0A">
        <w:rPr>
          <w:noProof/>
        </w:rPr>
        <w:t>39</w:t>
      </w:r>
      <w:r w:rsidR="00AE0EE7">
        <w:rPr>
          <w:noProof/>
        </w:rPr>
        <w:fldChar w:fldCharType="end"/>
      </w:r>
      <w:r w:rsidR="003D7FE3" w:rsidRPr="00BC725F">
        <w:t xml:space="preserve"> JAVA SE Development Kit 8u101.exe installation wizard</w:t>
      </w:r>
      <w:r w:rsidR="003D7FE3" w:rsidRPr="00BC725F">
        <w:rPr>
          <w:szCs w:val="24"/>
          <w:vertAlign w:val="superscript"/>
        </w:rPr>
        <w:footnoteReference w:id="127"/>
      </w:r>
      <w:r w:rsidR="003D7FE3" w:rsidRPr="00BC725F">
        <w:rPr>
          <w:szCs w:val="24"/>
        </w:rPr>
        <w:t>.</w:t>
      </w:r>
      <w:bookmarkEnd w:id="112"/>
    </w:p>
    <w:p w:rsidR="003D7FE3" w:rsidRPr="00BC4730" w:rsidRDefault="003D7FE3" w:rsidP="00C9119E">
      <w:pPr>
        <w:pStyle w:val="Akapitzlist"/>
        <w:rPr>
          <w:lang w:val="en-US"/>
        </w:rPr>
      </w:pPr>
      <w:r w:rsidRPr="00BC4730">
        <w:rPr>
          <w:lang w:val="en-US"/>
        </w:rPr>
        <w:lastRenderedPageBreak/>
        <w:t>When installation of Java JDK is finished</w:t>
      </w:r>
      <w:r w:rsidR="007F2C24">
        <w:rPr>
          <w:lang w:val="en-US"/>
        </w:rPr>
        <w:t>,</w:t>
      </w:r>
      <w:r w:rsidRPr="00BC4730">
        <w:rPr>
          <w:lang w:val="en-US"/>
        </w:rPr>
        <w:t xml:space="preserve"> please go to your Java catalogue and open the JRE folder – if you left default customs</w:t>
      </w:r>
      <w:r w:rsidR="007F2C24">
        <w:rPr>
          <w:lang w:val="en-US"/>
        </w:rPr>
        <w:t>,</w:t>
      </w:r>
      <w:r w:rsidRPr="00BC4730">
        <w:rPr>
          <w:lang w:val="en-US"/>
        </w:rPr>
        <w:t xml:space="preserve"> it should be available by C:\Program Files\J</w:t>
      </w:r>
      <w:r w:rsidR="00784938">
        <w:rPr>
          <w:lang w:val="en-US"/>
        </w:rPr>
        <w:t>ava\jdk1.8.0_91\jre (figure 43</w:t>
      </w:r>
      <w:r w:rsidRPr="00BC4730">
        <w:rPr>
          <w:lang w:val="en-US"/>
        </w:rPr>
        <w:t>).</w:t>
      </w:r>
    </w:p>
    <w:p w:rsidR="003D7FE3" w:rsidRPr="00BC725F" w:rsidRDefault="003D7FE3" w:rsidP="003D7FE3">
      <w:pPr>
        <w:spacing w:after="147" w:line="240" w:lineRule="auto"/>
        <w:ind w:right="1248"/>
        <w:jc w:val="both"/>
        <w:rPr>
          <w:rFonts w:ascii="Arial" w:eastAsia="Arial" w:hAnsi="Arial" w:cs="Arial"/>
          <w:sz w:val="24"/>
          <w:szCs w:val="24"/>
        </w:rPr>
      </w:pPr>
    </w:p>
    <w:p w:rsidR="003D7FE3" w:rsidRPr="00BC725F" w:rsidRDefault="003D7FE3" w:rsidP="003D7FE3">
      <w:pPr>
        <w:spacing w:after="147" w:line="240" w:lineRule="auto"/>
        <w:ind w:right="1248"/>
        <w:jc w:val="center"/>
        <w:rPr>
          <w:rFonts w:ascii="Arial" w:eastAsia="Arial" w:hAnsi="Arial" w:cs="Arial"/>
          <w:sz w:val="24"/>
          <w:szCs w:val="24"/>
        </w:rPr>
      </w:pPr>
      <w:r w:rsidRPr="00BC725F">
        <w:rPr>
          <w:rFonts w:ascii="Arial" w:eastAsia="Arial" w:hAnsi="Arial" w:cs="Arial"/>
          <w:noProof/>
          <w:sz w:val="24"/>
          <w:szCs w:val="24"/>
          <w:lang w:val="pl-PL" w:eastAsia="pl-PL"/>
        </w:rPr>
        <w:drawing>
          <wp:inline distT="0" distB="0" distL="0" distR="0" wp14:anchorId="0C367C58" wp14:editId="214CF06C">
            <wp:extent cx="4337304" cy="1639824"/>
            <wp:effectExtent l="0" t="0" r="0" b="0"/>
            <wp:docPr id="8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89"/>
                    <a:srcRect/>
                    <a:stretch>
                      <a:fillRect/>
                    </a:stretch>
                  </pic:blipFill>
                  <pic:spPr>
                    <a:xfrm>
                      <a:off x="0" y="0"/>
                      <a:ext cx="4337304" cy="1639824"/>
                    </a:xfrm>
                    <a:prstGeom prst="rect">
                      <a:avLst/>
                    </a:prstGeom>
                    <a:ln/>
                  </pic:spPr>
                </pic:pic>
              </a:graphicData>
            </a:graphic>
          </wp:inline>
        </w:drawing>
      </w:r>
    </w:p>
    <w:p w:rsidR="003D7FE3" w:rsidRPr="00BC725F" w:rsidRDefault="003D7FE3" w:rsidP="003D7FE3">
      <w:pPr>
        <w:spacing w:after="147" w:line="240" w:lineRule="auto"/>
        <w:ind w:right="1248"/>
        <w:jc w:val="both"/>
        <w:rPr>
          <w:rFonts w:ascii="Arial" w:eastAsia="Arial" w:hAnsi="Arial" w:cs="Arial"/>
          <w:sz w:val="24"/>
          <w:szCs w:val="24"/>
        </w:rPr>
      </w:pPr>
    </w:p>
    <w:p w:rsidR="003D7FE3" w:rsidRDefault="001D50FD" w:rsidP="008F641F">
      <w:pPr>
        <w:pStyle w:val="Legenda"/>
      </w:pPr>
      <w:bookmarkStart w:id="113" w:name="_Toc496662888"/>
      <w:r>
        <w:t xml:space="preserve">Figure </w:t>
      </w:r>
      <w:r w:rsidR="00AE0EE7">
        <w:fldChar w:fldCharType="begin"/>
      </w:r>
      <w:r w:rsidR="00AE0EE7">
        <w:instrText xml:space="preserve"> SEQ Figure \* ARABIC </w:instrText>
      </w:r>
      <w:r w:rsidR="00AE0EE7">
        <w:fldChar w:fldCharType="separate"/>
      </w:r>
      <w:r w:rsidR="000E1D0A">
        <w:rPr>
          <w:noProof/>
        </w:rPr>
        <w:t>40</w:t>
      </w:r>
      <w:r w:rsidR="00AE0EE7">
        <w:rPr>
          <w:noProof/>
        </w:rPr>
        <w:fldChar w:fldCharType="end"/>
      </w:r>
      <w:r w:rsidR="003D7FE3" w:rsidRPr="00BC725F">
        <w:t xml:space="preserve"> Java JRE sub folder</w:t>
      </w:r>
      <w:r w:rsidR="003D7FE3" w:rsidRPr="00BC725F">
        <w:rPr>
          <w:vertAlign w:val="superscript"/>
        </w:rPr>
        <w:footnoteReference w:id="128"/>
      </w:r>
      <w:r w:rsidR="003D7FE3" w:rsidRPr="00BC725F">
        <w:t>.</w:t>
      </w:r>
      <w:bookmarkEnd w:id="113"/>
    </w:p>
    <w:p w:rsidR="001D50FD" w:rsidRPr="001D50FD" w:rsidRDefault="001D50FD" w:rsidP="001D50FD">
      <w:pPr>
        <w:rPr>
          <w:lang w:val="en-US" w:eastAsia="en-US"/>
        </w:rPr>
      </w:pPr>
    </w:p>
    <w:p w:rsidR="003D7FE3" w:rsidRPr="00BC4730" w:rsidRDefault="003D7FE3" w:rsidP="00C9119E">
      <w:pPr>
        <w:pStyle w:val="Akapitzlist"/>
        <w:rPr>
          <w:lang w:val="en-US"/>
        </w:rPr>
      </w:pPr>
      <w:r w:rsidRPr="00BC4730">
        <w:rPr>
          <w:lang w:val="en-US"/>
        </w:rPr>
        <w:t xml:space="preserve">Please leave this window open.  </w:t>
      </w:r>
    </w:p>
    <w:p w:rsidR="003D7FE3" w:rsidRDefault="003D7FE3" w:rsidP="00C9119E">
      <w:pPr>
        <w:pStyle w:val="Akapitzlist"/>
        <w:rPr>
          <w:lang w:val="en-US"/>
        </w:rPr>
      </w:pPr>
      <w:r w:rsidRPr="00BC4730">
        <w:rPr>
          <w:lang w:val="en-US"/>
        </w:rPr>
        <w:t>Go to: Start, in searching bar please type system environment. Choose Edit system environment variables in control p</w:t>
      </w:r>
      <w:r w:rsidR="00784938">
        <w:rPr>
          <w:lang w:val="en-US"/>
        </w:rPr>
        <w:t>anel (figure 44</w:t>
      </w:r>
      <w:r w:rsidRPr="00BC4730">
        <w:rPr>
          <w:lang w:val="en-US"/>
        </w:rPr>
        <w:t>).</w:t>
      </w:r>
    </w:p>
    <w:p w:rsidR="001D50FD" w:rsidRPr="00BC4730" w:rsidRDefault="001D50FD" w:rsidP="00C9119E">
      <w:pPr>
        <w:pStyle w:val="Akapitzlist"/>
        <w:rPr>
          <w:lang w:val="en-US"/>
        </w:rPr>
      </w:pPr>
    </w:p>
    <w:p w:rsidR="003D7FE3" w:rsidRDefault="003D7FE3" w:rsidP="003D7FE3">
      <w:pPr>
        <w:spacing w:after="147" w:line="240" w:lineRule="auto"/>
        <w:jc w:val="center"/>
        <w:rPr>
          <w:rFonts w:ascii="Arial" w:eastAsia="Arial" w:hAnsi="Arial" w:cs="Arial"/>
          <w:sz w:val="24"/>
          <w:szCs w:val="24"/>
        </w:rPr>
      </w:pPr>
      <w:r w:rsidRPr="00BC725F">
        <w:rPr>
          <w:rFonts w:ascii="Arial" w:eastAsia="Arial" w:hAnsi="Arial" w:cs="Arial"/>
          <w:noProof/>
          <w:sz w:val="24"/>
          <w:szCs w:val="24"/>
          <w:lang w:val="pl-PL" w:eastAsia="pl-PL"/>
        </w:rPr>
        <w:drawing>
          <wp:inline distT="0" distB="0" distL="0" distR="0" wp14:anchorId="1FB01868" wp14:editId="41A517F6">
            <wp:extent cx="2852012" cy="3137213"/>
            <wp:effectExtent l="0" t="0" r="0" b="0"/>
            <wp:docPr id="8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0"/>
                    <a:srcRect/>
                    <a:stretch>
                      <a:fillRect/>
                    </a:stretch>
                  </pic:blipFill>
                  <pic:spPr>
                    <a:xfrm>
                      <a:off x="0" y="0"/>
                      <a:ext cx="2852012" cy="3137213"/>
                    </a:xfrm>
                    <a:prstGeom prst="rect">
                      <a:avLst/>
                    </a:prstGeom>
                    <a:ln/>
                  </pic:spPr>
                </pic:pic>
              </a:graphicData>
            </a:graphic>
          </wp:inline>
        </w:drawing>
      </w:r>
    </w:p>
    <w:p w:rsidR="001D50FD" w:rsidRPr="00BC725F" w:rsidRDefault="001D50FD" w:rsidP="003D7FE3">
      <w:pPr>
        <w:spacing w:after="147" w:line="240" w:lineRule="auto"/>
        <w:jc w:val="center"/>
        <w:rPr>
          <w:rFonts w:ascii="Arial" w:eastAsia="Arial" w:hAnsi="Arial" w:cs="Arial"/>
          <w:sz w:val="24"/>
          <w:szCs w:val="24"/>
        </w:rPr>
      </w:pPr>
    </w:p>
    <w:p w:rsidR="003D7FE3" w:rsidRPr="00BC725F" w:rsidRDefault="001D50FD" w:rsidP="008F641F">
      <w:pPr>
        <w:pStyle w:val="Legenda"/>
      </w:pPr>
      <w:bookmarkStart w:id="114" w:name="_Toc496662889"/>
      <w:r>
        <w:t xml:space="preserve">Figure </w:t>
      </w:r>
      <w:r w:rsidR="00AE0EE7">
        <w:fldChar w:fldCharType="begin"/>
      </w:r>
      <w:r w:rsidR="00AE0EE7">
        <w:instrText xml:space="preserve"> SEQ Figure \* ARABIC </w:instrText>
      </w:r>
      <w:r w:rsidR="00AE0EE7">
        <w:fldChar w:fldCharType="separate"/>
      </w:r>
      <w:r w:rsidR="000E1D0A">
        <w:rPr>
          <w:noProof/>
        </w:rPr>
        <w:t>41</w:t>
      </w:r>
      <w:r w:rsidR="00AE0EE7">
        <w:rPr>
          <w:noProof/>
        </w:rPr>
        <w:fldChar w:fldCharType="end"/>
      </w:r>
      <w:r w:rsidR="003D7FE3" w:rsidRPr="00BC725F">
        <w:t xml:space="preserve"> Edit system environment step 1</w:t>
      </w:r>
      <w:r w:rsidR="003D7FE3" w:rsidRPr="00BC725F">
        <w:rPr>
          <w:vertAlign w:val="superscript"/>
        </w:rPr>
        <w:footnoteReference w:id="129"/>
      </w:r>
      <w:r w:rsidR="003D7FE3" w:rsidRPr="00BC725F">
        <w:t>.</w:t>
      </w:r>
      <w:bookmarkEnd w:id="114"/>
    </w:p>
    <w:p w:rsidR="003D7FE3" w:rsidRPr="00BC725F" w:rsidRDefault="003D7FE3" w:rsidP="003D7FE3">
      <w:pPr>
        <w:spacing w:after="0"/>
        <w:ind w:right="-15"/>
        <w:rPr>
          <w:rFonts w:ascii="Arial" w:eastAsia="Arial" w:hAnsi="Arial" w:cs="Arial"/>
          <w:sz w:val="20"/>
          <w:szCs w:val="20"/>
        </w:rPr>
      </w:pPr>
    </w:p>
    <w:p w:rsidR="003D7FE3" w:rsidRPr="00BC4730" w:rsidRDefault="003D7FE3" w:rsidP="00C9119E">
      <w:pPr>
        <w:pStyle w:val="Akapitzlist"/>
        <w:rPr>
          <w:lang w:val="en-US"/>
        </w:rPr>
      </w:pPr>
      <w:r w:rsidRPr="00BC4730">
        <w:rPr>
          <w:lang w:val="en-US"/>
        </w:rPr>
        <w:lastRenderedPageBreak/>
        <w:t>Please copy the path to your Java JRE sub folder – C:\Program Files\Java\jdk1.8</w:t>
      </w:r>
      <w:r w:rsidR="00784938">
        <w:rPr>
          <w:lang w:val="en-US"/>
        </w:rPr>
        <w:t>.0_91\jre (step 1 on figure 45</w:t>
      </w:r>
      <w:r w:rsidRPr="00BC4730">
        <w:rPr>
          <w:lang w:val="en-US"/>
        </w:rPr>
        <w:t>).</w:t>
      </w:r>
    </w:p>
    <w:p w:rsidR="003D7FE3" w:rsidRPr="00BC4730" w:rsidRDefault="003D7FE3" w:rsidP="00C9119E">
      <w:pPr>
        <w:pStyle w:val="Akapitzlist"/>
        <w:rPr>
          <w:lang w:val="en-US"/>
        </w:rPr>
      </w:pPr>
      <w:r w:rsidRPr="00BC4730">
        <w:rPr>
          <w:lang w:val="en-US"/>
        </w:rPr>
        <w:t xml:space="preserve">In system properties please chose Advanced tab and Environment Variables </w:t>
      </w:r>
      <w:r w:rsidR="001D50FD">
        <w:rPr>
          <w:lang w:val="en-US"/>
        </w:rPr>
        <w:t xml:space="preserve">(step 2 on figure </w:t>
      </w:r>
      <w:r w:rsidR="00784938">
        <w:rPr>
          <w:lang w:val="en-US"/>
        </w:rPr>
        <w:t>45</w:t>
      </w:r>
      <w:r w:rsidRPr="00BC4730">
        <w:rPr>
          <w:lang w:val="en-US"/>
        </w:rPr>
        <w:t>).</w:t>
      </w:r>
    </w:p>
    <w:p w:rsidR="003D7FE3" w:rsidRPr="00BC4730" w:rsidRDefault="003D7FE3" w:rsidP="00C9119E">
      <w:pPr>
        <w:pStyle w:val="Akapitzlist"/>
        <w:rPr>
          <w:lang w:val="en-US"/>
        </w:rPr>
      </w:pPr>
      <w:r w:rsidRPr="00BC4730">
        <w:rPr>
          <w:lang w:val="en-US"/>
        </w:rPr>
        <w:t>Please create new system</w:t>
      </w:r>
      <w:r w:rsidR="001D50FD">
        <w:rPr>
          <w:lang w:val="en-US"/>
        </w:rPr>
        <w:t xml:space="preserve"> variable (step 3 on figure </w:t>
      </w:r>
      <w:r w:rsidR="00784938">
        <w:rPr>
          <w:lang w:val="en-US"/>
        </w:rPr>
        <w:t>45</w:t>
      </w:r>
      <w:r w:rsidRPr="00BC4730">
        <w:rPr>
          <w:lang w:val="en-US"/>
        </w:rPr>
        <w:t xml:space="preserve">) by adding: </w:t>
      </w:r>
    </w:p>
    <w:p w:rsidR="003D7FE3" w:rsidRPr="00BC4730" w:rsidRDefault="003D7FE3" w:rsidP="00C9119E">
      <w:pPr>
        <w:pStyle w:val="Akapitzlist"/>
        <w:rPr>
          <w:lang w:val="en-US"/>
        </w:rPr>
      </w:pPr>
      <w:r w:rsidRPr="00BC4730">
        <w:rPr>
          <w:lang w:val="en-US"/>
        </w:rPr>
        <w:t xml:space="preserve">Name: Java_home </w:t>
      </w:r>
    </w:p>
    <w:p w:rsidR="003D7FE3" w:rsidRDefault="003D7FE3" w:rsidP="00C9119E">
      <w:pPr>
        <w:pStyle w:val="Akapitzlist"/>
        <w:rPr>
          <w:lang w:val="en-US"/>
        </w:rPr>
      </w:pPr>
      <w:r w:rsidRPr="00BC4730">
        <w:rPr>
          <w:lang w:val="en-US"/>
        </w:rPr>
        <w:t>Variable value: C:\Program Files\Java\jdk1.8.0_91\jre (please paste your path to Java JRE s</w:t>
      </w:r>
      <w:r w:rsidR="001D50FD">
        <w:rPr>
          <w:lang w:val="en-US"/>
        </w:rPr>
        <w:t xml:space="preserve">ubfolder) (step 4 on figure </w:t>
      </w:r>
      <w:r w:rsidR="00784938">
        <w:rPr>
          <w:lang w:val="en-US"/>
        </w:rPr>
        <w:t>45</w:t>
      </w:r>
      <w:r w:rsidRPr="00BC4730">
        <w:rPr>
          <w:lang w:val="en-US"/>
        </w:rPr>
        <w:t>).</w:t>
      </w:r>
    </w:p>
    <w:p w:rsidR="001D50FD" w:rsidRPr="00BC4730" w:rsidRDefault="001D50FD" w:rsidP="00C9119E">
      <w:pPr>
        <w:pStyle w:val="Akapitzlist"/>
        <w:rPr>
          <w:lang w:val="en-US"/>
        </w:rPr>
      </w:pPr>
    </w:p>
    <w:p w:rsidR="003D7FE3" w:rsidRPr="00BC725F" w:rsidRDefault="003D7FE3" w:rsidP="003D7FE3">
      <w:pPr>
        <w:spacing w:after="169"/>
        <w:jc w:val="center"/>
        <w:rPr>
          <w:rFonts w:ascii="Arial" w:eastAsia="Arial" w:hAnsi="Arial" w:cs="Arial"/>
          <w:sz w:val="24"/>
          <w:szCs w:val="24"/>
        </w:rPr>
      </w:pPr>
      <w:r w:rsidRPr="00BC725F">
        <w:rPr>
          <w:rFonts w:ascii="Arial" w:eastAsia="Arial" w:hAnsi="Arial" w:cs="Arial"/>
          <w:noProof/>
          <w:sz w:val="24"/>
          <w:szCs w:val="24"/>
          <w:lang w:val="pl-PL" w:eastAsia="pl-PL"/>
        </w:rPr>
        <w:drawing>
          <wp:inline distT="0" distB="0" distL="0" distR="0" wp14:anchorId="75950B76" wp14:editId="71E59890">
            <wp:extent cx="4897120" cy="3698239"/>
            <wp:effectExtent l="0" t="0" r="0" b="0"/>
            <wp:docPr id="8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91"/>
                    <a:srcRect/>
                    <a:stretch>
                      <a:fillRect/>
                    </a:stretch>
                  </pic:blipFill>
                  <pic:spPr>
                    <a:xfrm>
                      <a:off x="0" y="0"/>
                      <a:ext cx="4897120" cy="3698239"/>
                    </a:xfrm>
                    <a:prstGeom prst="rect">
                      <a:avLst/>
                    </a:prstGeom>
                    <a:ln/>
                  </pic:spPr>
                </pic:pic>
              </a:graphicData>
            </a:graphic>
          </wp:inline>
        </w:drawing>
      </w:r>
    </w:p>
    <w:p w:rsidR="003D7FE3" w:rsidRDefault="001D50FD" w:rsidP="008F641F">
      <w:pPr>
        <w:pStyle w:val="Legenda"/>
      </w:pPr>
      <w:bookmarkStart w:id="115" w:name="_Toc496662890"/>
      <w:r>
        <w:t xml:space="preserve">Figure </w:t>
      </w:r>
      <w:r w:rsidR="00AE0EE7">
        <w:fldChar w:fldCharType="begin"/>
      </w:r>
      <w:r w:rsidR="00AE0EE7">
        <w:instrText xml:space="preserve"> SEQ Figure \* ARABIC </w:instrText>
      </w:r>
      <w:r w:rsidR="00AE0EE7">
        <w:fldChar w:fldCharType="separate"/>
      </w:r>
      <w:r w:rsidR="000E1D0A">
        <w:rPr>
          <w:noProof/>
        </w:rPr>
        <w:t>42</w:t>
      </w:r>
      <w:r w:rsidR="00AE0EE7">
        <w:rPr>
          <w:noProof/>
        </w:rPr>
        <w:fldChar w:fldCharType="end"/>
      </w:r>
      <w:r w:rsidR="003D7FE3" w:rsidRPr="00BC725F">
        <w:t xml:space="preserve"> Updating environment variables</w:t>
      </w:r>
      <w:r w:rsidR="003D7FE3" w:rsidRPr="00BC725F">
        <w:rPr>
          <w:vertAlign w:val="superscript"/>
        </w:rPr>
        <w:footnoteReference w:id="130"/>
      </w:r>
      <w:r w:rsidR="003D7FE3" w:rsidRPr="00BC725F">
        <w:t>.</w:t>
      </w:r>
      <w:bookmarkEnd w:id="115"/>
    </w:p>
    <w:p w:rsidR="001D50FD" w:rsidRPr="001D50FD" w:rsidRDefault="001D50FD" w:rsidP="001D50FD">
      <w:pPr>
        <w:rPr>
          <w:lang w:val="en-US" w:eastAsia="en-US"/>
        </w:rPr>
      </w:pPr>
    </w:p>
    <w:p w:rsidR="003D7FE3" w:rsidRPr="00BC4730" w:rsidRDefault="003D7FE3" w:rsidP="00C9119E">
      <w:pPr>
        <w:pStyle w:val="Akapitzlist"/>
        <w:rPr>
          <w:lang w:val="en-US"/>
        </w:rPr>
      </w:pPr>
      <w:r w:rsidRPr="00BC4730">
        <w:rPr>
          <w:lang w:val="en-US"/>
        </w:rPr>
        <w:t xml:space="preserve">Click OK for each window to save and close the changes.  </w:t>
      </w:r>
    </w:p>
    <w:p w:rsidR="003D7FE3" w:rsidRDefault="003D7FE3" w:rsidP="00C9119E">
      <w:pPr>
        <w:pStyle w:val="Akapitzlist"/>
        <w:rPr>
          <w:lang w:val="en-US"/>
        </w:rPr>
      </w:pPr>
      <w:r w:rsidRPr="00BC4730">
        <w:rPr>
          <w:lang w:val="en-US"/>
        </w:rPr>
        <w:t xml:space="preserve">Close the window for Java JRE sub folder. </w:t>
      </w:r>
    </w:p>
    <w:p w:rsidR="005E5708" w:rsidRPr="00BC4730" w:rsidRDefault="005E5708" w:rsidP="00C9119E">
      <w:pPr>
        <w:pStyle w:val="Akapitzlist"/>
        <w:rPr>
          <w:lang w:val="en-US"/>
        </w:rPr>
      </w:pPr>
    </w:p>
    <w:p w:rsidR="003D7FE3" w:rsidRPr="005E5708" w:rsidRDefault="005A4551" w:rsidP="005E5708">
      <w:pPr>
        <w:pStyle w:val="Nagwek3"/>
      </w:pPr>
      <w:r w:rsidRPr="005E5708">
        <w:t xml:space="preserve"> </w:t>
      </w:r>
      <w:bookmarkStart w:id="116" w:name="_Toc496813601"/>
      <w:r w:rsidR="005E5708">
        <w:t xml:space="preserve">8.2.1 </w:t>
      </w:r>
      <w:r w:rsidR="003D7FE3" w:rsidRPr="005E5708">
        <w:t>7-Zip</w:t>
      </w:r>
      <w:bookmarkEnd w:id="116"/>
      <w:r w:rsidR="003D7FE3" w:rsidRPr="005E5708">
        <w:t xml:space="preserve"> </w:t>
      </w:r>
    </w:p>
    <w:p w:rsidR="003D7FE3" w:rsidRPr="00BC4730" w:rsidRDefault="003D7FE3" w:rsidP="00C9119E">
      <w:pPr>
        <w:pStyle w:val="Akapitzlist"/>
        <w:rPr>
          <w:lang w:val="en-US"/>
        </w:rPr>
      </w:pPr>
      <w:r w:rsidRPr="00BC4730">
        <w:rPr>
          <w:lang w:val="en-US"/>
        </w:rPr>
        <w:t xml:space="preserve">Please enter the </w:t>
      </w:r>
      <w:hyperlink r:id="rId192">
        <w:r w:rsidRPr="00BC4730">
          <w:rPr>
            <w:lang w:val="en-US"/>
          </w:rPr>
          <w:t xml:space="preserve">page </w:t>
        </w:r>
      </w:hyperlink>
      <w:r w:rsidRPr="00BC4730">
        <w:rPr>
          <w:lang w:val="en-US"/>
        </w:rPr>
        <w:t xml:space="preserve">and choose </w:t>
      </w:r>
      <w:r w:rsidR="007F2C24">
        <w:rPr>
          <w:lang w:val="en-US"/>
        </w:rPr>
        <w:t xml:space="preserve">the </w:t>
      </w:r>
      <w:r w:rsidRPr="00BC4730">
        <w:rPr>
          <w:lang w:val="en-US"/>
        </w:rPr>
        <w:t>FREE DOWNLOAD button to start downloading th</w:t>
      </w:r>
      <w:r w:rsidR="00784938">
        <w:rPr>
          <w:lang w:val="en-US"/>
        </w:rPr>
        <w:t>e installation file (figure 46</w:t>
      </w:r>
      <w:r w:rsidRPr="00BC4730">
        <w:rPr>
          <w:lang w:val="en-US"/>
        </w:rPr>
        <w:t xml:space="preserve">). </w:t>
      </w:r>
    </w:p>
    <w:p w:rsidR="003D7FE3" w:rsidRPr="00BC725F" w:rsidRDefault="003D7FE3" w:rsidP="003D7FE3">
      <w:pPr>
        <w:spacing w:after="147" w:line="240" w:lineRule="auto"/>
        <w:jc w:val="center"/>
        <w:rPr>
          <w:rFonts w:ascii="Arial" w:eastAsia="Arial" w:hAnsi="Arial" w:cs="Arial"/>
          <w:sz w:val="24"/>
          <w:szCs w:val="24"/>
        </w:rPr>
      </w:pPr>
    </w:p>
    <w:p w:rsidR="003D7FE3" w:rsidRDefault="003D7FE3" w:rsidP="003D7FE3">
      <w:pPr>
        <w:spacing w:after="147" w:line="240" w:lineRule="auto"/>
        <w:jc w:val="center"/>
        <w:rPr>
          <w:rFonts w:ascii="Arial" w:eastAsia="Arial" w:hAnsi="Arial" w:cs="Arial"/>
          <w:sz w:val="24"/>
          <w:szCs w:val="24"/>
        </w:rPr>
      </w:pPr>
      <w:r w:rsidRPr="00BC725F">
        <w:rPr>
          <w:rFonts w:ascii="Arial" w:eastAsia="Arial" w:hAnsi="Arial" w:cs="Arial"/>
          <w:noProof/>
          <w:sz w:val="24"/>
          <w:szCs w:val="24"/>
          <w:lang w:val="pl-PL" w:eastAsia="pl-PL"/>
        </w:rPr>
        <w:lastRenderedPageBreak/>
        <w:drawing>
          <wp:inline distT="0" distB="0" distL="0" distR="0" wp14:anchorId="101ABF55" wp14:editId="6D2ACC75">
            <wp:extent cx="3085703" cy="2024063"/>
            <wp:effectExtent l="0" t="0" r="0" b="0"/>
            <wp:docPr id="8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3"/>
                    <a:srcRect/>
                    <a:stretch>
                      <a:fillRect/>
                    </a:stretch>
                  </pic:blipFill>
                  <pic:spPr>
                    <a:xfrm>
                      <a:off x="0" y="0"/>
                      <a:ext cx="3085703" cy="2024063"/>
                    </a:xfrm>
                    <a:prstGeom prst="rect">
                      <a:avLst/>
                    </a:prstGeom>
                    <a:ln/>
                  </pic:spPr>
                </pic:pic>
              </a:graphicData>
            </a:graphic>
          </wp:inline>
        </w:drawing>
      </w:r>
    </w:p>
    <w:p w:rsidR="001D50FD" w:rsidRPr="00BC725F" w:rsidRDefault="001D50FD" w:rsidP="003D7FE3">
      <w:pPr>
        <w:spacing w:after="147" w:line="240" w:lineRule="auto"/>
        <w:jc w:val="center"/>
        <w:rPr>
          <w:rFonts w:ascii="Arial" w:eastAsia="Arial" w:hAnsi="Arial" w:cs="Arial"/>
          <w:sz w:val="24"/>
          <w:szCs w:val="24"/>
        </w:rPr>
      </w:pPr>
    </w:p>
    <w:p w:rsidR="003D7FE3" w:rsidRDefault="001D50FD" w:rsidP="008F641F">
      <w:pPr>
        <w:pStyle w:val="Legenda"/>
      </w:pPr>
      <w:bookmarkStart w:id="117" w:name="_Toc496662891"/>
      <w:r>
        <w:t xml:space="preserve">Figure </w:t>
      </w:r>
      <w:r w:rsidR="00AE0EE7">
        <w:fldChar w:fldCharType="begin"/>
      </w:r>
      <w:r w:rsidR="00AE0EE7">
        <w:instrText xml:space="preserve"> SEQ Figure \* ARABIC </w:instrText>
      </w:r>
      <w:r w:rsidR="00AE0EE7">
        <w:fldChar w:fldCharType="separate"/>
      </w:r>
      <w:r w:rsidR="000E1D0A">
        <w:rPr>
          <w:noProof/>
        </w:rPr>
        <w:t>43</w:t>
      </w:r>
      <w:r w:rsidR="00AE0EE7">
        <w:rPr>
          <w:noProof/>
        </w:rPr>
        <w:fldChar w:fldCharType="end"/>
      </w:r>
      <w:r w:rsidR="003D7FE3" w:rsidRPr="00BC725F">
        <w:t xml:space="preserve"> Downloading the 7-Zip</w:t>
      </w:r>
      <w:r w:rsidR="003D7FE3" w:rsidRPr="00BC725F">
        <w:rPr>
          <w:vertAlign w:val="superscript"/>
        </w:rPr>
        <w:footnoteReference w:id="131"/>
      </w:r>
      <w:r w:rsidR="003D7FE3" w:rsidRPr="00BC725F">
        <w:t>.</w:t>
      </w:r>
      <w:bookmarkEnd w:id="117"/>
    </w:p>
    <w:p w:rsidR="001D50FD" w:rsidRPr="001D50FD" w:rsidRDefault="001D50FD" w:rsidP="001D50FD">
      <w:pPr>
        <w:rPr>
          <w:lang w:val="en-US" w:eastAsia="en-US"/>
        </w:rPr>
      </w:pPr>
    </w:p>
    <w:p w:rsidR="003D7FE3" w:rsidRPr="00BC4730" w:rsidRDefault="003D7FE3" w:rsidP="00C9119E">
      <w:pPr>
        <w:pStyle w:val="Akapitzlist"/>
        <w:rPr>
          <w:lang w:val="en-US"/>
        </w:rPr>
      </w:pPr>
      <w:r w:rsidRPr="00BC4730">
        <w:rPr>
          <w:lang w:val="en-US"/>
        </w:rPr>
        <w:t xml:space="preserve">Please follow the installation wizard by default customs.  </w:t>
      </w:r>
    </w:p>
    <w:p w:rsidR="003D7FE3" w:rsidRPr="00BC4730" w:rsidRDefault="003D7FE3" w:rsidP="00C9119E">
      <w:pPr>
        <w:pStyle w:val="Akapitzlist"/>
        <w:rPr>
          <w:lang w:val="en-US"/>
        </w:rPr>
      </w:pPr>
      <w:r w:rsidRPr="00BC4730">
        <w:rPr>
          <w:lang w:val="en-US"/>
        </w:rPr>
        <w:t>When the installation is finished</w:t>
      </w:r>
      <w:r w:rsidR="008A1301">
        <w:rPr>
          <w:lang w:val="en-US"/>
        </w:rPr>
        <w:t>,</w:t>
      </w:r>
      <w:r w:rsidRPr="00BC4730">
        <w:rPr>
          <w:lang w:val="en-US"/>
        </w:rPr>
        <w:t xml:space="preserve"> restart Windows system. </w:t>
      </w:r>
    </w:p>
    <w:p w:rsidR="003D7FE3" w:rsidRPr="00BC725F" w:rsidRDefault="003D7FE3" w:rsidP="003D7FE3">
      <w:pPr>
        <w:spacing w:after="225" w:line="240"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Pr="00BC725F" w:rsidRDefault="005E5708" w:rsidP="005E5708">
      <w:pPr>
        <w:pStyle w:val="Nagwek3"/>
      </w:pPr>
      <w:bookmarkStart w:id="118" w:name="_Toc496813602"/>
      <w:r>
        <w:t xml:space="preserve">8.2.3 </w:t>
      </w:r>
      <w:r w:rsidR="003D7FE3" w:rsidRPr="00BC725F">
        <w:t>Schema Workbench</w:t>
      </w:r>
      <w:bookmarkEnd w:id="118"/>
      <w:r w:rsidR="003D7FE3" w:rsidRPr="00BC725F">
        <w:t xml:space="preserve"> </w:t>
      </w:r>
    </w:p>
    <w:p w:rsidR="003D7FE3" w:rsidRPr="00BC725F" w:rsidRDefault="003D7FE3" w:rsidP="003D7FE3">
      <w:pPr>
        <w:spacing w:after="215" w:line="240"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Default="003D7FE3" w:rsidP="00C9119E">
      <w:pPr>
        <w:pStyle w:val="Akapitzlist"/>
        <w:rPr>
          <w:lang w:val="en-US"/>
        </w:rPr>
      </w:pPr>
      <w:r w:rsidRPr="00BC4730">
        <w:rPr>
          <w:lang w:val="en-US"/>
        </w:rPr>
        <w:t xml:space="preserve">Please go to the </w:t>
      </w:r>
      <w:hyperlink r:id="rId194">
        <w:r w:rsidRPr="00BC4730">
          <w:rPr>
            <w:lang w:val="en-US"/>
          </w:rPr>
          <w:t xml:space="preserve">page </w:t>
        </w:r>
      </w:hyperlink>
      <w:r w:rsidRPr="00BC4730">
        <w:rPr>
          <w:lang w:val="en-US"/>
        </w:rPr>
        <w:t>and choose folder 3.12.0 to install t</w:t>
      </w:r>
      <w:r w:rsidR="00784938">
        <w:rPr>
          <w:lang w:val="en-US"/>
        </w:rPr>
        <w:t>he Schema Workbench (figure 47</w:t>
      </w:r>
      <w:r w:rsidRPr="00BC4730">
        <w:rPr>
          <w:lang w:val="en-US"/>
        </w:rPr>
        <w:t xml:space="preserve">). </w:t>
      </w:r>
    </w:p>
    <w:p w:rsidR="001D50FD" w:rsidRPr="00BC4730" w:rsidRDefault="001D50FD" w:rsidP="00C9119E">
      <w:pPr>
        <w:pStyle w:val="Akapitzlist"/>
        <w:rPr>
          <w:lang w:val="en-US"/>
        </w:rPr>
      </w:pPr>
    </w:p>
    <w:p w:rsidR="003D7FE3" w:rsidRDefault="003D7FE3" w:rsidP="003D7FE3">
      <w:pPr>
        <w:spacing w:after="147" w:line="240" w:lineRule="auto"/>
        <w:ind w:right="845"/>
        <w:jc w:val="center"/>
        <w:rPr>
          <w:rFonts w:ascii="Arial" w:eastAsia="Arial" w:hAnsi="Arial" w:cs="Arial"/>
          <w:sz w:val="24"/>
          <w:szCs w:val="24"/>
        </w:rPr>
      </w:pPr>
      <w:r w:rsidRPr="00BC725F">
        <w:rPr>
          <w:rFonts w:ascii="Arial" w:eastAsia="Arial" w:hAnsi="Arial" w:cs="Arial"/>
          <w:noProof/>
          <w:sz w:val="24"/>
          <w:szCs w:val="24"/>
          <w:lang w:val="pl-PL" w:eastAsia="pl-PL"/>
        </w:rPr>
        <w:drawing>
          <wp:inline distT="0" distB="0" distL="0" distR="0" wp14:anchorId="1DF2A7A1" wp14:editId="0115A063">
            <wp:extent cx="4856988" cy="2196084"/>
            <wp:effectExtent l="0" t="0" r="0" b="0"/>
            <wp:docPr id="8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95"/>
                    <a:srcRect/>
                    <a:stretch>
                      <a:fillRect/>
                    </a:stretch>
                  </pic:blipFill>
                  <pic:spPr>
                    <a:xfrm>
                      <a:off x="0" y="0"/>
                      <a:ext cx="4856988" cy="2196084"/>
                    </a:xfrm>
                    <a:prstGeom prst="rect">
                      <a:avLst/>
                    </a:prstGeom>
                    <a:ln/>
                  </pic:spPr>
                </pic:pic>
              </a:graphicData>
            </a:graphic>
          </wp:inline>
        </w:drawing>
      </w:r>
    </w:p>
    <w:p w:rsidR="001D50FD" w:rsidRPr="00BC725F" w:rsidRDefault="001D50FD" w:rsidP="003D7FE3">
      <w:pPr>
        <w:spacing w:after="147" w:line="240" w:lineRule="auto"/>
        <w:ind w:right="845"/>
        <w:jc w:val="center"/>
        <w:rPr>
          <w:rFonts w:ascii="Arial" w:eastAsia="Arial" w:hAnsi="Arial" w:cs="Arial"/>
          <w:sz w:val="24"/>
          <w:szCs w:val="24"/>
        </w:rPr>
      </w:pPr>
    </w:p>
    <w:p w:rsidR="003D7FE3" w:rsidRPr="00BC725F" w:rsidRDefault="001D50FD" w:rsidP="008F641F">
      <w:pPr>
        <w:pStyle w:val="Legenda"/>
        <w:rPr>
          <w:szCs w:val="24"/>
        </w:rPr>
      </w:pPr>
      <w:bookmarkStart w:id="119" w:name="_Toc496662892"/>
      <w:r>
        <w:t xml:space="preserve">Figure </w:t>
      </w:r>
      <w:r w:rsidR="00AE0EE7">
        <w:fldChar w:fldCharType="begin"/>
      </w:r>
      <w:r w:rsidR="00AE0EE7">
        <w:instrText xml:space="preserve"> SEQ Figure \* ARABIC </w:instrText>
      </w:r>
      <w:r w:rsidR="00AE0EE7">
        <w:fldChar w:fldCharType="separate"/>
      </w:r>
      <w:r w:rsidR="000E1D0A">
        <w:rPr>
          <w:noProof/>
        </w:rPr>
        <w:t>44</w:t>
      </w:r>
      <w:r w:rsidR="00AE0EE7">
        <w:rPr>
          <w:noProof/>
        </w:rPr>
        <w:fldChar w:fldCharType="end"/>
      </w:r>
      <w:r w:rsidR="003D7FE3" w:rsidRPr="00BC725F">
        <w:t xml:space="preserve"> Downloading source for Schema Workbench</w:t>
      </w:r>
      <w:r w:rsidR="003D7FE3" w:rsidRPr="00BC725F">
        <w:rPr>
          <w:vertAlign w:val="superscript"/>
        </w:rPr>
        <w:footnoteReference w:id="132"/>
      </w:r>
      <w:r w:rsidR="003D7FE3" w:rsidRPr="00BC725F">
        <w:t>.</w:t>
      </w:r>
      <w:bookmarkEnd w:id="119"/>
    </w:p>
    <w:p w:rsidR="003D7FE3" w:rsidRPr="00BC725F" w:rsidRDefault="003D7FE3" w:rsidP="003D7FE3">
      <w:pPr>
        <w:spacing w:after="214" w:line="240"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Pr="00BC4730" w:rsidRDefault="003D7FE3" w:rsidP="00C9119E">
      <w:pPr>
        <w:pStyle w:val="Akapitzlist"/>
        <w:rPr>
          <w:lang w:val="en-US"/>
        </w:rPr>
      </w:pPr>
      <w:r w:rsidRPr="00BC4730">
        <w:rPr>
          <w:lang w:val="en-US"/>
        </w:rPr>
        <w:lastRenderedPageBreak/>
        <w:t xml:space="preserve">Please go to My computer/Disk (C:)/Users and choose the place to create New Folder as a placeholder </w:t>
      </w:r>
      <w:r w:rsidR="00784938">
        <w:rPr>
          <w:lang w:val="en-US"/>
        </w:rPr>
        <w:t>for Schema Workbench (figure 48</w:t>
      </w:r>
      <w:r w:rsidRPr="00BC4730">
        <w:rPr>
          <w:lang w:val="en-US"/>
        </w:rPr>
        <w:t xml:space="preserve">).  </w:t>
      </w:r>
    </w:p>
    <w:p w:rsidR="003D7FE3" w:rsidRPr="00BC4730" w:rsidRDefault="003D7FE3" w:rsidP="00C9119E">
      <w:pPr>
        <w:pStyle w:val="Akapitzlist"/>
        <w:rPr>
          <w:lang w:val="en-US"/>
        </w:rPr>
      </w:pPr>
      <w:r w:rsidRPr="00BC4730">
        <w:rPr>
          <w:lang w:val="en-US"/>
        </w:rPr>
        <w:t xml:space="preserve">Please rename New Folder to Pentaho. </w:t>
      </w:r>
    </w:p>
    <w:p w:rsidR="003D7FE3" w:rsidRPr="00BC725F" w:rsidRDefault="003D7FE3" w:rsidP="003D7FE3">
      <w:pPr>
        <w:spacing w:after="160" w:line="259" w:lineRule="auto"/>
        <w:rPr>
          <w:rFonts w:ascii="Arial" w:eastAsia="Arial" w:hAnsi="Arial" w:cs="Arial"/>
          <w:sz w:val="24"/>
          <w:szCs w:val="24"/>
        </w:rPr>
      </w:pPr>
    </w:p>
    <w:p w:rsidR="003D7FE3" w:rsidRDefault="003D7FE3" w:rsidP="00C9119E">
      <w:pPr>
        <w:spacing w:after="149" w:line="240" w:lineRule="auto"/>
        <w:ind w:right="1363"/>
        <w:jc w:val="center"/>
        <w:rPr>
          <w:rFonts w:ascii="Arial" w:eastAsia="Arial" w:hAnsi="Arial" w:cs="Arial"/>
          <w:sz w:val="24"/>
          <w:szCs w:val="24"/>
        </w:rPr>
      </w:pPr>
      <w:r w:rsidRPr="00BC725F">
        <w:rPr>
          <w:rFonts w:ascii="Arial" w:eastAsia="Arial" w:hAnsi="Arial" w:cs="Arial"/>
          <w:noProof/>
          <w:sz w:val="24"/>
          <w:szCs w:val="24"/>
          <w:lang w:val="pl-PL" w:eastAsia="pl-PL"/>
        </w:rPr>
        <w:drawing>
          <wp:inline distT="0" distB="0" distL="0" distR="0" wp14:anchorId="35B6A1B9" wp14:editId="3A67130C">
            <wp:extent cx="5588758" cy="4794250"/>
            <wp:effectExtent l="0" t="0" r="0" b="6350"/>
            <wp:docPr id="86"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96"/>
                    <a:srcRect/>
                    <a:stretch>
                      <a:fillRect/>
                    </a:stretch>
                  </pic:blipFill>
                  <pic:spPr>
                    <a:xfrm>
                      <a:off x="0" y="0"/>
                      <a:ext cx="5596330" cy="4800746"/>
                    </a:xfrm>
                    <a:prstGeom prst="rect">
                      <a:avLst/>
                    </a:prstGeom>
                    <a:ln/>
                  </pic:spPr>
                </pic:pic>
              </a:graphicData>
            </a:graphic>
          </wp:inline>
        </w:drawing>
      </w:r>
    </w:p>
    <w:p w:rsidR="001D50FD" w:rsidRPr="00BC725F" w:rsidRDefault="001D50FD" w:rsidP="00C9119E">
      <w:pPr>
        <w:spacing w:after="149" w:line="240" w:lineRule="auto"/>
        <w:ind w:right="1363"/>
        <w:jc w:val="center"/>
        <w:rPr>
          <w:rFonts w:ascii="Arial" w:eastAsia="Arial" w:hAnsi="Arial" w:cs="Arial"/>
          <w:sz w:val="24"/>
          <w:szCs w:val="24"/>
        </w:rPr>
      </w:pPr>
    </w:p>
    <w:p w:rsidR="003D7FE3" w:rsidRDefault="001D50FD" w:rsidP="008F641F">
      <w:pPr>
        <w:pStyle w:val="Legenda"/>
      </w:pPr>
      <w:bookmarkStart w:id="120" w:name="_Toc496662893"/>
      <w:r>
        <w:t xml:space="preserve">Figure </w:t>
      </w:r>
      <w:r w:rsidR="00AE0EE7">
        <w:fldChar w:fldCharType="begin"/>
      </w:r>
      <w:r w:rsidR="00AE0EE7">
        <w:instrText xml:space="preserve"> SEQ Figure \* ARABIC </w:instrText>
      </w:r>
      <w:r w:rsidR="00AE0EE7">
        <w:fldChar w:fldCharType="separate"/>
      </w:r>
      <w:r w:rsidR="000E1D0A">
        <w:rPr>
          <w:noProof/>
        </w:rPr>
        <w:t>45</w:t>
      </w:r>
      <w:r w:rsidR="00AE0EE7">
        <w:rPr>
          <w:noProof/>
        </w:rPr>
        <w:fldChar w:fldCharType="end"/>
      </w:r>
      <w:r w:rsidR="003D7FE3" w:rsidRPr="00BC725F">
        <w:t xml:space="preserve"> Creating the Schema Workbench folder</w:t>
      </w:r>
      <w:r w:rsidR="003D7FE3" w:rsidRPr="00BC725F">
        <w:rPr>
          <w:vertAlign w:val="superscript"/>
        </w:rPr>
        <w:footnoteReference w:id="133"/>
      </w:r>
      <w:r w:rsidR="003D7FE3" w:rsidRPr="00BC725F">
        <w:t>.</w:t>
      </w:r>
      <w:bookmarkEnd w:id="120"/>
    </w:p>
    <w:p w:rsidR="001D50FD" w:rsidRPr="001D50FD" w:rsidRDefault="001D50FD" w:rsidP="001D50FD">
      <w:pPr>
        <w:rPr>
          <w:lang w:val="en-US" w:eastAsia="en-US"/>
        </w:rPr>
      </w:pPr>
    </w:p>
    <w:p w:rsidR="003D7FE3" w:rsidRDefault="00C9119E" w:rsidP="00C9119E">
      <w:pPr>
        <w:pStyle w:val="Akapitzlist"/>
        <w:rPr>
          <w:lang w:val="en-US"/>
        </w:rPr>
      </w:pPr>
      <w:r w:rsidRPr="00BC4730">
        <w:rPr>
          <w:rFonts w:eastAsia="Arial" w:cs="Arial"/>
          <w:szCs w:val="24"/>
          <w:lang w:val="en-US"/>
        </w:rPr>
        <w:t xml:space="preserve"> </w:t>
      </w:r>
      <w:r w:rsidR="003D7FE3" w:rsidRPr="00BC4730">
        <w:rPr>
          <w:lang w:val="en-US"/>
        </w:rPr>
        <w:t>Please o</w:t>
      </w:r>
      <w:r w:rsidR="00784938">
        <w:rPr>
          <w:lang w:val="en-US"/>
        </w:rPr>
        <w:t>pen Pentaho folder. (Figure 49</w:t>
      </w:r>
      <w:r w:rsidR="003D7FE3" w:rsidRPr="00BC4730">
        <w:rPr>
          <w:lang w:val="en-US"/>
        </w:rPr>
        <w:t xml:space="preserve">) </w:t>
      </w:r>
    </w:p>
    <w:p w:rsidR="001D50FD" w:rsidRPr="00BC4730" w:rsidRDefault="001D50FD" w:rsidP="00C9119E">
      <w:pPr>
        <w:pStyle w:val="Akapitzlist"/>
        <w:rPr>
          <w:rFonts w:eastAsia="Arial" w:cs="Arial"/>
          <w:szCs w:val="24"/>
          <w:lang w:val="en-US"/>
        </w:rPr>
      </w:pPr>
    </w:p>
    <w:p w:rsidR="003D7FE3" w:rsidRDefault="003D7FE3" w:rsidP="008F641F">
      <w:pPr>
        <w:pStyle w:val="Legenda"/>
      </w:pPr>
      <w:r w:rsidRPr="00BC725F">
        <w:rPr>
          <w:noProof/>
          <w:lang w:val="pl-PL" w:eastAsia="pl-PL"/>
        </w:rPr>
        <w:lastRenderedPageBreak/>
        <w:drawing>
          <wp:inline distT="0" distB="0" distL="0" distR="0" wp14:anchorId="1F527453" wp14:editId="39455A23">
            <wp:extent cx="4791075" cy="1917700"/>
            <wp:effectExtent l="0" t="0" r="9525" b="6350"/>
            <wp:docPr id="8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97"/>
                    <a:srcRect/>
                    <a:stretch>
                      <a:fillRect/>
                    </a:stretch>
                  </pic:blipFill>
                  <pic:spPr>
                    <a:xfrm>
                      <a:off x="0" y="0"/>
                      <a:ext cx="4791075" cy="1917700"/>
                    </a:xfrm>
                    <a:prstGeom prst="rect">
                      <a:avLst/>
                    </a:prstGeom>
                    <a:ln/>
                  </pic:spPr>
                </pic:pic>
              </a:graphicData>
            </a:graphic>
          </wp:inline>
        </w:drawing>
      </w:r>
    </w:p>
    <w:p w:rsidR="008523D9" w:rsidRPr="008523D9" w:rsidRDefault="008523D9" w:rsidP="008523D9">
      <w:pPr>
        <w:rPr>
          <w:lang w:val="en-US" w:eastAsia="en-US"/>
        </w:rPr>
      </w:pPr>
    </w:p>
    <w:p w:rsidR="003D7FE3" w:rsidRDefault="00B82B39" w:rsidP="008F641F">
      <w:pPr>
        <w:pStyle w:val="Legenda"/>
      </w:pPr>
      <w:bookmarkStart w:id="121" w:name="_Toc496662894"/>
      <w:r>
        <w:t xml:space="preserve">Figure </w:t>
      </w:r>
      <w:r w:rsidR="00AE0EE7">
        <w:fldChar w:fldCharType="begin"/>
      </w:r>
      <w:r w:rsidR="00AE0EE7">
        <w:instrText xml:space="preserve"> SEQ Figure \* ARABIC </w:instrText>
      </w:r>
      <w:r w:rsidR="00AE0EE7">
        <w:fldChar w:fldCharType="separate"/>
      </w:r>
      <w:r w:rsidR="000E1D0A">
        <w:rPr>
          <w:noProof/>
        </w:rPr>
        <w:t>46</w:t>
      </w:r>
      <w:r w:rsidR="00AE0EE7">
        <w:rPr>
          <w:noProof/>
        </w:rPr>
        <w:fldChar w:fldCharType="end"/>
      </w:r>
      <w:r w:rsidR="003D7FE3" w:rsidRPr="00BC725F">
        <w:t xml:space="preserve"> Schema Workbench for Pentaho</w:t>
      </w:r>
      <w:r w:rsidR="003D7FE3" w:rsidRPr="00BC725F">
        <w:rPr>
          <w:vertAlign w:val="superscript"/>
        </w:rPr>
        <w:footnoteReference w:id="134"/>
      </w:r>
      <w:r w:rsidR="003D7FE3" w:rsidRPr="00BC725F">
        <w:t>.</w:t>
      </w:r>
      <w:bookmarkEnd w:id="121"/>
    </w:p>
    <w:p w:rsidR="008523D9" w:rsidRPr="008523D9" w:rsidRDefault="008523D9" w:rsidP="008523D9">
      <w:pPr>
        <w:rPr>
          <w:lang w:val="en-US" w:eastAsia="en-US"/>
        </w:rPr>
      </w:pPr>
    </w:p>
    <w:p w:rsidR="003D7FE3" w:rsidRDefault="003D7FE3" w:rsidP="00C9119E">
      <w:pPr>
        <w:pStyle w:val="Akapitzlist"/>
        <w:rPr>
          <w:lang w:val="en-US"/>
        </w:rPr>
      </w:pPr>
      <w:r w:rsidRPr="00BC4730">
        <w:rPr>
          <w:lang w:val="en-US"/>
        </w:rPr>
        <w:t xml:space="preserve">Go to your downloads and open downloaded Schema Workbench 3.12.0 by opening it with a </w:t>
      </w:r>
      <w:r w:rsidR="00784938">
        <w:rPr>
          <w:lang w:val="en-US"/>
        </w:rPr>
        <w:t>7-zip file manager (figure 50</w:t>
      </w:r>
      <w:r w:rsidRPr="00BC4730">
        <w:rPr>
          <w:lang w:val="en-US"/>
        </w:rPr>
        <w:t xml:space="preserve">). </w:t>
      </w:r>
    </w:p>
    <w:p w:rsidR="00B82B39" w:rsidRPr="00BC4730" w:rsidRDefault="00B82B39" w:rsidP="00C9119E">
      <w:pPr>
        <w:pStyle w:val="Akapitzlist"/>
        <w:rPr>
          <w:lang w:val="en-US"/>
        </w:rPr>
      </w:pPr>
    </w:p>
    <w:p w:rsidR="003D7FE3" w:rsidRDefault="003D7FE3" w:rsidP="008F641F">
      <w:pPr>
        <w:pStyle w:val="Legenda"/>
      </w:pPr>
      <w:r w:rsidRPr="00BC725F">
        <w:rPr>
          <w:noProof/>
          <w:lang w:val="pl-PL" w:eastAsia="pl-PL"/>
        </w:rPr>
        <w:drawing>
          <wp:inline distT="0" distB="0" distL="0" distR="0" wp14:anchorId="349FBD38" wp14:editId="6F2AD246">
            <wp:extent cx="4819650" cy="3527425"/>
            <wp:effectExtent l="0" t="0" r="0" b="0"/>
            <wp:docPr id="8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98"/>
                    <a:srcRect/>
                    <a:stretch>
                      <a:fillRect/>
                    </a:stretch>
                  </pic:blipFill>
                  <pic:spPr>
                    <a:xfrm>
                      <a:off x="0" y="0"/>
                      <a:ext cx="4819650" cy="3527425"/>
                    </a:xfrm>
                    <a:prstGeom prst="rect">
                      <a:avLst/>
                    </a:prstGeom>
                    <a:ln/>
                  </pic:spPr>
                </pic:pic>
              </a:graphicData>
            </a:graphic>
          </wp:inline>
        </w:drawing>
      </w:r>
    </w:p>
    <w:p w:rsidR="00B82B39" w:rsidRPr="00BC725F" w:rsidRDefault="00B82B39" w:rsidP="003D7FE3">
      <w:pPr>
        <w:spacing w:after="147" w:line="240" w:lineRule="auto"/>
        <w:ind w:right="103"/>
        <w:jc w:val="center"/>
        <w:rPr>
          <w:rFonts w:ascii="Arial" w:eastAsia="Arial" w:hAnsi="Arial" w:cs="Arial"/>
          <w:sz w:val="24"/>
          <w:szCs w:val="24"/>
        </w:rPr>
      </w:pPr>
    </w:p>
    <w:p w:rsidR="003D7FE3" w:rsidRPr="00BC725F" w:rsidRDefault="00B82B39" w:rsidP="008F641F">
      <w:pPr>
        <w:pStyle w:val="Legenda"/>
        <w:rPr>
          <w:szCs w:val="24"/>
        </w:rPr>
      </w:pPr>
      <w:bookmarkStart w:id="122" w:name="_Toc496662895"/>
      <w:r>
        <w:t xml:space="preserve">Figure </w:t>
      </w:r>
      <w:r w:rsidR="00AE0EE7">
        <w:fldChar w:fldCharType="begin"/>
      </w:r>
      <w:r w:rsidR="00AE0EE7">
        <w:instrText xml:space="preserve"> SEQ Figure \* ARABIC </w:instrText>
      </w:r>
      <w:r w:rsidR="00AE0EE7">
        <w:fldChar w:fldCharType="separate"/>
      </w:r>
      <w:r w:rsidR="000E1D0A">
        <w:rPr>
          <w:noProof/>
        </w:rPr>
        <w:t>47</w:t>
      </w:r>
      <w:r w:rsidR="00AE0EE7">
        <w:rPr>
          <w:noProof/>
        </w:rPr>
        <w:fldChar w:fldCharType="end"/>
      </w:r>
      <w:r w:rsidR="003D7FE3" w:rsidRPr="00BC725F">
        <w:t xml:space="preserve"> Schema workbench installation with 7-zip</w:t>
      </w:r>
      <w:r w:rsidR="003D7FE3" w:rsidRPr="00BC725F">
        <w:rPr>
          <w:vertAlign w:val="superscript"/>
        </w:rPr>
        <w:footnoteReference w:id="135"/>
      </w:r>
      <w:r w:rsidR="003D7FE3" w:rsidRPr="00BC725F">
        <w:t>.</w:t>
      </w:r>
      <w:bookmarkEnd w:id="122"/>
    </w:p>
    <w:p w:rsidR="003D7FE3" w:rsidRPr="00BC725F" w:rsidRDefault="003D7FE3" w:rsidP="003D7FE3">
      <w:pPr>
        <w:spacing w:after="0" w:line="240" w:lineRule="auto"/>
        <w:jc w:val="both"/>
        <w:rPr>
          <w:rFonts w:ascii="Arial" w:eastAsia="Arial" w:hAnsi="Arial" w:cs="Arial"/>
          <w:sz w:val="24"/>
          <w:szCs w:val="24"/>
        </w:rPr>
      </w:pPr>
      <w:r w:rsidRPr="00BC725F">
        <w:rPr>
          <w:rFonts w:ascii="Arial" w:eastAsia="Arial" w:hAnsi="Arial" w:cs="Arial"/>
          <w:sz w:val="24"/>
          <w:szCs w:val="24"/>
        </w:rPr>
        <w:t xml:space="preserve"> </w:t>
      </w:r>
      <w:r w:rsidRPr="00BC725F">
        <w:rPr>
          <w:rFonts w:ascii="Arial" w:eastAsia="Arial" w:hAnsi="Arial" w:cs="Arial"/>
          <w:sz w:val="24"/>
          <w:szCs w:val="24"/>
        </w:rPr>
        <w:tab/>
        <w:t xml:space="preserve"> </w:t>
      </w:r>
    </w:p>
    <w:p w:rsidR="003D7FE3" w:rsidRDefault="003D7FE3" w:rsidP="00C9119E">
      <w:pPr>
        <w:pStyle w:val="Akapitzlist"/>
        <w:rPr>
          <w:lang w:val="en-US"/>
        </w:rPr>
      </w:pPr>
      <w:r w:rsidRPr="00BC4730">
        <w:rPr>
          <w:lang w:val="en-US"/>
        </w:rPr>
        <w:lastRenderedPageBreak/>
        <w:t>Please mark the schema-workbench and click the copy button</w:t>
      </w:r>
      <w:r w:rsidR="00B82B39">
        <w:rPr>
          <w:lang w:val="en-US"/>
        </w:rPr>
        <w:t xml:space="preserve">. Choose (step 1 on figure </w:t>
      </w:r>
      <w:r w:rsidR="00784938">
        <w:rPr>
          <w:lang w:val="en-US"/>
        </w:rPr>
        <w:t>51</w:t>
      </w:r>
      <w:r w:rsidRPr="00BC4730">
        <w:rPr>
          <w:lang w:val="en-US"/>
        </w:rPr>
        <w:t>) the location in your Pentaho folder from D</w:t>
      </w:r>
      <w:r w:rsidR="00B82B39">
        <w:rPr>
          <w:lang w:val="en-US"/>
        </w:rPr>
        <w:t xml:space="preserve">isk (C:) (step 2 on figure </w:t>
      </w:r>
      <w:r w:rsidR="00784938">
        <w:rPr>
          <w:lang w:val="en-US"/>
        </w:rPr>
        <w:t>51</w:t>
      </w:r>
      <w:r w:rsidRPr="00BC4730">
        <w:rPr>
          <w:lang w:val="en-US"/>
        </w:rPr>
        <w:t xml:space="preserve">). </w:t>
      </w:r>
    </w:p>
    <w:p w:rsidR="008523D9" w:rsidRPr="00BC4730" w:rsidRDefault="008523D9" w:rsidP="00C9119E">
      <w:pPr>
        <w:pStyle w:val="Akapitzlist"/>
        <w:rPr>
          <w:lang w:val="en-US"/>
        </w:rPr>
      </w:pPr>
    </w:p>
    <w:p w:rsidR="003D7FE3" w:rsidRDefault="003D7FE3" w:rsidP="008F641F">
      <w:pPr>
        <w:pStyle w:val="Legenda"/>
      </w:pPr>
      <w:r w:rsidRPr="00BC725F">
        <w:rPr>
          <w:noProof/>
          <w:lang w:val="pl-PL" w:eastAsia="pl-PL"/>
        </w:rPr>
        <w:drawing>
          <wp:inline distT="0" distB="0" distL="0" distR="0" wp14:anchorId="58D1CBD4" wp14:editId="03855C5C">
            <wp:extent cx="4772025" cy="3006725"/>
            <wp:effectExtent l="0" t="0" r="0" b="0"/>
            <wp:docPr id="8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9"/>
                    <a:srcRect/>
                    <a:stretch>
                      <a:fillRect/>
                    </a:stretch>
                  </pic:blipFill>
                  <pic:spPr>
                    <a:xfrm>
                      <a:off x="0" y="0"/>
                      <a:ext cx="4772025" cy="3006725"/>
                    </a:xfrm>
                    <a:prstGeom prst="rect">
                      <a:avLst/>
                    </a:prstGeom>
                    <a:ln/>
                  </pic:spPr>
                </pic:pic>
              </a:graphicData>
            </a:graphic>
          </wp:inline>
        </w:drawing>
      </w:r>
    </w:p>
    <w:p w:rsidR="00B82B39" w:rsidRPr="00BC725F" w:rsidRDefault="00B82B39" w:rsidP="00C9119E">
      <w:pPr>
        <w:spacing w:after="149" w:line="240" w:lineRule="auto"/>
        <w:ind w:right="132"/>
        <w:jc w:val="center"/>
        <w:rPr>
          <w:rFonts w:ascii="Arial" w:eastAsia="Arial" w:hAnsi="Arial" w:cs="Arial"/>
          <w:sz w:val="24"/>
          <w:szCs w:val="24"/>
        </w:rPr>
      </w:pPr>
    </w:p>
    <w:p w:rsidR="003D7FE3" w:rsidRDefault="00B82B39" w:rsidP="008F641F">
      <w:pPr>
        <w:pStyle w:val="Legenda"/>
      </w:pPr>
      <w:bookmarkStart w:id="123" w:name="_Toc496662896"/>
      <w:r>
        <w:t xml:space="preserve">Figure </w:t>
      </w:r>
      <w:r w:rsidR="00AE0EE7">
        <w:fldChar w:fldCharType="begin"/>
      </w:r>
      <w:r w:rsidR="00AE0EE7">
        <w:instrText xml:space="preserve"> SEQ Figure \* ARABIC </w:instrText>
      </w:r>
      <w:r w:rsidR="00AE0EE7">
        <w:fldChar w:fldCharType="separate"/>
      </w:r>
      <w:r w:rsidR="000E1D0A">
        <w:rPr>
          <w:noProof/>
        </w:rPr>
        <w:t>48</w:t>
      </w:r>
      <w:r w:rsidR="00AE0EE7">
        <w:rPr>
          <w:noProof/>
        </w:rPr>
        <w:fldChar w:fldCharType="end"/>
      </w:r>
      <w:r w:rsidR="003D7FE3" w:rsidRPr="00BC725F">
        <w:t xml:space="preserve"> Schema Workbench un-zipping</w:t>
      </w:r>
      <w:r w:rsidR="003D7FE3" w:rsidRPr="00BC725F">
        <w:rPr>
          <w:vertAlign w:val="superscript"/>
        </w:rPr>
        <w:footnoteReference w:id="136"/>
      </w:r>
      <w:r w:rsidR="003D7FE3" w:rsidRPr="00BC725F">
        <w:t>.</w:t>
      </w:r>
      <w:bookmarkEnd w:id="123"/>
    </w:p>
    <w:p w:rsidR="00B82B39" w:rsidRPr="00B82B39" w:rsidRDefault="00B82B39" w:rsidP="00B82B39">
      <w:pPr>
        <w:rPr>
          <w:lang w:val="en-US" w:eastAsia="en-US"/>
        </w:rPr>
      </w:pPr>
    </w:p>
    <w:p w:rsidR="003D7FE3" w:rsidRPr="00BC4730" w:rsidRDefault="003D7FE3" w:rsidP="00C9119E">
      <w:pPr>
        <w:pStyle w:val="Akapitzlist"/>
        <w:rPr>
          <w:lang w:val="en-US"/>
        </w:rPr>
      </w:pPr>
      <w:r w:rsidRPr="00BC4730">
        <w:rPr>
          <w:lang w:val="en-US"/>
        </w:rPr>
        <w:t xml:space="preserve">When un-zipping is finished, please close the 7-zip. </w:t>
      </w:r>
    </w:p>
    <w:p w:rsidR="003D7FE3" w:rsidRPr="00BC725F" w:rsidRDefault="003D7FE3" w:rsidP="003D7FE3">
      <w:pPr>
        <w:spacing w:after="0" w:line="240" w:lineRule="auto"/>
        <w:jc w:val="both"/>
        <w:rPr>
          <w:rFonts w:ascii="Arial" w:eastAsia="Arial" w:hAnsi="Arial" w:cs="Arial"/>
          <w:sz w:val="24"/>
          <w:szCs w:val="24"/>
        </w:rPr>
      </w:pPr>
      <w:r w:rsidRPr="00BC725F">
        <w:rPr>
          <w:rFonts w:ascii="Arial" w:eastAsia="Arial" w:hAnsi="Arial" w:cs="Arial"/>
          <w:sz w:val="24"/>
          <w:szCs w:val="24"/>
        </w:rPr>
        <w:t xml:space="preserve"> </w:t>
      </w:r>
      <w:r w:rsidRPr="00BC725F">
        <w:rPr>
          <w:rFonts w:ascii="Arial" w:eastAsia="Arial" w:hAnsi="Arial" w:cs="Arial"/>
          <w:sz w:val="24"/>
          <w:szCs w:val="24"/>
        </w:rPr>
        <w:tab/>
        <w:t xml:space="preserve"> </w:t>
      </w:r>
    </w:p>
    <w:p w:rsidR="003D7FE3" w:rsidRPr="00BC725F" w:rsidRDefault="005E5708" w:rsidP="005E5708">
      <w:pPr>
        <w:pStyle w:val="Nagwek3"/>
      </w:pPr>
      <w:bookmarkStart w:id="124" w:name="_Toc496813603"/>
      <w:r>
        <w:t xml:space="preserve">8.2.4. </w:t>
      </w:r>
      <w:r w:rsidR="003D7FE3" w:rsidRPr="00BC725F">
        <w:t>Pentaho Business Intelligence Server 6.1</w:t>
      </w:r>
      <w:bookmarkEnd w:id="124"/>
    </w:p>
    <w:p w:rsidR="003D7FE3" w:rsidRPr="00BC4730" w:rsidRDefault="003D7FE3" w:rsidP="00C9119E">
      <w:pPr>
        <w:pStyle w:val="Akapitzlist"/>
        <w:rPr>
          <w:lang w:val="en-US"/>
        </w:rPr>
      </w:pPr>
    </w:p>
    <w:p w:rsidR="003D7FE3" w:rsidRDefault="003D7FE3" w:rsidP="00C9119E">
      <w:pPr>
        <w:pStyle w:val="Akapitzlist"/>
        <w:rPr>
          <w:lang w:val="en-US"/>
        </w:rPr>
      </w:pPr>
      <w:r w:rsidRPr="00BC4730">
        <w:rPr>
          <w:lang w:val="en-US"/>
        </w:rPr>
        <w:t xml:space="preserve">Please go to the </w:t>
      </w:r>
      <w:hyperlink r:id="rId200">
        <w:r w:rsidRPr="00BC4730">
          <w:rPr>
            <w:lang w:val="en-US"/>
          </w:rPr>
          <w:t xml:space="preserve">page </w:t>
        </w:r>
      </w:hyperlink>
      <w:r w:rsidRPr="00BC4730">
        <w:rPr>
          <w:lang w:val="en-US"/>
        </w:rPr>
        <w:t>and download the 6.1 folders for Pentaho Business I</w:t>
      </w:r>
      <w:r w:rsidR="00B82B39">
        <w:rPr>
          <w:lang w:val="en-US"/>
        </w:rPr>
        <w:t>nt</w:t>
      </w:r>
      <w:r w:rsidR="00784938">
        <w:rPr>
          <w:lang w:val="en-US"/>
        </w:rPr>
        <w:t>elligence Server (figure 52</w:t>
      </w:r>
      <w:r w:rsidRPr="00BC4730">
        <w:rPr>
          <w:lang w:val="en-US"/>
        </w:rPr>
        <w:t xml:space="preserve">).   </w:t>
      </w:r>
    </w:p>
    <w:p w:rsidR="00B82B39" w:rsidRPr="00BC4730" w:rsidRDefault="00B82B39" w:rsidP="00C9119E">
      <w:pPr>
        <w:pStyle w:val="Akapitzlist"/>
        <w:rPr>
          <w:lang w:val="en-US"/>
        </w:rPr>
      </w:pPr>
    </w:p>
    <w:p w:rsidR="003D7FE3" w:rsidRDefault="003D7FE3" w:rsidP="008F641F">
      <w:pPr>
        <w:pStyle w:val="Legenda"/>
      </w:pPr>
      <w:r w:rsidRPr="00BC725F">
        <w:rPr>
          <w:noProof/>
          <w:lang w:val="pl-PL" w:eastAsia="pl-PL"/>
        </w:rPr>
        <w:lastRenderedPageBreak/>
        <w:drawing>
          <wp:inline distT="0" distB="0" distL="0" distR="0" wp14:anchorId="2E34EED2" wp14:editId="3FBAA703">
            <wp:extent cx="4733925" cy="3248025"/>
            <wp:effectExtent l="0" t="0" r="0" b="0"/>
            <wp:docPr id="9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01"/>
                    <a:srcRect/>
                    <a:stretch>
                      <a:fillRect/>
                    </a:stretch>
                  </pic:blipFill>
                  <pic:spPr>
                    <a:xfrm>
                      <a:off x="0" y="0"/>
                      <a:ext cx="4733925" cy="3248025"/>
                    </a:xfrm>
                    <a:prstGeom prst="rect">
                      <a:avLst/>
                    </a:prstGeom>
                    <a:ln/>
                  </pic:spPr>
                </pic:pic>
              </a:graphicData>
            </a:graphic>
          </wp:inline>
        </w:drawing>
      </w:r>
    </w:p>
    <w:p w:rsidR="00B82B39" w:rsidRPr="00B82B39" w:rsidRDefault="00B82B39" w:rsidP="00B82B39">
      <w:pPr>
        <w:rPr>
          <w:lang w:val="en-US" w:eastAsia="en-US"/>
        </w:rPr>
      </w:pPr>
    </w:p>
    <w:p w:rsidR="003D7FE3" w:rsidRDefault="00B82B39" w:rsidP="008F641F">
      <w:pPr>
        <w:pStyle w:val="Legenda"/>
      </w:pPr>
      <w:bookmarkStart w:id="125" w:name="_Toc496662897"/>
      <w:r>
        <w:t xml:space="preserve">Figure </w:t>
      </w:r>
      <w:r w:rsidR="00AE0EE7">
        <w:fldChar w:fldCharType="begin"/>
      </w:r>
      <w:r w:rsidR="00AE0EE7">
        <w:instrText xml:space="preserve"> SEQ Figure \* ARABIC </w:instrText>
      </w:r>
      <w:r w:rsidR="00AE0EE7">
        <w:fldChar w:fldCharType="separate"/>
      </w:r>
      <w:r w:rsidR="000E1D0A">
        <w:rPr>
          <w:noProof/>
        </w:rPr>
        <w:t>49</w:t>
      </w:r>
      <w:r w:rsidR="00AE0EE7">
        <w:rPr>
          <w:noProof/>
        </w:rPr>
        <w:fldChar w:fldCharType="end"/>
      </w:r>
      <w:r w:rsidR="003D7FE3" w:rsidRPr="00BC725F">
        <w:t xml:space="preserve"> Pentaho Business Intelligence Server downloading source</w:t>
      </w:r>
      <w:r w:rsidR="003D7FE3" w:rsidRPr="00BC725F">
        <w:rPr>
          <w:vertAlign w:val="superscript"/>
        </w:rPr>
        <w:footnoteReference w:id="137"/>
      </w:r>
      <w:r w:rsidR="003D7FE3" w:rsidRPr="00BC725F">
        <w:t>.</w:t>
      </w:r>
      <w:bookmarkEnd w:id="125"/>
    </w:p>
    <w:p w:rsidR="00B82B39" w:rsidRPr="00B82B39" w:rsidRDefault="00B82B39" w:rsidP="00B82B39">
      <w:pPr>
        <w:rPr>
          <w:lang w:val="en-US" w:eastAsia="en-US"/>
        </w:rPr>
      </w:pPr>
    </w:p>
    <w:p w:rsidR="003D7FE3" w:rsidRPr="00BC4730" w:rsidRDefault="003D7FE3" w:rsidP="00C9119E">
      <w:pPr>
        <w:pStyle w:val="Akapitzlist"/>
        <w:rPr>
          <w:lang w:val="en-US"/>
        </w:rPr>
      </w:pPr>
      <w:r w:rsidRPr="00BC4730">
        <w:rPr>
          <w:lang w:val="en-US"/>
        </w:rPr>
        <w:t xml:space="preserve">When downloading is finished, please extract file to biserver-ce6.1….. to …/Pentaho/biserver-ce following instruction from Schema Workbench. </w:t>
      </w:r>
    </w:p>
    <w:p w:rsidR="003D7FE3" w:rsidRPr="00BC725F" w:rsidRDefault="003D7FE3" w:rsidP="003D7FE3">
      <w:pPr>
        <w:spacing w:after="0" w:line="240" w:lineRule="auto"/>
        <w:jc w:val="both"/>
        <w:rPr>
          <w:rFonts w:ascii="Arial" w:eastAsia="Arial" w:hAnsi="Arial" w:cs="Arial"/>
          <w:sz w:val="24"/>
          <w:szCs w:val="24"/>
        </w:rPr>
      </w:pPr>
      <w:r w:rsidRPr="00BC725F">
        <w:rPr>
          <w:rFonts w:ascii="Arial" w:eastAsia="Arial" w:hAnsi="Arial" w:cs="Arial"/>
          <w:sz w:val="24"/>
          <w:szCs w:val="24"/>
        </w:rPr>
        <w:t xml:space="preserve"> </w:t>
      </w:r>
      <w:r w:rsidRPr="00BC725F">
        <w:rPr>
          <w:rFonts w:ascii="Arial" w:eastAsia="Arial" w:hAnsi="Arial" w:cs="Arial"/>
          <w:sz w:val="24"/>
          <w:szCs w:val="24"/>
        </w:rPr>
        <w:tab/>
      </w:r>
    </w:p>
    <w:p w:rsidR="003D7FE3" w:rsidRPr="00BC725F" w:rsidRDefault="005E5708" w:rsidP="005E5708">
      <w:pPr>
        <w:pStyle w:val="Nagwek3"/>
      </w:pPr>
      <w:bookmarkStart w:id="126" w:name="_Toc496813604"/>
      <w:r>
        <w:t xml:space="preserve">8.2.5. </w:t>
      </w:r>
      <w:r w:rsidR="003D7FE3" w:rsidRPr="00BC725F">
        <w:t>Xampp</w:t>
      </w:r>
      <w:bookmarkEnd w:id="126"/>
      <w:r w:rsidR="003D7FE3" w:rsidRPr="00BC725F">
        <w:t xml:space="preserve"> </w:t>
      </w:r>
    </w:p>
    <w:p w:rsidR="003D7FE3" w:rsidRPr="00BC4730" w:rsidRDefault="003D7FE3" w:rsidP="00C9119E">
      <w:pPr>
        <w:pStyle w:val="Akapitzlist"/>
        <w:rPr>
          <w:lang w:val="en-US"/>
        </w:rPr>
      </w:pPr>
      <w:r w:rsidRPr="00BC4730">
        <w:rPr>
          <w:lang w:val="en-US"/>
        </w:rPr>
        <w:t>Please visit the page</w:t>
      </w:r>
      <w:hyperlink r:id="rId202">
        <w:r w:rsidRPr="00BC4730">
          <w:rPr>
            <w:lang w:val="en-US"/>
          </w:rPr>
          <w:t xml:space="preserve"> </w:t>
        </w:r>
      </w:hyperlink>
      <w:r w:rsidRPr="00BC4730">
        <w:rPr>
          <w:lang w:val="en-US"/>
        </w:rPr>
        <w:t>and download the xampp-portable-win32-5.6.24-1-</w:t>
      </w:r>
      <w:r w:rsidR="00784938">
        <w:rPr>
          <w:lang w:val="en-US"/>
        </w:rPr>
        <w:t>VC11-installer.exe (figure 53</w:t>
      </w:r>
      <w:r w:rsidRPr="00BC4730">
        <w:rPr>
          <w:lang w:val="en-US"/>
        </w:rPr>
        <w:t xml:space="preserve">). </w:t>
      </w:r>
    </w:p>
    <w:p w:rsidR="003D7FE3" w:rsidRPr="00BC725F" w:rsidRDefault="003D7FE3" w:rsidP="003D7FE3">
      <w:pPr>
        <w:rPr>
          <w:rFonts w:ascii="Arial" w:eastAsia="Arial" w:hAnsi="Arial" w:cs="Arial"/>
          <w:sz w:val="24"/>
          <w:szCs w:val="24"/>
        </w:rPr>
      </w:pPr>
      <w:r w:rsidRPr="00BC725F">
        <w:rPr>
          <w:rFonts w:ascii="Arial" w:hAnsi="Arial" w:cs="Arial"/>
        </w:rPr>
        <w:br w:type="page"/>
      </w:r>
    </w:p>
    <w:p w:rsidR="003D7FE3" w:rsidRDefault="003D7FE3" w:rsidP="008F641F">
      <w:pPr>
        <w:pStyle w:val="Legenda"/>
      </w:pPr>
      <w:r w:rsidRPr="00BC725F">
        <w:rPr>
          <w:noProof/>
          <w:lang w:val="pl-PL" w:eastAsia="pl-PL"/>
        </w:rPr>
        <w:lastRenderedPageBreak/>
        <w:drawing>
          <wp:inline distT="0" distB="0" distL="0" distR="0" wp14:anchorId="76A5E4D2" wp14:editId="5548381C">
            <wp:extent cx="5120861" cy="4004229"/>
            <wp:effectExtent l="0" t="0" r="0" b="0"/>
            <wp:docPr id="91"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03"/>
                    <a:srcRect l="9648" r="-119"/>
                    <a:stretch>
                      <a:fillRect/>
                    </a:stretch>
                  </pic:blipFill>
                  <pic:spPr>
                    <a:xfrm>
                      <a:off x="0" y="0"/>
                      <a:ext cx="5120861" cy="4004229"/>
                    </a:xfrm>
                    <a:prstGeom prst="rect">
                      <a:avLst/>
                    </a:prstGeom>
                    <a:ln/>
                  </pic:spPr>
                </pic:pic>
              </a:graphicData>
            </a:graphic>
          </wp:inline>
        </w:drawing>
      </w:r>
    </w:p>
    <w:p w:rsidR="008523D9" w:rsidRPr="008523D9" w:rsidRDefault="008523D9" w:rsidP="008523D9">
      <w:pPr>
        <w:rPr>
          <w:lang w:val="en-US" w:eastAsia="en-US"/>
        </w:rPr>
      </w:pPr>
    </w:p>
    <w:p w:rsidR="003D7FE3" w:rsidRDefault="00B82B39" w:rsidP="008F641F">
      <w:pPr>
        <w:pStyle w:val="Legenda"/>
      </w:pPr>
      <w:bookmarkStart w:id="127" w:name="_Toc496662898"/>
      <w:r>
        <w:t xml:space="preserve">Figure </w:t>
      </w:r>
      <w:r w:rsidR="00AE0EE7">
        <w:fldChar w:fldCharType="begin"/>
      </w:r>
      <w:r w:rsidR="00AE0EE7">
        <w:instrText xml:space="preserve"> SEQ Figure \* ARABIC </w:instrText>
      </w:r>
      <w:r w:rsidR="00AE0EE7">
        <w:fldChar w:fldCharType="separate"/>
      </w:r>
      <w:r w:rsidR="000E1D0A">
        <w:rPr>
          <w:noProof/>
        </w:rPr>
        <w:t>50</w:t>
      </w:r>
      <w:r w:rsidR="00AE0EE7">
        <w:rPr>
          <w:noProof/>
        </w:rPr>
        <w:fldChar w:fldCharType="end"/>
      </w:r>
      <w:r w:rsidR="003D7FE3" w:rsidRPr="00BC725F">
        <w:t xml:space="preserve"> Xampp downloading source</w:t>
      </w:r>
      <w:r w:rsidR="003D7FE3" w:rsidRPr="00BC725F">
        <w:rPr>
          <w:vertAlign w:val="superscript"/>
        </w:rPr>
        <w:footnoteReference w:id="138"/>
      </w:r>
      <w:r w:rsidR="003D7FE3" w:rsidRPr="00BC725F">
        <w:t>.</w:t>
      </w:r>
      <w:bookmarkEnd w:id="127"/>
    </w:p>
    <w:p w:rsidR="008523D9" w:rsidRPr="008523D9" w:rsidRDefault="008523D9" w:rsidP="008523D9">
      <w:pPr>
        <w:rPr>
          <w:lang w:val="en-US" w:eastAsia="en-US"/>
        </w:rPr>
      </w:pPr>
    </w:p>
    <w:p w:rsidR="003D7FE3" w:rsidRPr="00BC4730" w:rsidRDefault="003D7FE3" w:rsidP="00C9119E">
      <w:pPr>
        <w:pStyle w:val="Akapitzlist"/>
        <w:rPr>
          <w:lang w:val="en-US"/>
        </w:rPr>
      </w:pPr>
      <w:r w:rsidRPr="00BC4730">
        <w:rPr>
          <w:lang w:val="en-US"/>
        </w:rPr>
        <w:t>When download is finished</w:t>
      </w:r>
      <w:r w:rsidR="008A1301">
        <w:rPr>
          <w:lang w:val="en-US"/>
        </w:rPr>
        <w:t>,</w:t>
      </w:r>
      <w:r w:rsidRPr="00BC4730">
        <w:rPr>
          <w:lang w:val="en-US"/>
        </w:rPr>
        <w:t xml:space="preserve"> please open the installat</w:t>
      </w:r>
      <w:r w:rsidR="00B82B39">
        <w:rPr>
          <w:lang w:val="en-US"/>
        </w:rPr>
        <w:t>ion file (step 1 on figure 45</w:t>
      </w:r>
      <w:r w:rsidRPr="00BC4730">
        <w:rPr>
          <w:lang w:val="en-US"/>
        </w:rPr>
        <w:t xml:space="preserve">). </w:t>
      </w:r>
    </w:p>
    <w:p w:rsidR="003D7FE3" w:rsidRPr="00BC4730" w:rsidRDefault="003D7FE3" w:rsidP="00016182">
      <w:pPr>
        <w:pStyle w:val="Akapitzlist"/>
        <w:ind w:firstLine="0"/>
        <w:rPr>
          <w:lang w:val="en-US"/>
        </w:rPr>
      </w:pPr>
      <w:r w:rsidRPr="00BC4730">
        <w:rPr>
          <w:lang w:val="en-US"/>
        </w:rPr>
        <w:t xml:space="preserve">In the installation wizard please mark MySQL component to lists of necessary </w:t>
      </w:r>
      <w:r w:rsidR="00B82B39">
        <w:rPr>
          <w:lang w:val="en-US"/>
        </w:rPr>
        <w:t>elements (step 2 on figure 45</w:t>
      </w:r>
      <w:r w:rsidRPr="00BC4730">
        <w:rPr>
          <w:lang w:val="en-US"/>
        </w:rPr>
        <w:t>) and cl</w:t>
      </w:r>
      <w:r w:rsidR="00B82B39">
        <w:rPr>
          <w:lang w:val="en-US"/>
        </w:rPr>
        <w:t>ick next (step 2 on figure 45</w:t>
      </w:r>
      <w:r w:rsidRPr="00BC4730">
        <w:rPr>
          <w:lang w:val="en-US"/>
        </w:rPr>
        <w:t xml:space="preserve">). </w:t>
      </w:r>
    </w:p>
    <w:p w:rsidR="003D7FE3" w:rsidRPr="00BC725F" w:rsidRDefault="003D7FE3" w:rsidP="003D7FE3">
      <w:pPr>
        <w:rPr>
          <w:rFonts w:ascii="Arial" w:eastAsia="Arial" w:hAnsi="Arial" w:cs="Arial"/>
          <w:sz w:val="24"/>
          <w:szCs w:val="24"/>
        </w:rPr>
      </w:pPr>
    </w:p>
    <w:p w:rsidR="00B82B39" w:rsidRDefault="003D7FE3" w:rsidP="008F641F">
      <w:pPr>
        <w:pStyle w:val="Legenda"/>
      </w:pPr>
      <w:r w:rsidRPr="00BC725F">
        <w:rPr>
          <w:noProof/>
          <w:lang w:val="pl-PL" w:eastAsia="pl-PL"/>
        </w:rPr>
        <w:lastRenderedPageBreak/>
        <w:drawing>
          <wp:inline distT="0" distB="0" distL="0" distR="0" wp14:anchorId="4E9D72B2" wp14:editId="0945FF6B">
            <wp:extent cx="4884222" cy="5072304"/>
            <wp:effectExtent l="0" t="0" r="0" b="0"/>
            <wp:docPr id="9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04"/>
                    <a:srcRect/>
                    <a:stretch>
                      <a:fillRect/>
                    </a:stretch>
                  </pic:blipFill>
                  <pic:spPr>
                    <a:xfrm>
                      <a:off x="0" y="0"/>
                      <a:ext cx="4884222" cy="5072304"/>
                    </a:xfrm>
                    <a:prstGeom prst="rect">
                      <a:avLst/>
                    </a:prstGeom>
                    <a:ln/>
                  </pic:spPr>
                </pic:pic>
              </a:graphicData>
            </a:graphic>
          </wp:inline>
        </w:drawing>
      </w:r>
    </w:p>
    <w:p w:rsidR="008523D9" w:rsidRPr="008523D9" w:rsidRDefault="008523D9" w:rsidP="008523D9">
      <w:pPr>
        <w:rPr>
          <w:lang w:val="en-US" w:eastAsia="en-US"/>
        </w:rPr>
      </w:pPr>
    </w:p>
    <w:p w:rsidR="003D7FE3" w:rsidRPr="00BC725F" w:rsidRDefault="00B82B39" w:rsidP="008F641F">
      <w:pPr>
        <w:pStyle w:val="Legenda"/>
        <w:rPr>
          <w:szCs w:val="24"/>
        </w:rPr>
      </w:pPr>
      <w:bookmarkStart w:id="128" w:name="_Toc496662899"/>
      <w:r>
        <w:t xml:space="preserve">Figure </w:t>
      </w:r>
      <w:r w:rsidR="00AE0EE7">
        <w:fldChar w:fldCharType="begin"/>
      </w:r>
      <w:r w:rsidR="00AE0EE7">
        <w:instrText xml:space="preserve"> SEQ Figure \* ARABIC </w:instrText>
      </w:r>
      <w:r w:rsidR="00AE0EE7">
        <w:fldChar w:fldCharType="separate"/>
      </w:r>
      <w:r w:rsidR="000E1D0A">
        <w:rPr>
          <w:noProof/>
        </w:rPr>
        <w:t>51</w:t>
      </w:r>
      <w:r w:rsidR="00AE0EE7">
        <w:rPr>
          <w:noProof/>
        </w:rPr>
        <w:fldChar w:fldCharType="end"/>
      </w:r>
      <w:r w:rsidR="003D7FE3" w:rsidRPr="00BC725F">
        <w:t xml:space="preserve"> Xampp installation step 1</w:t>
      </w:r>
      <w:r w:rsidR="003D7FE3" w:rsidRPr="00BC725F">
        <w:rPr>
          <w:vertAlign w:val="superscript"/>
        </w:rPr>
        <w:footnoteReference w:id="139"/>
      </w:r>
      <w:r w:rsidR="003D7FE3" w:rsidRPr="00BC725F">
        <w:t>.</w:t>
      </w:r>
      <w:bookmarkEnd w:id="128"/>
    </w:p>
    <w:p w:rsidR="003D7FE3" w:rsidRPr="00BC725F" w:rsidRDefault="003D7FE3" w:rsidP="003D7FE3">
      <w:pPr>
        <w:spacing w:after="0" w:line="240" w:lineRule="auto"/>
        <w:rPr>
          <w:rFonts w:ascii="Arial" w:eastAsia="Arial" w:hAnsi="Arial" w:cs="Arial"/>
          <w:sz w:val="24"/>
          <w:szCs w:val="24"/>
        </w:rPr>
      </w:pPr>
      <w:r w:rsidRPr="00BC725F">
        <w:rPr>
          <w:rFonts w:ascii="Arial" w:eastAsia="Arial" w:hAnsi="Arial" w:cs="Arial"/>
          <w:sz w:val="24"/>
          <w:szCs w:val="24"/>
        </w:rPr>
        <w:t xml:space="preserve"> </w:t>
      </w:r>
      <w:r w:rsidRPr="00BC725F">
        <w:rPr>
          <w:rFonts w:ascii="Arial" w:eastAsia="Arial" w:hAnsi="Arial" w:cs="Arial"/>
          <w:sz w:val="24"/>
          <w:szCs w:val="24"/>
        </w:rPr>
        <w:tab/>
        <w:t xml:space="preserve"> </w:t>
      </w:r>
    </w:p>
    <w:p w:rsidR="003D7FE3" w:rsidRPr="00BC4730" w:rsidRDefault="003D7FE3" w:rsidP="00C9119E">
      <w:pPr>
        <w:pStyle w:val="Akapitzlist"/>
        <w:rPr>
          <w:lang w:val="en-US"/>
        </w:rPr>
      </w:pPr>
      <w:r w:rsidRPr="00BC4730">
        <w:rPr>
          <w:lang w:val="en-US"/>
        </w:rPr>
        <w:t xml:space="preserve">Please choose the installation folder to </w:t>
      </w:r>
      <w:r w:rsidR="008A1301">
        <w:rPr>
          <w:lang w:val="en-US"/>
        </w:rPr>
        <w:t xml:space="preserve">find </w:t>
      </w:r>
      <w:r w:rsidR="00F32434">
        <w:rPr>
          <w:lang w:val="en-US"/>
        </w:rPr>
        <w:t xml:space="preserve">the </w:t>
      </w:r>
      <w:r w:rsidRPr="00BC4730">
        <w:rPr>
          <w:lang w:val="en-US"/>
        </w:rPr>
        <w:t xml:space="preserve">location of your Pentaho folder (on Disk (C:), in which please create new folder and please </w:t>
      </w:r>
      <w:r w:rsidR="008523D9">
        <w:rPr>
          <w:lang w:val="en-US"/>
        </w:rPr>
        <w:t xml:space="preserve">rename it to Xampp (figure </w:t>
      </w:r>
      <w:r w:rsidR="00784938">
        <w:rPr>
          <w:lang w:val="en-US"/>
        </w:rPr>
        <w:t>55</w:t>
      </w:r>
      <w:r w:rsidRPr="00BC4730">
        <w:rPr>
          <w:lang w:val="en-US"/>
        </w:rPr>
        <w:t xml:space="preserve">). </w:t>
      </w:r>
    </w:p>
    <w:p w:rsidR="003D7FE3" w:rsidRDefault="003D7FE3" w:rsidP="008F641F">
      <w:pPr>
        <w:pStyle w:val="Legenda"/>
      </w:pPr>
      <w:r w:rsidRPr="00BC725F">
        <w:rPr>
          <w:noProof/>
          <w:lang w:val="pl-PL" w:eastAsia="pl-PL"/>
        </w:rPr>
        <w:drawing>
          <wp:inline distT="0" distB="0" distL="0" distR="0" wp14:anchorId="5D645CCC" wp14:editId="6E48EF66">
            <wp:extent cx="3795511" cy="1733266"/>
            <wp:effectExtent l="0" t="0" r="0" b="635"/>
            <wp:docPr id="93"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05"/>
                    <a:srcRect/>
                    <a:stretch>
                      <a:fillRect/>
                    </a:stretch>
                  </pic:blipFill>
                  <pic:spPr>
                    <a:xfrm>
                      <a:off x="0" y="0"/>
                      <a:ext cx="3805343" cy="1737756"/>
                    </a:xfrm>
                    <a:prstGeom prst="rect">
                      <a:avLst/>
                    </a:prstGeom>
                    <a:ln/>
                  </pic:spPr>
                </pic:pic>
              </a:graphicData>
            </a:graphic>
          </wp:inline>
        </w:drawing>
      </w:r>
    </w:p>
    <w:p w:rsidR="008523D9" w:rsidRPr="008523D9" w:rsidRDefault="008523D9" w:rsidP="008523D9">
      <w:pPr>
        <w:rPr>
          <w:lang w:val="en-US" w:eastAsia="en-US"/>
        </w:rPr>
      </w:pPr>
    </w:p>
    <w:p w:rsidR="003D7FE3" w:rsidRDefault="008523D9" w:rsidP="008F641F">
      <w:pPr>
        <w:pStyle w:val="Legenda"/>
      </w:pPr>
      <w:bookmarkStart w:id="129" w:name="_Toc496662900"/>
      <w:r>
        <w:t xml:space="preserve">Figure </w:t>
      </w:r>
      <w:r w:rsidR="00AE0EE7">
        <w:fldChar w:fldCharType="begin"/>
      </w:r>
      <w:r w:rsidR="00AE0EE7">
        <w:instrText xml:space="preserve"> SEQ Figure \* ARABIC </w:instrText>
      </w:r>
      <w:r w:rsidR="00AE0EE7">
        <w:fldChar w:fldCharType="separate"/>
      </w:r>
      <w:r w:rsidR="000E1D0A">
        <w:rPr>
          <w:noProof/>
        </w:rPr>
        <w:t>52</w:t>
      </w:r>
      <w:r w:rsidR="00AE0EE7">
        <w:rPr>
          <w:noProof/>
        </w:rPr>
        <w:fldChar w:fldCharType="end"/>
      </w:r>
      <w:r w:rsidR="003D7FE3" w:rsidRPr="00BC725F">
        <w:t xml:space="preserve"> Xampp installation step 2</w:t>
      </w:r>
      <w:r w:rsidR="003D7FE3" w:rsidRPr="00BC725F">
        <w:rPr>
          <w:vertAlign w:val="superscript"/>
        </w:rPr>
        <w:footnoteReference w:id="140"/>
      </w:r>
      <w:r w:rsidR="003D7FE3" w:rsidRPr="00BC725F">
        <w:t>.</w:t>
      </w:r>
      <w:bookmarkEnd w:id="129"/>
    </w:p>
    <w:p w:rsidR="008523D9" w:rsidRPr="008523D9" w:rsidRDefault="008523D9" w:rsidP="008523D9">
      <w:pPr>
        <w:rPr>
          <w:lang w:val="en-US" w:eastAsia="en-US"/>
        </w:rPr>
      </w:pPr>
    </w:p>
    <w:p w:rsidR="003D7FE3" w:rsidRPr="00BC4730" w:rsidRDefault="003D7FE3" w:rsidP="00C9119E">
      <w:pPr>
        <w:pStyle w:val="Akapitzlist"/>
        <w:rPr>
          <w:lang w:val="en-US"/>
        </w:rPr>
      </w:pPr>
      <w:r w:rsidRPr="00BC4730">
        <w:rPr>
          <w:lang w:val="en-US"/>
        </w:rPr>
        <w:t xml:space="preserve">Please click next to follow the default steps prepared in wizard.  </w:t>
      </w:r>
    </w:p>
    <w:p w:rsidR="003D7FE3" w:rsidRPr="00BC725F" w:rsidRDefault="005E5708" w:rsidP="005E5708">
      <w:pPr>
        <w:pStyle w:val="Nagwek3"/>
      </w:pPr>
      <w:bookmarkStart w:id="130" w:name="_Toc496813605"/>
      <w:r>
        <w:t xml:space="preserve">8.2.6. </w:t>
      </w:r>
      <w:r w:rsidR="003D7FE3" w:rsidRPr="00BC725F">
        <w:t>DB Connector</w:t>
      </w:r>
      <w:bookmarkEnd w:id="130"/>
      <w:r w:rsidR="003D7FE3" w:rsidRPr="00BC725F">
        <w:t xml:space="preserve"> </w:t>
      </w:r>
    </w:p>
    <w:p w:rsidR="003D7FE3" w:rsidRDefault="003D7FE3" w:rsidP="00C9119E">
      <w:pPr>
        <w:pStyle w:val="Akapitzlist"/>
        <w:rPr>
          <w:lang w:val="en-US"/>
        </w:rPr>
      </w:pPr>
      <w:r w:rsidRPr="00BC4730">
        <w:rPr>
          <w:lang w:val="en-US"/>
        </w:rPr>
        <w:t xml:space="preserve">Please go to the </w:t>
      </w:r>
      <w:hyperlink r:id="rId206">
        <w:r w:rsidRPr="00BC4730">
          <w:rPr>
            <w:lang w:val="en-US"/>
          </w:rPr>
          <w:t>page</w:t>
        </w:r>
      </w:hyperlink>
      <w:hyperlink r:id="rId207">
        <w:r w:rsidRPr="00BC4730">
          <w:rPr>
            <w:lang w:val="en-US"/>
          </w:rPr>
          <w:t xml:space="preserve"> </w:t>
        </w:r>
      </w:hyperlink>
      <w:r w:rsidRPr="00BC4730">
        <w:rPr>
          <w:lang w:val="en-US"/>
        </w:rPr>
        <w:t>and download the Connector/J 5.1.40 by choosing the Platform Independent (Architecture Indepen</w:t>
      </w:r>
      <w:r w:rsidR="00784938">
        <w:rPr>
          <w:lang w:val="en-US"/>
        </w:rPr>
        <w:t>dent, Zip archive) (figure 56</w:t>
      </w:r>
      <w:r w:rsidRPr="00BC4730">
        <w:rPr>
          <w:lang w:val="en-US"/>
        </w:rPr>
        <w:t>).</w:t>
      </w:r>
    </w:p>
    <w:p w:rsidR="008523D9" w:rsidRPr="00BC4730" w:rsidRDefault="008523D9" w:rsidP="00C9119E">
      <w:pPr>
        <w:pStyle w:val="Akapitzlist"/>
        <w:rPr>
          <w:lang w:val="en-US"/>
        </w:rPr>
      </w:pPr>
    </w:p>
    <w:p w:rsidR="003D7FE3" w:rsidRDefault="003D7FE3" w:rsidP="008F641F">
      <w:pPr>
        <w:pStyle w:val="Legenda"/>
      </w:pPr>
      <w:r w:rsidRPr="00BC725F">
        <w:rPr>
          <w:noProof/>
          <w:lang w:val="pl-PL" w:eastAsia="pl-PL"/>
        </w:rPr>
        <w:drawing>
          <wp:inline distT="0" distB="0" distL="0" distR="0" wp14:anchorId="7F150E77" wp14:editId="65D8F984">
            <wp:extent cx="5549900" cy="3152775"/>
            <wp:effectExtent l="0" t="0" r="0" b="0"/>
            <wp:docPr id="9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08"/>
                    <a:srcRect/>
                    <a:stretch>
                      <a:fillRect/>
                    </a:stretch>
                  </pic:blipFill>
                  <pic:spPr>
                    <a:xfrm>
                      <a:off x="0" y="0"/>
                      <a:ext cx="5549900" cy="3152775"/>
                    </a:xfrm>
                    <a:prstGeom prst="rect">
                      <a:avLst/>
                    </a:prstGeom>
                    <a:ln/>
                  </pic:spPr>
                </pic:pic>
              </a:graphicData>
            </a:graphic>
          </wp:inline>
        </w:drawing>
      </w:r>
    </w:p>
    <w:p w:rsidR="008523D9" w:rsidRPr="008523D9" w:rsidRDefault="008523D9" w:rsidP="008523D9">
      <w:pPr>
        <w:rPr>
          <w:lang w:val="en-US" w:eastAsia="en-US"/>
        </w:rPr>
      </w:pPr>
    </w:p>
    <w:p w:rsidR="003D7FE3" w:rsidRDefault="008523D9" w:rsidP="008F641F">
      <w:pPr>
        <w:pStyle w:val="Legenda"/>
      </w:pPr>
      <w:bookmarkStart w:id="131" w:name="_Toc496662901"/>
      <w:r>
        <w:t xml:space="preserve">Figure </w:t>
      </w:r>
      <w:r w:rsidR="00AE0EE7">
        <w:fldChar w:fldCharType="begin"/>
      </w:r>
      <w:r w:rsidR="00AE0EE7">
        <w:instrText xml:space="preserve"> SEQ Figure \* ARABIC </w:instrText>
      </w:r>
      <w:r w:rsidR="00AE0EE7">
        <w:fldChar w:fldCharType="separate"/>
      </w:r>
      <w:r w:rsidR="000E1D0A">
        <w:rPr>
          <w:noProof/>
        </w:rPr>
        <w:t>53</w:t>
      </w:r>
      <w:r w:rsidR="00AE0EE7">
        <w:rPr>
          <w:noProof/>
        </w:rPr>
        <w:fldChar w:fldCharType="end"/>
      </w:r>
      <w:r w:rsidR="003D7FE3" w:rsidRPr="00BC725F">
        <w:t xml:space="preserve"> Downloading source for DB Connector</w:t>
      </w:r>
      <w:r w:rsidR="003D7FE3" w:rsidRPr="00BC725F">
        <w:rPr>
          <w:vertAlign w:val="superscript"/>
        </w:rPr>
        <w:footnoteReference w:id="141"/>
      </w:r>
      <w:r w:rsidR="003D7FE3" w:rsidRPr="00BC725F">
        <w:t>.</w:t>
      </w:r>
      <w:bookmarkEnd w:id="131"/>
    </w:p>
    <w:p w:rsidR="008523D9" w:rsidRPr="008523D9" w:rsidRDefault="008523D9" w:rsidP="008523D9">
      <w:pPr>
        <w:rPr>
          <w:lang w:val="en-US" w:eastAsia="en-US"/>
        </w:rPr>
      </w:pPr>
    </w:p>
    <w:p w:rsidR="003D7FE3" w:rsidRPr="00BC4730" w:rsidRDefault="003D7FE3" w:rsidP="00C9119E">
      <w:pPr>
        <w:pStyle w:val="Akapitzlist"/>
        <w:rPr>
          <w:lang w:val="en-US"/>
        </w:rPr>
      </w:pPr>
      <w:r w:rsidRPr="00BC4730">
        <w:rPr>
          <w:lang w:val="en-US"/>
        </w:rPr>
        <w:t>When downloading is finished, please extract file to your Pentaho folder followin</w:t>
      </w:r>
      <w:r w:rsidR="00784938">
        <w:rPr>
          <w:lang w:val="en-US"/>
        </w:rPr>
        <w:t xml:space="preserve">g </w:t>
      </w:r>
      <w:r w:rsidR="008A1301">
        <w:rPr>
          <w:lang w:val="en-US"/>
        </w:rPr>
        <w:t xml:space="preserve">the </w:t>
      </w:r>
      <w:r w:rsidR="00784938">
        <w:rPr>
          <w:lang w:val="en-US"/>
        </w:rPr>
        <w:t>steps presented in figure 57</w:t>
      </w:r>
      <w:r w:rsidRPr="00BC4730">
        <w:rPr>
          <w:lang w:val="en-US"/>
        </w:rPr>
        <w:t xml:space="preserve">. </w:t>
      </w:r>
    </w:p>
    <w:p w:rsidR="003D7FE3" w:rsidRDefault="003D7FE3" w:rsidP="008F641F">
      <w:pPr>
        <w:pStyle w:val="Legenda"/>
      </w:pPr>
      <w:r w:rsidRPr="00BC725F">
        <w:rPr>
          <w:noProof/>
          <w:lang w:val="pl-PL" w:eastAsia="pl-PL"/>
        </w:rPr>
        <w:lastRenderedPageBreak/>
        <w:drawing>
          <wp:inline distT="0" distB="0" distL="0" distR="0" wp14:anchorId="4FE93AC2" wp14:editId="417FFD57">
            <wp:extent cx="5200650" cy="3480179"/>
            <wp:effectExtent l="0" t="0" r="0" b="6350"/>
            <wp:docPr id="9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09"/>
                    <a:srcRect/>
                    <a:stretch>
                      <a:fillRect/>
                    </a:stretch>
                  </pic:blipFill>
                  <pic:spPr>
                    <a:xfrm>
                      <a:off x="0" y="0"/>
                      <a:ext cx="5203868" cy="3482332"/>
                    </a:xfrm>
                    <a:prstGeom prst="rect">
                      <a:avLst/>
                    </a:prstGeom>
                    <a:ln/>
                  </pic:spPr>
                </pic:pic>
              </a:graphicData>
            </a:graphic>
          </wp:inline>
        </w:drawing>
      </w:r>
    </w:p>
    <w:p w:rsidR="008523D9" w:rsidRPr="008523D9" w:rsidRDefault="008523D9" w:rsidP="008523D9">
      <w:pPr>
        <w:rPr>
          <w:lang w:val="en-US" w:eastAsia="en-US"/>
        </w:rPr>
      </w:pPr>
    </w:p>
    <w:p w:rsidR="003D7FE3" w:rsidRDefault="008523D9" w:rsidP="008F641F">
      <w:pPr>
        <w:pStyle w:val="Legenda"/>
      </w:pPr>
      <w:bookmarkStart w:id="132" w:name="_Toc496662902"/>
      <w:r>
        <w:t xml:space="preserve">Figure </w:t>
      </w:r>
      <w:r w:rsidR="00AE0EE7">
        <w:fldChar w:fldCharType="begin"/>
      </w:r>
      <w:r w:rsidR="00AE0EE7">
        <w:instrText xml:space="preserve"> SEQ Figure \* ARABIC </w:instrText>
      </w:r>
      <w:r w:rsidR="00AE0EE7">
        <w:fldChar w:fldCharType="separate"/>
      </w:r>
      <w:r w:rsidR="000E1D0A">
        <w:rPr>
          <w:noProof/>
        </w:rPr>
        <w:t>54</w:t>
      </w:r>
      <w:r w:rsidR="00AE0EE7">
        <w:rPr>
          <w:noProof/>
        </w:rPr>
        <w:fldChar w:fldCharType="end"/>
      </w:r>
      <w:r w:rsidR="003D7FE3" w:rsidRPr="00BC725F">
        <w:t xml:space="preserve"> Extracting DB Connector</w:t>
      </w:r>
      <w:r w:rsidR="003D7FE3" w:rsidRPr="00BC725F">
        <w:rPr>
          <w:vertAlign w:val="superscript"/>
        </w:rPr>
        <w:footnoteReference w:id="142"/>
      </w:r>
      <w:r w:rsidR="003D7FE3" w:rsidRPr="00BC725F">
        <w:t>.</w:t>
      </w:r>
      <w:bookmarkEnd w:id="132"/>
    </w:p>
    <w:p w:rsidR="008523D9" w:rsidRPr="00BC725F" w:rsidRDefault="008523D9" w:rsidP="00C9119E">
      <w:pPr>
        <w:spacing w:after="217"/>
        <w:ind w:right="-15"/>
        <w:jc w:val="center"/>
        <w:rPr>
          <w:rFonts w:ascii="Arial" w:eastAsia="Arial" w:hAnsi="Arial" w:cs="Arial"/>
          <w:sz w:val="20"/>
          <w:szCs w:val="20"/>
        </w:rPr>
      </w:pPr>
    </w:p>
    <w:p w:rsidR="003D7FE3" w:rsidRPr="00BC4730" w:rsidRDefault="003D7FE3" w:rsidP="00C9119E">
      <w:pPr>
        <w:pStyle w:val="Akapitzlist"/>
        <w:rPr>
          <w:lang w:val="en-US"/>
        </w:rPr>
      </w:pPr>
      <w:r w:rsidRPr="00BC4730">
        <w:rPr>
          <w:lang w:val="en-US"/>
        </w:rPr>
        <w:t xml:space="preserve"> </w:t>
      </w:r>
      <w:r w:rsidRPr="00BC4730">
        <w:rPr>
          <w:lang w:val="en-US"/>
        </w:rPr>
        <w:tab/>
        <w:t xml:space="preserve"> To </w:t>
      </w:r>
      <w:r w:rsidR="0009373B">
        <w:rPr>
          <w:lang w:val="en-US"/>
        </w:rPr>
        <w:t xml:space="preserve">complete the </w:t>
      </w:r>
      <w:r w:rsidRPr="00BC4730">
        <w:rPr>
          <w:lang w:val="en-US"/>
        </w:rPr>
        <w:t xml:space="preserve"> installation </w:t>
      </w:r>
      <w:r w:rsidR="00201C36" w:rsidRPr="00BC4730">
        <w:rPr>
          <w:lang w:val="en-US"/>
        </w:rPr>
        <w:t>process,</w:t>
      </w:r>
      <w:r w:rsidRPr="00BC4730">
        <w:rPr>
          <w:lang w:val="en-US"/>
        </w:rPr>
        <w:t xml:space="preserve"> it is </w:t>
      </w:r>
      <w:r w:rsidR="008A1301">
        <w:rPr>
          <w:lang w:val="en-US"/>
        </w:rPr>
        <w:t xml:space="preserve">necessary </w:t>
      </w:r>
      <w:r w:rsidRPr="00BC4730">
        <w:rPr>
          <w:lang w:val="en-US"/>
        </w:rPr>
        <w:t xml:space="preserve"> to open the my-sql-connector-java-5.1.40 folder and copy the file named my-sql-connector-java-5.1.40-bin to Schema Workbench folder in</w:t>
      </w:r>
      <w:r w:rsidR="00784938">
        <w:rPr>
          <w:lang w:val="en-US"/>
        </w:rPr>
        <w:t xml:space="preserve"> subfolder Drivers (figure 58</w:t>
      </w:r>
      <w:r w:rsidRPr="00BC4730">
        <w:rPr>
          <w:lang w:val="en-US"/>
        </w:rPr>
        <w:t xml:space="preserve">). </w:t>
      </w:r>
    </w:p>
    <w:p w:rsidR="003D7FE3" w:rsidRPr="00BC725F" w:rsidRDefault="003D7FE3" w:rsidP="003D7FE3">
      <w:pPr>
        <w:spacing w:after="173" w:line="240" w:lineRule="auto"/>
        <w:rPr>
          <w:rFonts w:ascii="Arial" w:eastAsia="Arial" w:hAnsi="Arial" w:cs="Arial"/>
          <w:sz w:val="24"/>
          <w:szCs w:val="24"/>
        </w:rPr>
      </w:pPr>
      <w:r w:rsidRPr="00BC725F">
        <w:rPr>
          <w:rFonts w:ascii="Arial" w:eastAsia="Arial" w:hAnsi="Arial" w:cs="Arial"/>
          <w:sz w:val="24"/>
          <w:szCs w:val="24"/>
        </w:rPr>
        <w:t xml:space="preserve"> </w:t>
      </w:r>
    </w:p>
    <w:p w:rsidR="003D7FE3" w:rsidRDefault="003D7FE3" w:rsidP="008F641F">
      <w:pPr>
        <w:pStyle w:val="Legenda"/>
      </w:pPr>
      <w:r w:rsidRPr="00BC725F">
        <w:rPr>
          <w:noProof/>
          <w:lang w:val="pl-PL" w:eastAsia="pl-PL"/>
        </w:rPr>
        <w:lastRenderedPageBreak/>
        <w:drawing>
          <wp:inline distT="0" distB="0" distL="0" distR="0" wp14:anchorId="6626DCC7" wp14:editId="7BF0A6E4">
            <wp:extent cx="5765800" cy="5422900"/>
            <wp:effectExtent l="0" t="0" r="0" b="0"/>
            <wp:docPr id="9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10"/>
                    <a:srcRect/>
                    <a:stretch>
                      <a:fillRect/>
                    </a:stretch>
                  </pic:blipFill>
                  <pic:spPr>
                    <a:xfrm>
                      <a:off x="0" y="0"/>
                      <a:ext cx="5765800" cy="5422900"/>
                    </a:xfrm>
                    <a:prstGeom prst="rect">
                      <a:avLst/>
                    </a:prstGeom>
                    <a:ln/>
                  </pic:spPr>
                </pic:pic>
              </a:graphicData>
            </a:graphic>
          </wp:inline>
        </w:drawing>
      </w:r>
    </w:p>
    <w:p w:rsidR="008523D9" w:rsidRPr="008523D9" w:rsidRDefault="008523D9" w:rsidP="008523D9">
      <w:pPr>
        <w:rPr>
          <w:lang w:val="en-US" w:eastAsia="en-US"/>
        </w:rPr>
      </w:pPr>
    </w:p>
    <w:p w:rsidR="003D7FE3" w:rsidRPr="00BC725F" w:rsidRDefault="008523D9" w:rsidP="008F641F">
      <w:pPr>
        <w:pStyle w:val="Legenda"/>
        <w:rPr>
          <w:szCs w:val="24"/>
        </w:rPr>
      </w:pPr>
      <w:bookmarkStart w:id="133" w:name="_Toc496662903"/>
      <w:r>
        <w:t xml:space="preserve">Figure </w:t>
      </w:r>
      <w:r w:rsidR="00AE0EE7">
        <w:fldChar w:fldCharType="begin"/>
      </w:r>
      <w:r w:rsidR="00AE0EE7">
        <w:instrText xml:space="preserve"> SEQ Figure \* ARABIC </w:instrText>
      </w:r>
      <w:r w:rsidR="00AE0EE7">
        <w:fldChar w:fldCharType="separate"/>
      </w:r>
      <w:r w:rsidR="000E1D0A">
        <w:rPr>
          <w:noProof/>
        </w:rPr>
        <w:t>55</w:t>
      </w:r>
      <w:r w:rsidR="00AE0EE7">
        <w:rPr>
          <w:noProof/>
        </w:rPr>
        <w:fldChar w:fldCharType="end"/>
      </w:r>
      <w:r w:rsidR="003D7FE3" w:rsidRPr="00BC725F">
        <w:t xml:space="preserve"> DB Connector installation</w:t>
      </w:r>
      <w:r w:rsidR="003D7FE3" w:rsidRPr="00BC725F">
        <w:rPr>
          <w:vertAlign w:val="superscript"/>
        </w:rPr>
        <w:footnoteReference w:id="143"/>
      </w:r>
      <w:r w:rsidR="003D7FE3" w:rsidRPr="00BC725F">
        <w:t>.</w:t>
      </w:r>
      <w:bookmarkEnd w:id="133"/>
    </w:p>
    <w:p w:rsidR="00201C36" w:rsidRDefault="00201C36" w:rsidP="003D7FE3">
      <w:pPr>
        <w:spacing w:after="190"/>
        <w:rPr>
          <w:rFonts w:ascii="Arial" w:eastAsia="Arial" w:hAnsi="Arial" w:cs="Arial"/>
          <w:sz w:val="24"/>
          <w:szCs w:val="24"/>
        </w:rPr>
      </w:pPr>
    </w:p>
    <w:p w:rsidR="003D7FE3" w:rsidRPr="00BC4730" w:rsidRDefault="003D7FE3" w:rsidP="00C9119E">
      <w:pPr>
        <w:pStyle w:val="Akapitzlist"/>
        <w:rPr>
          <w:lang w:val="en-US"/>
        </w:rPr>
      </w:pPr>
      <w:r w:rsidRPr="00BC4730">
        <w:rPr>
          <w:lang w:val="en-US"/>
        </w:rPr>
        <w:t xml:space="preserve">Please close all the windows.  </w:t>
      </w:r>
    </w:p>
    <w:p w:rsidR="003D7FE3" w:rsidRPr="00BC725F" w:rsidRDefault="00201C36" w:rsidP="00201C36">
      <w:pPr>
        <w:spacing w:after="0" w:line="240" w:lineRule="auto"/>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z w:val="24"/>
          <w:szCs w:val="24"/>
        </w:rPr>
        <w:tab/>
        <w:t xml:space="preserve"> </w:t>
      </w:r>
    </w:p>
    <w:p w:rsidR="003D7FE3" w:rsidRPr="00BC725F" w:rsidRDefault="003D7FE3" w:rsidP="000D0186">
      <w:pPr>
        <w:pStyle w:val="Nagwek2"/>
        <w:numPr>
          <w:ilvl w:val="1"/>
          <w:numId w:val="3"/>
        </w:numPr>
      </w:pPr>
      <w:bookmarkStart w:id="134" w:name="_Toc496813606"/>
      <w:r w:rsidRPr="00BC725F">
        <w:t>Connecting</w:t>
      </w:r>
      <w:bookmarkEnd w:id="134"/>
      <w:r w:rsidRPr="00BC725F">
        <w:t xml:space="preserve">  </w:t>
      </w:r>
    </w:p>
    <w:p w:rsidR="003D7FE3" w:rsidRPr="00BC4730" w:rsidRDefault="003D7FE3" w:rsidP="00C9119E">
      <w:pPr>
        <w:pStyle w:val="Akapitzlist"/>
        <w:rPr>
          <w:lang w:val="en-US"/>
        </w:rPr>
      </w:pPr>
      <w:r w:rsidRPr="00BC4730">
        <w:rPr>
          <w:lang w:val="en-US"/>
        </w:rPr>
        <w:t xml:space="preserve">Please open Xampp (Start -&gt; xampp) </w:t>
      </w:r>
    </w:p>
    <w:p w:rsidR="003D7FE3" w:rsidRPr="00BC4730" w:rsidRDefault="003D7FE3" w:rsidP="00C9119E">
      <w:pPr>
        <w:pStyle w:val="Akapitzlist"/>
        <w:rPr>
          <w:lang w:val="en-US"/>
        </w:rPr>
      </w:pPr>
      <w:r w:rsidRPr="00BC4730">
        <w:rPr>
          <w:lang w:val="en-US"/>
        </w:rPr>
        <w:t>Run Apache by clicking star</w:t>
      </w:r>
      <w:r w:rsidR="008523D9">
        <w:rPr>
          <w:lang w:val="en-US"/>
        </w:rPr>
        <w:t>t button (step 1 on figure 5</w:t>
      </w:r>
      <w:r w:rsidR="00784938">
        <w:rPr>
          <w:lang w:val="en-US"/>
        </w:rPr>
        <w:t>9</w:t>
      </w:r>
      <w:r w:rsidRPr="00BC4730">
        <w:rPr>
          <w:lang w:val="en-US"/>
        </w:rPr>
        <w:t xml:space="preserve">). </w:t>
      </w:r>
    </w:p>
    <w:p w:rsidR="003D7FE3" w:rsidRPr="00BC4730" w:rsidRDefault="003D7FE3" w:rsidP="00C9119E">
      <w:pPr>
        <w:pStyle w:val="Akapitzlist"/>
        <w:rPr>
          <w:lang w:val="en-US"/>
        </w:rPr>
      </w:pPr>
      <w:r w:rsidRPr="00BC4730">
        <w:rPr>
          <w:lang w:val="en-US"/>
        </w:rPr>
        <w:t>Run MySQL by clicking star</w:t>
      </w:r>
      <w:r w:rsidR="00784938">
        <w:rPr>
          <w:lang w:val="en-US"/>
        </w:rPr>
        <w:t>t button (step 2 on figure 59</w:t>
      </w:r>
      <w:r w:rsidRPr="00BC4730">
        <w:rPr>
          <w:lang w:val="en-US"/>
        </w:rPr>
        <w:t xml:space="preserve">). </w:t>
      </w:r>
    </w:p>
    <w:p w:rsidR="003D7FE3" w:rsidRDefault="003D7FE3" w:rsidP="008F641F">
      <w:pPr>
        <w:pStyle w:val="Legenda"/>
      </w:pPr>
      <w:r w:rsidRPr="00BC725F">
        <w:rPr>
          <w:noProof/>
          <w:lang w:val="pl-PL" w:eastAsia="pl-PL"/>
        </w:rPr>
        <w:lastRenderedPageBreak/>
        <w:drawing>
          <wp:inline distT="0" distB="0" distL="0" distR="0" wp14:anchorId="571AAB12" wp14:editId="3521C7ED">
            <wp:extent cx="4987408" cy="3287690"/>
            <wp:effectExtent l="0" t="0" r="0" b="0"/>
            <wp:docPr id="9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11"/>
                    <a:srcRect/>
                    <a:stretch>
                      <a:fillRect/>
                    </a:stretch>
                  </pic:blipFill>
                  <pic:spPr>
                    <a:xfrm>
                      <a:off x="0" y="0"/>
                      <a:ext cx="4987408" cy="3287690"/>
                    </a:xfrm>
                    <a:prstGeom prst="rect">
                      <a:avLst/>
                    </a:prstGeom>
                    <a:ln/>
                  </pic:spPr>
                </pic:pic>
              </a:graphicData>
            </a:graphic>
          </wp:inline>
        </w:drawing>
      </w:r>
    </w:p>
    <w:p w:rsidR="008523D9" w:rsidRPr="008523D9" w:rsidRDefault="008523D9" w:rsidP="008523D9">
      <w:pPr>
        <w:rPr>
          <w:lang w:val="en-US" w:eastAsia="en-US"/>
        </w:rPr>
      </w:pPr>
    </w:p>
    <w:p w:rsidR="003D7FE3" w:rsidRPr="008523D9" w:rsidRDefault="008523D9" w:rsidP="008F641F">
      <w:pPr>
        <w:pStyle w:val="Legenda"/>
      </w:pPr>
      <w:bookmarkStart w:id="135" w:name="_Toc496662904"/>
      <w:r>
        <w:t xml:space="preserve">Figure </w:t>
      </w:r>
      <w:r w:rsidR="00AE0EE7">
        <w:fldChar w:fldCharType="begin"/>
      </w:r>
      <w:r w:rsidR="00AE0EE7">
        <w:instrText xml:space="preserve"> SEQ Figure \* ARABIC </w:instrText>
      </w:r>
      <w:r w:rsidR="00AE0EE7">
        <w:fldChar w:fldCharType="separate"/>
      </w:r>
      <w:r w:rsidR="000E1D0A">
        <w:rPr>
          <w:noProof/>
        </w:rPr>
        <w:t>56</w:t>
      </w:r>
      <w:r w:rsidR="00AE0EE7">
        <w:rPr>
          <w:noProof/>
        </w:rPr>
        <w:fldChar w:fldCharType="end"/>
      </w:r>
      <w:r w:rsidR="003D7FE3" w:rsidRPr="008523D9">
        <w:t xml:space="preserve"> Starting the environment</w:t>
      </w:r>
      <w:r w:rsidR="003D7FE3" w:rsidRPr="00784938">
        <w:rPr>
          <w:vertAlign w:val="superscript"/>
        </w:rPr>
        <w:footnoteReference w:id="144"/>
      </w:r>
      <w:r w:rsidR="003D7FE3" w:rsidRPr="008523D9">
        <w:t>.</w:t>
      </w:r>
      <w:bookmarkEnd w:id="135"/>
    </w:p>
    <w:p w:rsidR="008523D9" w:rsidRPr="008523D9" w:rsidRDefault="008523D9" w:rsidP="008523D9">
      <w:pPr>
        <w:rPr>
          <w:lang w:val="en-US" w:eastAsia="en-US"/>
        </w:rPr>
      </w:pPr>
    </w:p>
    <w:p w:rsidR="003D7FE3" w:rsidRPr="00BC4730" w:rsidRDefault="003D7FE3" w:rsidP="00C9119E">
      <w:pPr>
        <w:pStyle w:val="Akapitzlist"/>
        <w:rPr>
          <w:lang w:val="en-US"/>
        </w:rPr>
      </w:pPr>
      <w:r w:rsidRPr="00BC4730">
        <w:rPr>
          <w:lang w:val="en-US"/>
        </w:rPr>
        <w:t xml:space="preserve">When both modules </w:t>
      </w:r>
      <w:r w:rsidR="0009373B">
        <w:rPr>
          <w:lang w:val="en-US"/>
        </w:rPr>
        <w:t xml:space="preserve">are </w:t>
      </w:r>
      <w:r w:rsidRPr="00BC4730">
        <w:rPr>
          <w:lang w:val="en-US"/>
        </w:rPr>
        <w:t xml:space="preserve"> running (green colours should appear), please go to your web browser and type:  </w:t>
      </w:r>
      <w:hyperlink r:id="rId212">
        <w:r w:rsidRPr="00BC4730">
          <w:rPr>
            <w:lang w:val="en-US"/>
          </w:rPr>
          <w:t xml:space="preserve">http://localhost </w:t>
        </w:r>
      </w:hyperlink>
      <w:r w:rsidR="00097615">
        <w:rPr>
          <w:lang w:val="en-US"/>
        </w:rPr>
        <w:t>(figure 60</w:t>
      </w:r>
      <w:r w:rsidRPr="00BC4730">
        <w:rPr>
          <w:lang w:val="en-US"/>
        </w:rPr>
        <w:t xml:space="preserve">). </w:t>
      </w:r>
    </w:p>
    <w:p w:rsidR="003D7FE3" w:rsidRPr="00BC725F" w:rsidRDefault="003D7FE3" w:rsidP="003D7FE3">
      <w:pPr>
        <w:spacing w:after="172" w:line="240" w:lineRule="auto"/>
        <w:rPr>
          <w:rFonts w:ascii="Arial" w:eastAsia="Arial" w:hAnsi="Arial" w:cs="Arial"/>
          <w:sz w:val="24"/>
          <w:szCs w:val="24"/>
        </w:rPr>
      </w:pPr>
      <w:r w:rsidRPr="00BC725F">
        <w:rPr>
          <w:rFonts w:ascii="Arial" w:eastAsia="Arial" w:hAnsi="Arial" w:cs="Arial"/>
          <w:sz w:val="24"/>
          <w:szCs w:val="24"/>
        </w:rPr>
        <w:t xml:space="preserve"> </w:t>
      </w:r>
    </w:p>
    <w:p w:rsidR="003D7FE3" w:rsidRDefault="003D7FE3" w:rsidP="008F641F">
      <w:pPr>
        <w:pStyle w:val="Legenda"/>
      </w:pPr>
      <w:r w:rsidRPr="00BC725F">
        <w:rPr>
          <w:noProof/>
          <w:lang w:val="pl-PL" w:eastAsia="pl-PL"/>
        </w:rPr>
        <w:drawing>
          <wp:inline distT="0" distB="0" distL="0" distR="0" wp14:anchorId="6BFFA8A2" wp14:editId="49F55160">
            <wp:extent cx="5765800" cy="2228850"/>
            <wp:effectExtent l="0" t="0" r="0" b="0"/>
            <wp:docPr id="9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13"/>
                    <a:srcRect/>
                    <a:stretch>
                      <a:fillRect/>
                    </a:stretch>
                  </pic:blipFill>
                  <pic:spPr>
                    <a:xfrm>
                      <a:off x="0" y="0"/>
                      <a:ext cx="5765800" cy="2228850"/>
                    </a:xfrm>
                    <a:prstGeom prst="rect">
                      <a:avLst/>
                    </a:prstGeom>
                    <a:ln/>
                  </pic:spPr>
                </pic:pic>
              </a:graphicData>
            </a:graphic>
          </wp:inline>
        </w:drawing>
      </w:r>
    </w:p>
    <w:p w:rsidR="008523D9" w:rsidRPr="008523D9" w:rsidRDefault="008523D9" w:rsidP="008523D9">
      <w:pPr>
        <w:rPr>
          <w:lang w:val="en-US" w:eastAsia="en-US"/>
        </w:rPr>
      </w:pPr>
    </w:p>
    <w:p w:rsidR="003D7FE3" w:rsidRDefault="008523D9" w:rsidP="008F641F">
      <w:pPr>
        <w:pStyle w:val="Legenda"/>
        <w:rPr>
          <w:szCs w:val="24"/>
        </w:rPr>
      </w:pPr>
      <w:bookmarkStart w:id="136" w:name="_Toc496662905"/>
      <w:r>
        <w:t xml:space="preserve">Figure </w:t>
      </w:r>
      <w:r w:rsidR="00AE0EE7">
        <w:fldChar w:fldCharType="begin"/>
      </w:r>
      <w:r w:rsidR="00AE0EE7">
        <w:instrText xml:space="preserve"> SEQ Figure \* ARABIC </w:instrText>
      </w:r>
      <w:r w:rsidR="00AE0EE7">
        <w:fldChar w:fldCharType="separate"/>
      </w:r>
      <w:r w:rsidR="000E1D0A">
        <w:rPr>
          <w:noProof/>
        </w:rPr>
        <w:t>57</w:t>
      </w:r>
      <w:r w:rsidR="00AE0EE7">
        <w:rPr>
          <w:noProof/>
        </w:rPr>
        <w:fldChar w:fldCharType="end"/>
      </w:r>
      <w:r w:rsidR="003D7FE3" w:rsidRPr="00BC725F">
        <w:t xml:space="preserve"> Localhost view</w:t>
      </w:r>
      <w:r w:rsidR="003D7FE3" w:rsidRPr="00BC725F">
        <w:rPr>
          <w:vertAlign w:val="superscript"/>
        </w:rPr>
        <w:footnoteReference w:id="145"/>
      </w:r>
      <w:r w:rsidR="003D7FE3" w:rsidRPr="00BC725F">
        <w:t>.</w:t>
      </w:r>
      <w:bookmarkEnd w:id="136"/>
    </w:p>
    <w:p w:rsidR="00201C36" w:rsidRPr="00BC725F" w:rsidRDefault="00201C36" w:rsidP="003D7FE3">
      <w:pPr>
        <w:spacing w:after="0"/>
        <w:ind w:right="-15"/>
        <w:rPr>
          <w:rFonts w:ascii="Arial" w:eastAsia="Arial" w:hAnsi="Arial" w:cs="Arial"/>
          <w:sz w:val="24"/>
          <w:szCs w:val="24"/>
        </w:rPr>
      </w:pPr>
    </w:p>
    <w:p w:rsidR="003D7FE3" w:rsidRPr="00BC4730" w:rsidRDefault="003D7FE3" w:rsidP="00C9119E">
      <w:pPr>
        <w:pStyle w:val="Akapitzlist"/>
        <w:rPr>
          <w:lang w:val="en-US"/>
        </w:rPr>
      </w:pPr>
      <w:r w:rsidRPr="00BC4730">
        <w:rPr>
          <w:lang w:val="en-US"/>
        </w:rPr>
        <w:t>Next choose phpM</w:t>
      </w:r>
      <w:r w:rsidR="008523D9">
        <w:rPr>
          <w:lang w:val="en-US"/>
        </w:rPr>
        <w:t xml:space="preserve">yAdmin from ribbon (figure </w:t>
      </w:r>
      <w:r w:rsidR="00097615">
        <w:rPr>
          <w:lang w:val="en-US"/>
        </w:rPr>
        <w:t>61</w:t>
      </w:r>
      <w:r w:rsidRPr="00BC4730">
        <w:rPr>
          <w:lang w:val="en-US"/>
        </w:rPr>
        <w:t xml:space="preserve">).  </w:t>
      </w:r>
    </w:p>
    <w:p w:rsidR="003D7FE3" w:rsidRDefault="003D7FE3" w:rsidP="00C9119E">
      <w:pPr>
        <w:pStyle w:val="Akapitzlist"/>
        <w:rPr>
          <w:lang w:val="en-US"/>
        </w:rPr>
      </w:pPr>
      <w:r w:rsidRPr="00BC4730">
        <w:rPr>
          <w:lang w:val="en-US"/>
        </w:rPr>
        <w:lastRenderedPageBreak/>
        <w:t xml:space="preserve">As the alternative to presented path, you can go straight  to database location by typing in the browser: </w:t>
      </w:r>
      <w:hyperlink r:id="rId214">
        <w:r w:rsidRPr="00BC4730">
          <w:rPr>
            <w:lang w:val="en-US"/>
          </w:rPr>
          <w:t xml:space="preserve">http://localhost/phpmyadmin </w:t>
        </w:r>
      </w:hyperlink>
      <w:r w:rsidR="00097615">
        <w:rPr>
          <w:lang w:val="en-US"/>
        </w:rPr>
        <w:t>(figure 61</w:t>
      </w:r>
      <w:r w:rsidRPr="00BC4730">
        <w:rPr>
          <w:lang w:val="en-US"/>
        </w:rPr>
        <w:t xml:space="preserve">). </w:t>
      </w:r>
    </w:p>
    <w:p w:rsidR="008523D9" w:rsidRPr="00BC4730" w:rsidRDefault="008523D9" w:rsidP="00C9119E">
      <w:pPr>
        <w:pStyle w:val="Akapitzlist"/>
        <w:rPr>
          <w:lang w:val="en-US"/>
        </w:rPr>
      </w:pPr>
    </w:p>
    <w:p w:rsidR="003D7FE3" w:rsidRDefault="003D7FE3" w:rsidP="008F641F">
      <w:pPr>
        <w:pStyle w:val="Legenda"/>
      </w:pPr>
      <w:r w:rsidRPr="00BC725F">
        <w:rPr>
          <w:noProof/>
          <w:lang w:val="pl-PL" w:eastAsia="pl-PL"/>
        </w:rPr>
        <w:drawing>
          <wp:inline distT="0" distB="0" distL="0" distR="0" wp14:anchorId="633FB9BF" wp14:editId="1EC5C77B">
            <wp:extent cx="4857026" cy="3028315"/>
            <wp:effectExtent l="0" t="0" r="0" b="635"/>
            <wp:docPr id="9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5"/>
                    <a:srcRect l="14899" t="7936" r="-43431" b="11107"/>
                    <a:stretch>
                      <a:fillRect/>
                    </a:stretch>
                  </pic:blipFill>
                  <pic:spPr>
                    <a:xfrm>
                      <a:off x="0" y="0"/>
                      <a:ext cx="4873989" cy="3038891"/>
                    </a:xfrm>
                    <a:prstGeom prst="rect">
                      <a:avLst/>
                    </a:prstGeom>
                    <a:ln/>
                  </pic:spPr>
                </pic:pic>
              </a:graphicData>
            </a:graphic>
          </wp:inline>
        </w:drawing>
      </w:r>
    </w:p>
    <w:p w:rsidR="008523D9" w:rsidRPr="008523D9" w:rsidRDefault="008523D9" w:rsidP="008523D9">
      <w:pPr>
        <w:rPr>
          <w:lang w:val="en-US" w:eastAsia="en-US"/>
        </w:rPr>
      </w:pPr>
    </w:p>
    <w:p w:rsidR="003D7FE3" w:rsidRPr="00BC725F" w:rsidRDefault="008523D9" w:rsidP="008F641F">
      <w:pPr>
        <w:pStyle w:val="Legenda"/>
        <w:rPr>
          <w:szCs w:val="24"/>
        </w:rPr>
      </w:pPr>
      <w:bookmarkStart w:id="137" w:name="_Toc496662906"/>
      <w:r>
        <w:t xml:space="preserve">Figure </w:t>
      </w:r>
      <w:r w:rsidR="00AE0EE7">
        <w:fldChar w:fldCharType="begin"/>
      </w:r>
      <w:r w:rsidR="00AE0EE7">
        <w:instrText xml:space="preserve"> SEQ Figure \* ARABIC </w:instrText>
      </w:r>
      <w:r w:rsidR="00AE0EE7">
        <w:fldChar w:fldCharType="separate"/>
      </w:r>
      <w:r w:rsidR="000E1D0A">
        <w:rPr>
          <w:noProof/>
        </w:rPr>
        <w:t>58</w:t>
      </w:r>
      <w:r w:rsidR="00AE0EE7">
        <w:rPr>
          <w:noProof/>
        </w:rPr>
        <w:fldChar w:fldCharType="end"/>
      </w:r>
      <w:r w:rsidR="003D7FE3" w:rsidRPr="00BC725F">
        <w:t xml:space="preserve"> phpMyAdmin view</w:t>
      </w:r>
      <w:r w:rsidR="003D7FE3" w:rsidRPr="00BC725F">
        <w:rPr>
          <w:vertAlign w:val="superscript"/>
        </w:rPr>
        <w:footnoteReference w:id="146"/>
      </w:r>
      <w:r w:rsidR="003D7FE3" w:rsidRPr="00BC725F">
        <w:t>.</w:t>
      </w:r>
      <w:bookmarkEnd w:id="137"/>
    </w:p>
    <w:p w:rsidR="003D7FE3" w:rsidRPr="00BC725F" w:rsidRDefault="008523D9" w:rsidP="008523D9">
      <w:pPr>
        <w:spacing w:after="215" w:line="240" w:lineRule="auto"/>
        <w:rPr>
          <w:rFonts w:ascii="Arial" w:eastAsia="Arial" w:hAnsi="Arial" w:cs="Arial"/>
          <w:sz w:val="24"/>
          <w:szCs w:val="24"/>
        </w:rPr>
      </w:pPr>
      <w:r>
        <w:rPr>
          <w:rFonts w:ascii="Arial" w:eastAsia="Arial" w:hAnsi="Arial" w:cs="Arial"/>
          <w:sz w:val="24"/>
          <w:szCs w:val="24"/>
        </w:rPr>
        <w:t xml:space="preserve"> </w:t>
      </w:r>
    </w:p>
    <w:p w:rsidR="003D7FE3" w:rsidRPr="00BC4730" w:rsidRDefault="003D7FE3" w:rsidP="00C9119E">
      <w:pPr>
        <w:pStyle w:val="Akapitzlist"/>
        <w:rPr>
          <w:lang w:val="en-US"/>
        </w:rPr>
      </w:pPr>
      <w:r w:rsidRPr="00BC4730">
        <w:rPr>
          <w:lang w:val="en-US"/>
        </w:rPr>
        <w:t>Choose User acco</w:t>
      </w:r>
      <w:r w:rsidR="008523D9">
        <w:rPr>
          <w:lang w:val="en-US"/>
        </w:rPr>
        <w:t>un</w:t>
      </w:r>
      <w:r w:rsidR="00097615">
        <w:rPr>
          <w:lang w:val="en-US"/>
        </w:rPr>
        <w:t>ts tab (step 1 on figure 62</w:t>
      </w:r>
      <w:r w:rsidRPr="00BC4730">
        <w:rPr>
          <w:lang w:val="en-US"/>
        </w:rPr>
        <w:t xml:space="preserve">). </w:t>
      </w:r>
    </w:p>
    <w:p w:rsidR="003D7FE3" w:rsidRPr="008523D9" w:rsidRDefault="003D7FE3" w:rsidP="003D7FE3">
      <w:pPr>
        <w:spacing w:after="147" w:line="240" w:lineRule="auto"/>
        <w:ind w:right="132"/>
        <w:jc w:val="right"/>
        <w:rPr>
          <w:rFonts w:ascii="Arial" w:eastAsia="Arial" w:hAnsi="Arial" w:cs="Arial"/>
          <w:sz w:val="24"/>
          <w:szCs w:val="24"/>
          <w:lang w:val="en-US"/>
        </w:rPr>
      </w:pPr>
    </w:p>
    <w:p w:rsidR="003D7FE3" w:rsidRPr="00C9119E" w:rsidRDefault="003D7FE3" w:rsidP="008F641F">
      <w:pPr>
        <w:pStyle w:val="Legenda"/>
      </w:pPr>
      <w:r w:rsidRPr="00C9119E">
        <w:rPr>
          <w:noProof/>
          <w:lang w:val="pl-PL" w:eastAsia="pl-PL"/>
        </w:rPr>
        <w:drawing>
          <wp:inline distT="0" distB="0" distL="0" distR="0" wp14:anchorId="24826D29" wp14:editId="3AA28F91">
            <wp:extent cx="5042147" cy="3143002"/>
            <wp:effectExtent l="0" t="0" r="0" b="0"/>
            <wp:docPr id="10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6"/>
                    <a:srcRect l="22533" t="10823" r="145"/>
                    <a:stretch>
                      <a:fillRect/>
                    </a:stretch>
                  </pic:blipFill>
                  <pic:spPr>
                    <a:xfrm>
                      <a:off x="0" y="0"/>
                      <a:ext cx="5042147" cy="3143002"/>
                    </a:xfrm>
                    <a:prstGeom prst="rect">
                      <a:avLst/>
                    </a:prstGeom>
                    <a:ln/>
                  </pic:spPr>
                </pic:pic>
              </a:graphicData>
            </a:graphic>
          </wp:inline>
        </w:drawing>
      </w:r>
    </w:p>
    <w:p w:rsidR="003D7FE3" w:rsidRPr="00BC4730" w:rsidRDefault="008523D9" w:rsidP="008F641F">
      <w:pPr>
        <w:pStyle w:val="Legenda"/>
        <w:rPr>
          <w:szCs w:val="24"/>
        </w:rPr>
      </w:pPr>
      <w:bookmarkStart w:id="138" w:name="_Toc496662907"/>
      <w:r>
        <w:lastRenderedPageBreak/>
        <w:t xml:space="preserve">Figure </w:t>
      </w:r>
      <w:r w:rsidR="00AE0EE7">
        <w:fldChar w:fldCharType="begin"/>
      </w:r>
      <w:r w:rsidR="00AE0EE7">
        <w:instrText xml:space="preserve"> SEQ Figure \* ARABIC </w:instrText>
      </w:r>
      <w:r w:rsidR="00AE0EE7">
        <w:fldChar w:fldCharType="separate"/>
      </w:r>
      <w:r w:rsidR="000E1D0A">
        <w:rPr>
          <w:noProof/>
        </w:rPr>
        <w:t>59</w:t>
      </w:r>
      <w:r w:rsidR="00AE0EE7">
        <w:rPr>
          <w:noProof/>
        </w:rPr>
        <w:fldChar w:fldCharType="end"/>
      </w:r>
      <w:r w:rsidR="003D7FE3" w:rsidRPr="00BC4730">
        <w:t xml:space="preserve"> Password changing in database</w:t>
      </w:r>
      <w:r w:rsidR="003D7FE3" w:rsidRPr="00C9119E">
        <w:rPr>
          <w:vertAlign w:val="superscript"/>
        </w:rPr>
        <w:footnoteReference w:id="147"/>
      </w:r>
      <w:r w:rsidR="003D7FE3" w:rsidRPr="00BC4730">
        <w:t>.</w:t>
      </w:r>
      <w:bookmarkEnd w:id="138"/>
    </w:p>
    <w:p w:rsidR="003D7FE3" w:rsidRPr="00BC4730" w:rsidRDefault="003D7FE3" w:rsidP="00C9119E">
      <w:pPr>
        <w:pStyle w:val="Akapitzlist"/>
        <w:rPr>
          <w:lang w:val="en-US"/>
        </w:rPr>
      </w:pPr>
      <w:r w:rsidRPr="00BC4730">
        <w:rPr>
          <w:lang w:val="en-US"/>
        </w:rPr>
        <w:t xml:space="preserve">Next, change passwords for all users defined as root.  </w:t>
      </w:r>
    </w:p>
    <w:p w:rsidR="003D7FE3" w:rsidRPr="00BC4730" w:rsidRDefault="003D7FE3" w:rsidP="00C9119E">
      <w:pPr>
        <w:pStyle w:val="Akapitzlist"/>
        <w:rPr>
          <w:lang w:val="en-US"/>
        </w:rPr>
      </w:pPr>
      <w:r w:rsidRPr="00BC4730">
        <w:rPr>
          <w:lang w:val="en-US"/>
        </w:rPr>
        <w:t>To do it, click edit privileges for each of them (each root user is marked</w:t>
      </w:r>
      <w:r w:rsidR="008523D9">
        <w:rPr>
          <w:lang w:val="en-US"/>
        </w:rPr>
        <w:t xml:space="preserve"> by number 2,3,4 on figure </w:t>
      </w:r>
      <w:r w:rsidR="00097615">
        <w:rPr>
          <w:lang w:val="en-US"/>
        </w:rPr>
        <w:t>63</w:t>
      </w:r>
      <w:r w:rsidRPr="00BC4730">
        <w:rPr>
          <w:lang w:val="en-US"/>
        </w:rPr>
        <w:t>).  When window</w:t>
      </w:r>
      <w:r w:rsidR="004C70B6">
        <w:rPr>
          <w:lang w:val="en-US"/>
        </w:rPr>
        <w:t>s</w:t>
      </w:r>
      <w:r w:rsidRPr="00BC4730">
        <w:rPr>
          <w:lang w:val="en-US"/>
        </w:rPr>
        <w:t xml:space="preserve"> appear, choose change password tab. In boxes please type: </w:t>
      </w:r>
    </w:p>
    <w:p w:rsidR="003D7FE3" w:rsidRPr="00BC4730" w:rsidRDefault="003D7FE3" w:rsidP="00C9119E">
      <w:pPr>
        <w:pStyle w:val="Akapitzlist"/>
        <w:rPr>
          <w:lang w:val="en-US"/>
        </w:rPr>
      </w:pPr>
      <w:r w:rsidRPr="00BC4730">
        <w:rPr>
          <w:lang w:val="en-US"/>
        </w:rPr>
        <w:t>Passwo</w:t>
      </w:r>
      <w:r w:rsidR="008523D9">
        <w:rPr>
          <w:lang w:val="en-US"/>
        </w:rPr>
        <w:t xml:space="preserve">rd: root (step 2 in figure </w:t>
      </w:r>
      <w:r w:rsidR="00097615">
        <w:rPr>
          <w:lang w:val="en-US"/>
        </w:rPr>
        <w:t>63</w:t>
      </w:r>
      <w:r w:rsidRPr="00BC4730">
        <w:rPr>
          <w:lang w:val="en-US"/>
        </w:rPr>
        <w:t xml:space="preserve">). </w:t>
      </w:r>
    </w:p>
    <w:p w:rsidR="003D7FE3" w:rsidRPr="00BC4730" w:rsidRDefault="003D7FE3" w:rsidP="00C9119E">
      <w:pPr>
        <w:pStyle w:val="Akapitzlist"/>
        <w:rPr>
          <w:lang w:val="en-US"/>
        </w:rPr>
      </w:pPr>
      <w:r w:rsidRPr="00BC4730">
        <w:rPr>
          <w:lang w:val="en-US"/>
        </w:rPr>
        <w:t>Re-ty</w:t>
      </w:r>
      <w:r w:rsidR="008523D9">
        <w:rPr>
          <w:lang w:val="en-US"/>
        </w:rPr>
        <w:t xml:space="preserve">pe: root (step 2 in figure </w:t>
      </w:r>
      <w:r w:rsidR="00097615">
        <w:rPr>
          <w:lang w:val="en-US"/>
        </w:rPr>
        <w:t>63</w:t>
      </w:r>
      <w:r w:rsidRPr="00BC4730">
        <w:rPr>
          <w:lang w:val="en-US"/>
        </w:rPr>
        <w:t xml:space="preserve">).  </w:t>
      </w:r>
    </w:p>
    <w:p w:rsidR="003D7FE3" w:rsidRPr="00BC4730" w:rsidRDefault="003D7FE3" w:rsidP="00C9119E">
      <w:pPr>
        <w:pStyle w:val="Akapitzlist"/>
        <w:rPr>
          <w:lang w:val="en-US"/>
        </w:rPr>
      </w:pPr>
      <w:r w:rsidRPr="00BC4730">
        <w:rPr>
          <w:lang w:val="en-US"/>
        </w:rPr>
        <w:t xml:space="preserve">Save the changes.  </w:t>
      </w:r>
    </w:p>
    <w:p w:rsidR="003D7FE3" w:rsidRPr="00BC4730" w:rsidRDefault="003D7FE3" w:rsidP="00C9119E">
      <w:pPr>
        <w:pStyle w:val="Akapitzlist"/>
        <w:rPr>
          <w:lang w:val="en-US"/>
        </w:rPr>
      </w:pPr>
      <w:r w:rsidRPr="00BC4730">
        <w:rPr>
          <w:lang w:val="en-US"/>
        </w:rPr>
        <w:t>Please make sure you change</w:t>
      </w:r>
      <w:r w:rsidR="004C70B6">
        <w:rPr>
          <w:lang w:val="en-US"/>
        </w:rPr>
        <w:t>d</w:t>
      </w:r>
      <w:r w:rsidRPr="00BC4730">
        <w:rPr>
          <w:lang w:val="en-US"/>
        </w:rPr>
        <w:t xml:space="preserve"> all the passwords for all root users. </w:t>
      </w:r>
    </w:p>
    <w:p w:rsidR="003D7FE3" w:rsidRPr="00BC725F" w:rsidRDefault="003D7FE3" w:rsidP="003D7FE3">
      <w:pPr>
        <w:spacing w:after="149" w:line="240" w:lineRule="auto"/>
        <w:ind w:right="132"/>
        <w:jc w:val="right"/>
        <w:rPr>
          <w:rFonts w:ascii="Arial" w:eastAsia="Arial" w:hAnsi="Arial" w:cs="Arial"/>
          <w:sz w:val="24"/>
          <w:szCs w:val="24"/>
        </w:rPr>
      </w:pPr>
    </w:p>
    <w:p w:rsidR="003D7FE3" w:rsidRPr="00BC725F" w:rsidRDefault="003D7FE3" w:rsidP="003D7FE3">
      <w:pPr>
        <w:spacing w:after="149" w:line="240" w:lineRule="auto"/>
        <w:ind w:right="132"/>
        <w:jc w:val="right"/>
        <w:rPr>
          <w:rFonts w:ascii="Arial" w:eastAsia="Arial" w:hAnsi="Arial" w:cs="Arial"/>
          <w:sz w:val="24"/>
          <w:szCs w:val="24"/>
        </w:rPr>
      </w:pPr>
    </w:p>
    <w:p w:rsidR="003D7FE3" w:rsidRDefault="003D7FE3" w:rsidP="008F641F">
      <w:pPr>
        <w:pStyle w:val="Legenda"/>
      </w:pPr>
      <w:r w:rsidRPr="00BC725F">
        <w:rPr>
          <w:noProof/>
          <w:lang w:val="pl-PL" w:eastAsia="pl-PL"/>
        </w:rPr>
        <w:drawing>
          <wp:inline distT="0" distB="0" distL="0" distR="0" wp14:anchorId="096A8712" wp14:editId="56CC6566">
            <wp:extent cx="4267144" cy="2752128"/>
            <wp:effectExtent l="0" t="0" r="0" b="0"/>
            <wp:docPr id="10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7"/>
                    <a:srcRect l="26128" t="14092" r="-137"/>
                    <a:stretch>
                      <a:fillRect/>
                    </a:stretch>
                  </pic:blipFill>
                  <pic:spPr>
                    <a:xfrm>
                      <a:off x="0" y="0"/>
                      <a:ext cx="4267144" cy="2752128"/>
                    </a:xfrm>
                    <a:prstGeom prst="rect">
                      <a:avLst/>
                    </a:prstGeom>
                    <a:ln/>
                  </pic:spPr>
                </pic:pic>
              </a:graphicData>
            </a:graphic>
          </wp:inline>
        </w:drawing>
      </w:r>
    </w:p>
    <w:p w:rsidR="008523D9" w:rsidRPr="008523D9" w:rsidRDefault="008523D9" w:rsidP="008523D9">
      <w:pPr>
        <w:rPr>
          <w:lang w:val="en-US" w:eastAsia="en-US"/>
        </w:rPr>
      </w:pPr>
    </w:p>
    <w:p w:rsidR="003D7FE3" w:rsidRDefault="007E1D33" w:rsidP="008F641F">
      <w:pPr>
        <w:pStyle w:val="Legenda"/>
      </w:pPr>
      <w:bookmarkStart w:id="139" w:name="_Toc496662908"/>
      <w:r>
        <w:t xml:space="preserve">Figure </w:t>
      </w:r>
      <w:r w:rsidR="00AE0EE7">
        <w:fldChar w:fldCharType="begin"/>
      </w:r>
      <w:r w:rsidR="00AE0EE7">
        <w:instrText xml:space="preserve"> SEQ Figure \* ARABIC </w:instrText>
      </w:r>
      <w:r w:rsidR="00AE0EE7">
        <w:fldChar w:fldCharType="separate"/>
      </w:r>
      <w:r w:rsidR="000E1D0A">
        <w:rPr>
          <w:noProof/>
        </w:rPr>
        <w:t>60</w:t>
      </w:r>
      <w:r w:rsidR="00AE0EE7">
        <w:rPr>
          <w:noProof/>
        </w:rPr>
        <w:fldChar w:fldCharType="end"/>
      </w:r>
      <w:r w:rsidR="003D7FE3" w:rsidRPr="00BC725F">
        <w:t xml:space="preserve"> Changing passwords for root users</w:t>
      </w:r>
      <w:r w:rsidR="003D7FE3" w:rsidRPr="00BC725F">
        <w:rPr>
          <w:vertAlign w:val="superscript"/>
        </w:rPr>
        <w:footnoteReference w:id="148"/>
      </w:r>
      <w:r w:rsidR="003D7FE3" w:rsidRPr="00BC725F">
        <w:t>.</w:t>
      </w:r>
      <w:bookmarkEnd w:id="139"/>
    </w:p>
    <w:p w:rsidR="008523D9" w:rsidRPr="00BC725F" w:rsidRDefault="008523D9" w:rsidP="00C9119E">
      <w:pPr>
        <w:spacing w:after="217"/>
        <w:ind w:right="-15"/>
        <w:jc w:val="center"/>
        <w:rPr>
          <w:rFonts w:ascii="Arial" w:eastAsia="Arial" w:hAnsi="Arial" w:cs="Arial"/>
          <w:sz w:val="24"/>
          <w:szCs w:val="24"/>
        </w:rPr>
      </w:pPr>
    </w:p>
    <w:p w:rsidR="003D7FE3" w:rsidRPr="00BC4730" w:rsidRDefault="003D7FE3" w:rsidP="00C9119E">
      <w:pPr>
        <w:pStyle w:val="Akapitzlist"/>
        <w:rPr>
          <w:lang w:val="en-US"/>
        </w:rPr>
      </w:pPr>
      <w:r w:rsidRPr="00BC4730">
        <w:rPr>
          <w:lang w:val="en-US"/>
        </w:rPr>
        <w:t>When passwords are changed</w:t>
      </w:r>
      <w:r w:rsidR="004C70B6">
        <w:rPr>
          <w:lang w:val="en-US"/>
        </w:rPr>
        <w:t>,</w:t>
      </w:r>
      <w:r w:rsidRPr="00BC4730">
        <w:rPr>
          <w:lang w:val="en-US"/>
        </w:rPr>
        <w:t xml:space="preserve"> </w:t>
      </w:r>
      <w:r w:rsidR="004C70B6">
        <w:rPr>
          <w:lang w:val="en-US"/>
        </w:rPr>
        <w:t>p</w:t>
      </w:r>
      <w:r w:rsidRPr="00BC4730">
        <w:rPr>
          <w:lang w:val="en-US"/>
        </w:rPr>
        <w:t xml:space="preserve">lease resume to Xampp window. </w:t>
      </w:r>
    </w:p>
    <w:p w:rsidR="003D7FE3" w:rsidRPr="00BC4730" w:rsidRDefault="003D7FE3" w:rsidP="00C9119E">
      <w:pPr>
        <w:pStyle w:val="Akapitzlist"/>
        <w:rPr>
          <w:lang w:val="en-US"/>
        </w:rPr>
      </w:pPr>
      <w:r w:rsidRPr="00BC4730">
        <w:rPr>
          <w:lang w:val="en-US"/>
        </w:rPr>
        <w:t>Stop MySQL and A</w:t>
      </w:r>
      <w:r w:rsidR="00097615">
        <w:rPr>
          <w:lang w:val="en-US"/>
        </w:rPr>
        <w:t>pache (step 1 and 2 on figure 64</w:t>
      </w:r>
      <w:r w:rsidRPr="00BC4730">
        <w:rPr>
          <w:lang w:val="en-US"/>
        </w:rPr>
        <w:t>).</w:t>
      </w:r>
    </w:p>
    <w:p w:rsidR="003D7FE3" w:rsidRDefault="003D7FE3" w:rsidP="00C9119E">
      <w:pPr>
        <w:pStyle w:val="Akapitzlist"/>
        <w:rPr>
          <w:lang w:val="en-US"/>
        </w:rPr>
      </w:pPr>
      <w:r w:rsidRPr="00BC4730">
        <w:rPr>
          <w:lang w:val="en-US"/>
        </w:rPr>
        <w:t>Click Config button and choose phpMyAdmin (config.</w:t>
      </w:r>
      <w:r w:rsidR="007E1D33">
        <w:rPr>
          <w:lang w:val="en-US"/>
        </w:rPr>
        <w:t>inc.php) (step 3 on figur</w:t>
      </w:r>
      <w:r w:rsidR="00097615">
        <w:rPr>
          <w:lang w:val="en-US"/>
        </w:rPr>
        <w:t>e 64</w:t>
      </w:r>
      <w:r w:rsidRPr="00BC4730">
        <w:rPr>
          <w:lang w:val="en-US"/>
        </w:rPr>
        <w:t xml:space="preserve">). </w:t>
      </w:r>
    </w:p>
    <w:p w:rsidR="007E1D33" w:rsidRPr="00BC4730" w:rsidRDefault="007E1D33" w:rsidP="00C9119E">
      <w:pPr>
        <w:pStyle w:val="Akapitzlist"/>
        <w:rPr>
          <w:lang w:val="en-US"/>
        </w:rPr>
      </w:pPr>
    </w:p>
    <w:p w:rsidR="00C9119E" w:rsidRDefault="003D7FE3" w:rsidP="008F641F">
      <w:pPr>
        <w:pStyle w:val="Legenda"/>
      </w:pPr>
      <w:r w:rsidRPr="00BC725F">
        <w:rPr>
          <w:noProof/>
          <w:lang w:val="pl-PL" w:eastAsia="pl-PL"/>
        </w:rPr>
        <w:lastRenderedPageBreak/>
        <w:drawing>
          <wp:inline distT="0" distB="0" distL="0" distR="0" wp14:anchorId="7A5AEC2B" wp14:editId="0D231FF7">
            <wp:extent cx="5053075" cy="1584239"/>
            <wp:effectExtent l="0" t="0" r="0" b="0"/>
            <wp:docPr id="10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8"/>
                    <a:srcRect/>
                    <a:stretch>
                      <a:fillRect/>
                    </a:stretch>
                  </pic:blipFill>
                  <pic:spPr>
                    <a:xfrm>
                      <a:off x="0" y="0"/>
                      <a:ext cx="5053075" cy="1584239"/>
                    </a:xfrm>
                    <a:prstGeom prst="rect">
                      <a:avLst/>
                    </a:prstGeom>
                    <a:ln/>
                  </pic:spPr>
                </pic:pic>
              </a:graphicData>
            </a:graphic>
          </wp:inline>
        </w:drawing>
      </w:r>
    </w:p>
    <w:p w:rsidR="007E1D33" w:rsidRPr="007E1D33" w:rsidRDefault="007E1D33" w:rsidP="007E1D33">
      <w:pPr>
        <w:rPr>
          <w:lang w:val="en-US" w:eastAsia="en-US"/>
        </w:rPr>
      </w:pPr>
    </w:p>
    <w:p w:rsidR="003D7FE3" w:rsidRPr="00BC725F" w:rsidRDefault="007E1D33" w:rsidP="008F641F">
      <w:pPr>
        <w:pStyle w:val="Legenda"/>
        <w:rPr>
          <w:szCs w:val="24"/>
        </w:rPr>
      </w:pPr>
      <w:bookmarkStart w:id="140" w:name="_Toc496662909"/>
      <w:r>
        <w:t xml:space="preserve">Figure </w:t>
      </w:r>
      <w:r w:rsidR="00AE0EE7">
        <w:fldChar w:fldCharType="begin"/>
      </w:r>
      <w:r w:rsidR="00AE0EE7">
        <w:instrText xml:space="preserve"> SEQ Figure \* ARABIC </w:instrText>
      </w:r>
      <w:r w:rsidR="00AE0EE7">
        <w:fldChar w:fldCharType="separate"/>
      </w:r>
      <w:r w:rsidR="000E1D0A">
        <w:rPr>
          <w:noProof/>
        </w:rPr>
        <w:t>61</w:t>
      </w:r>
      <w:r w:rsidR="00AE0EE7">
        <w:rPr>
          <w:noProof/>
        </w:rPr>
        <w:fldChar w:fldCharType="end"/>
      </w:r>
      <w:r w:rsidR="003D7FE3" w:rsidRPr="00BC725F">
        <w:t xml:space="preserve"> Configuration phpMyAdmin step 1</w:t>
      </w:r>
      <w:r w:rsidR="003D7FE3" w:rsidRPr="00BC725F">
        <w:rPr>
          <w:vertAlign w:val="superscript"/>
        </w:rPr>
        <w:footnoteReference w:id="149"/>
      </w:r>
      <w:r w:rsidR="003D7FE3" w:rsidRPr="00BC725F">
        <w:t>.</w:t>
      </w:r>
      <w:bookmarkEnd w:id="140"/>
    </w:p>
    <w:p w:rsidR="003D7FE3" w:rsidRPr="00BC725F" w:rsidRDefault="003D7FE3" w:rsidP="003D7FE3">
      <w:pPr>
        <w:spacing w:after="0" w:line="240" w:lineRule="auto"/>
        <w:rPr>
          <w:rFonts w:ascii="Arial" w:eastAsia="Arial" w:hAnsi="Arial" w:cs="Arial"/>
          <w:sz w:val="24"/>
          <w:szCs w:val="24"/>
        </w:rPr>
      </w:pPr>
      <w:r w:rsidRPr="00BC725F">
        <w:rPr>
          <w:rFonts w:ascii="Arial" w:eastAsia="Arial" w:hAnsi="Arial" w:cs="Arial"/>
          <w:sz w:val="24"/>
          <w:szCs w:val="24"/>
        </w:rPr>
        <w:t xml:space="preserve"> </w:t>
      </w:r>
      <w:r w:rsidRPr="00BC725F">
        <w:rPr>
          <w:rFonts w:ascii="Arial" w:eastAsia="Arial" w:hAnsi="Arial" w:cs="Arial"/>
          <w:sz w:val="24"/>
          <w:szCs w:val="24"/>
        </w:rPr>
        <w:tab/>
        <w:t xml:space="preserve"> </w:t>
      </w:r>
    </w:p>
    <w:p w:rsidR="003D7FE3" w:rsidRDefault="003D7FE3" w:rsidP="00C9119E">
      <w:pPr>
        <w:pStyle w:val="Akapitzlist"/>
        <w:rPr>
          <w:lang w:val="en-US"/>
        </w:rPr>
      </w:pPr>
      <w:r w:rsidRPr="00BC4730">
        <w:rPr>
          <w:lang w:val="en-US"/>
        </w:rPr>
        <w:t>In phpMyAdmin (config.inc.php) window please switch ‘9876’ on ‘root’ – to ensure consistency of password authorization for d</w:t>
      </w:r>
      <w:r w:rsidR="00097615">
        <w:rPr>
          <w:lang w:val="en-US"/>
        </w:rPr>
        <w:t>atabase connection (figure 65</w:t>
      </w:r>
      <w:r w:rsidRPr="00BC4730">
        <w:rPr>
          <w:lang w:val="en-US"/>
        </w:rPr>
        <w:t xml:space="preserve">). </w:t>
      </w:r>
    </w:p>
    <w:p w:rsidR="007E1D33" w:rsidRPr="00BC4730" w:rsidRDefault="007E1D33" w:rsidP="00C9119E">
      <w:pPr>
        <w:pStyle w:val="Akapitzlist"/>
        <w:rPr>
          <w:lang w:val="en-US"/>
        </w:rPr>
      </w:pPr>
    </w:p>
    <w:p w:rsidR="003D7FE3" w:rsidRDefault="003D7FE3" w:rsidP="008F641F">
      <w:pPr>
        <w:pStyle w:val="Legenda"/>
      </w:pPr>
      <w:r w:rsidRPr="00BC725F">
        <w:rPr>
          <w:noProof/>
          <w:lang w:val="pl-PL" w:eastAsia="pl-PL"/>
        </w:rPr>
        <w:drawing>
          <wp:inline distT="0" distB="0" distL="0" distR="0" wp14:anchorId="178E0141" wp14:editId="3DD2C8C5">
            <wp:extent cx="4836759" cy="2547830"/>
            <wp:effectExtent l="0" t="0" r="0" b="0"/>
            <wp:docPr id="10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9"/>
                    <a:srcRect/>
                    <a:stretch>
                      <a:fillRect/>
                    </a:stretch>
                  </pic:blipFill>
                  <pic:spPr>
                    <a:xfrm>
                      <a:off x="0" y="0"/>
                      <a:ext cx="4836759" cy="2547830"/>
                    </a:xfrm>
                    <a:prstGeom prst="rect">
                      <a:avLst/>
                    </a:prstGeom>
                    <a:ln/>
                  </pic:spPr>
                </pic:pic>
              </a:graphicData>
            </a:graphic>
          </wp:inline>
        </w:drawing>
      </w:r>
    </w:p>
    <w:p w:rsidR="007E1D33" w:rsidRPr="007E1D33" w:rsidRDefault="007E1D33" w:rsidP="007E1D33">
      <w:pPr>
        <w:rPr>
          <w:lang w:val="en-US" w:eastAsia="en-US"/>
        </w:rPr>
      </w:pPr>
    </w:p>
    <w:p w:rsidR="003D7FE3" w:rsidRDefault="007E1D33" w:rsidP="008F641F">
      <w:pPr>
        <w:pStyle w:val="Legenda"/>
      </w:pPr>
      <w:bookmarkStart w:id="141" w:name="_Toc496662910"/>
      <w:r>
        <w:t xml:space="preserve">Figure </w:t>
      </w:r>
      <w:r w:rsidR="00AE0EE7">
        <w:fldChar w:fldCharType="begin"/>
      </w:r>
      <w:r w:rsidR="00AE0EE7">
        <w:instrText xml:space="preserve"> SEQ Figure \* ARABIC </w:instrText>
      </w:r>
      <w:r w:rsidR="00AE0EE7">
        <w:fldChar w:fldCharType="separate"/>
      </w:r>
      <w:r w:rsidR="000E1D0A">
        <w:rPr>
          <w:noProof/>
        </w:rPr>
        <w:t>62</w:t>
      </w:r>
      <w:r w:rsidR="00AE0EE7">
        <w:rPr>
          <w:noProof/>
        </w:rPr>
        <w:fldChar w:fldCharType="end"/>
      </w:r>
      <w:r w:rsidR="003D7FE3" w:rsidRPr="00BC725F">
        <w:t xml:space="preserve"> Configuration phpMyAdmin step 2</w:t>
      </w:r>
      <w:r w:rsidR="003D7FE3" w:rsidRPr="00BC725F">
        <w:rPr>
          <w:vertAlign w:val="superscript"/>
        </w:rPr>
        <w:footnoteReference w:id="150"/>
      </w:r>
      <w:r w:rsidR="003D7FE3" w:rsidRPr="00BC725F">
        <w:t>.</w:t>
      </w:r>
      <w:bookmarkEnd w:id="141"/>
    </w:p>
    <w:p w:rsidR="007E1D33" w:rsidRPr="007E1D33" w:rsidRDefault="007E1D33" w:rsidP="007E1D33">
      <w:pPr>
        <w:rPr>
          <w:lang w:val="en-US" w:eastAsia="en-US"/>
        </w:rPr>
      </w:pPr>
    </w:p>
    <w:p w:rsidR="003D7FE3" w:rsidRPr="00BC4730" w:rsidRDefault="003D7FE3" w:rsidP="00C9119E">
      <w:pPr>
        <w:pStyle w:val="Akapitzlist"/>
        <w:rPr>
          <w:lang w:val="en-US"/>
        </w:rPr>
      </w:pPr>
      <w:r w:rsidRPr="00BC4730">
        <w:rPr>
          <w:lang w:val="en-US"/>
        </w:rPr>
        <w:t>When it is done, close the phpMyAdmin (config.inc.php) window confirming the changes. Start Apache and</w:t>
      </w:r>
      <w:r w:rsidR="00097615">
        <w:rPr>
          <w:lang w:val="en-US"/>
        </w:rPr>
        <w:t xml:space="preserve"> MySQL once again. (figure 66</w:t>
      </w:r>
      <w:r w:rsidRPr="00BC4730">
        <w:rPr>
          <w:lang w:val="en-US"/>
        </w:rPr>
        <w:t xml:space="preserve">). </w:t>
      </w:r>
    </w:p>
    <w:p w:rsidR="003D7FE3" w:rsidRDefault="003D7FE3" w:rsidP="008F641F">
      <w:pPr>
        <w:pStyle w:val="Legenda"/>
      </w:pPr>
      <w:r w:rsidRPr="00BC725F">
        <w:rPr>
          <w:noProof/>
          <w:lang w:val="pl-PL" w:eastAsia="pl-PL"/>
        </w:rPr>
        <w:lastRenderedPageBreak/>
        <w:drawing>
          <wp:inline distT="0" distB="0" distL="0" distR="0" wp14:anchorId="5A6D0335" wp14:editId="2320F9B3">
            <wp:extent cx="4599433" cy="2976372"/>
            <wp:effectExtent l="0" t="0" r="0" b="0"/>
            <wp:docPr id="10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20"/>
                    <a:srcRect/>
                    <a:stretch>
                      <a:fillRect/>
                    </a:stretch>
                  </pic:blipFill>
                  <pic:spPr>
                    <a:xfrm>
                      <a:off x="0" y="0"/>
                      <a:ext cx="4599433" cy="2976372"/>
                    </a:xfrm>
                    <a:prstGeom prst="rect">
                      <a:avLst/>
                    </a:prstGeom>
                    <a:ln/>
                  </pic:spPr>
                </pic:pic>
              </a:graphicData>
            </a:graphic>
          </wp:inline>
        </w:drawing>
      </w:r>
      <w:r w:rsidRPr="00BC725F">
        <w:t xml:space="preserve"> </w:t>
      </w:r>
    </w:p>
    <w:p w:rsidR="007E1D33" w:rsidRPr="007E1D33" w:rsidRDefault="007E1D33" w:rsidP="007E1D33">
      <w:pPr>
        <w:rPr>
          <w:lang w:val="en-US" w:eastAsia="en-US"/>
        </w:rPr>
      </w:pPr>
    </w:p>
    <w:p w:rsidR="003D7FE3" w:rsidRDefault="007E1D33" w:rsidP="008F641F">
      <w:pPr>
        <w:pStyle w:val="Legenda"/>
      </w:pPr>
      <w:bookmarkStart w:id="142" w:name="_Toc496662911"/>
      <w:r>
        <w:t xml:space="preserve">Figure </w:t>
      </w:r>
      <w:r w:rsidR="00AE0EE7">
        <w:fldChar w:fldCharType="begin"/>
      </w:r>
      <w:r w:rsidR="00AE0EE7">
        <w:instrText xml:space="preserve"> SEQ Figure \* ARABIC </w:instrText>
      </w:r>
      <w:r w:rsidR="00AE0EE7">
        <w:fldChar w:fldCharType="separate"/>
      </w:r>
      <w:r w:rsidR="000E1D0A">
        <w:rPr>
          <w:noProof/>
        </w:rPr>
        <w:t>63</w:t>
      </w:r>
      <w:r w:rsidR="00AE0EE7">
        <w:rPr>
          <w:noProof/>
        </w:rPr>
        <w:fldChar w:fldCharType="end"/>
      </w:r>
      <w:r w:rsidR="003D7FE3" w:rsidRPr="00BC725F">
        <w:t xml:space="preserve"> Configuration phpMyAdmin step 3</w:t>
      </w:r>
      <w:r w:rsidR="003D7FE3" w:rsidRPr="00BC725F">
        <w:rPr>
          <w:vertAlign w:val="superscript"/>
        </w:rPr>
        <w:footnoteReference w:id="151"/>
      </w:r>
      <w:r w:rsidR="003D7FE3" w:rsidRPr="00BC725F">
        <w:t>.</w:t>
      </w:r>
      <w:bookmarkEnd w:id="142"/>
    </w:p>
    <w:p w:rsidR="007E1D33" w:rsidRPr="007E1D33" w:rsidRDefault="007E1D33" w:rsidP="007E1D33">
      <w:pPr>
        <w:rPr>
          <w:lang w:val="en-US" w:eastAsia="en-US"/>
        </w:rPr>
      </w:pPr>
    </w:p>
    <w:p w:rsidR="003D7FE3" w:rsidRPr="00BC4730" w:rsidRDefault="003D7FE3" w:rsidP="00C9119E">
      <w:pPr>
        <w:pStyle w:val="Akapitzlist"/>
        <w:rPr>
          <w:lang w:val="en-US"/>
        </w:rPr>
      </w:pPr>
      <w:r w:rsidRPr="00BC4730">
        <w:rPr>
          <w:lang w:val="en-US"/>
        </w:rPr>
        <w:t>Go to your Pentaho folder and choose the Schema-workbench folder. Start wokbench.bat file by doub</w:t>
      </w:r>
      <w:r w:rsidR="00097615">
        <w:rPr>
          <w:lang w:val="en-US"/>
        </w:rPr>
        <w:t>le click (Step 1 on figure 67</w:t>
      </w:r>
      <w:r w:rsidRPr="00BC4730">
        <w:rPr>
          <w:lang w:val="en-US"/>
        </w:rPr>
        <w:t xml:space="preserve">). </w:t>
      </w:r>
    </w:p>
    <w:p w:rsidR="003D7FE3" w:rsidRPr="00BC4730" w:rsidRDefault="003D7FE3" w:rsidP="00C9119E">
      <w:pPr>
        <w:pStyle w:val="Akapitzlist"/>
        <w:rPr>
          <w:lang w:val="en-US"/>
        </w:rPr>
      </w:pPr>
      <w:r w:rsidRPr="00BC4730">
        <w:rPr>
          <w:lang w:val="en-US"/>
        </w:rPr>
        <w:t xml:space="preserve">Wait </w:t>
      </w:r>
      <w:r w:rsidR="004C70B6">
        <w:rPr>
          <w:lang w:val="en-US"/>
        </w:rPr>
        <w:t xml:space="preserve">a </w:t>
      </w:r>
      <w:r w:rsidRPr="00BC4730">
        <w:rPr>
          <w:lang w:val="en-US"/>
        </w:rPr>
        <w:t>few second</w:t>
      </w:r>
      <w:r w:rsidR="004C70B6">
        <w:rPr>
          <w:lang w:val="en-US"/>
        </w:rPr>
        <w:t>s</w:t>
      </w:r>
      <w:r w:rsidRPr="00BC4730">
        <w:rPr>
          <w:lang w:val="en-US"/>
        </w:rPr>
        <w:t xml:space="preserve"> for window appearing. </w:t>
      </w:r>
    </w:p>
    <w:p w:rsidR="003D7FE3" w:rsidRPr="00BC4730" w:rsidRDefault="003D7FE3" w:rsidP="00C9119E">
      <w:pPr>
        <w:pStyle w:val="Akapitzlist"/>
        <w:rPr>
          <w:lang w:val="en-US"/>
        </w:rPr>
      </w:pPr>
      <w:r w:rsidRPr="00BC4730">
        <w:rPr>
          <w:lang w:val="en-US"/>
        </w:rPr>
        <w:t xml:space="preserve">Choose Options tab on </w:t>
      </w:r>
      <w:r w:rsidR="007E1D33">
        <w:rPr>
          <w:lang w:val="en-US"/>
        </w:rPr>
        <w:t xml:space="preserve">the ribbon (Step 2 on figure </w:t>
      </w:r>
      <w:r w:rsidR="00097615">
        <w:rPr>
          <w:lang w:val="en-US"/>
        </w:rPr>
        <w:t>67</w:t>
      </w:r>
      <w:r w:rsidRPr="00BC4730">
        <w:rPr>
          <w:lang w:val="en-US"/>
        </w:rPr>
        <w:t xml:space="preserve">). </w:t>
      </w:r>
    </w:p>
    <w:p w:rsidR="003D7FE3" w:rsidRPr="00BC4730" w:rsidRDefault="003D7FE3" w:rsidP="00C9119E">
      <w:pPr>
        <w:pStyle w:val="Akapitzlist"/>
        <w:rPr>
          <w:lang w:val="en-US"/>
        </w:rPr>
      </w:pPr>
      <w:r w:rsidRPr="00BC4730">
        <w:rPr>
          <w:lang w:val="en-US"/>
        </w:rPr>
        <w:t>Type Connection Na</w:t>
      </w:r>
      <w:r w:rsidR="007E1D33">
        <w:rPr>
          <w:lang w:val="en-US"/>
        </w:rPr>
        <w:t xml:space="preserve">me: test (Step 3 on figure </w:t>
      </w:r>
      <w:r w:rsidR="00097615">
        <w:rPr>
          <w:lang w:val="en-US"/>
        </w:rPr>
        <w:t>67</w:t>
      </w:r>
      <w:r w:rsidRPr="00BC4730">
        <w:rPr>
          <w:lang w:val="en-US"/>
        </w:rPr>
        <w:t xml:space="preserve">). </w:t>
      </w:r>
    </w:p>
    <w:p w:rsidR="003D7FE3" w:rsidRPr="00BC4730" w:rsidRDefault="003D7FE3" w:rsidP="00C9119E">
      <w:pPr>
        <w:pStyle w:val="Akapitzlist"/>
        <w:rPr>
          <w:lang w:val="en-US"/>
        </w:rPr>
      </w:pPr>
      <w:r w:rsidRPr="00BC4730">
        <w:rPr>
          <w:lang w:val="en-US"/>
        </w:rPr>
        <w:t>Choose MySQL in Connect</w:t>
      </w:r>
      <w:r w:rsidR="007E1D33">
        <w:rPr>
          <w:lang w:val="en-US"/>
        </w:rPr>
        <w:t xml:space="preserve">ion Type (Step 4 on figure </w:t>
      </w:r>
      <w:r w:rsidR="00097615">
        <w:rPr>
          <w:lang w:val="en-US"/>
        </w:rPr>
        <w:t>67</w:t>
      </w:r>
      <w:r w:rsidRPr="00BC4730">
        <w:rPr>
          <w:lang w:val="en-US"/>
        </w:rPr>
        <w:t xml:space="preserve">). </w:t>
      </w:r>
    </w:p>
    <w:p w:rsidR="003D7FE3" w:rsidRPr="00BC4730" w:rsidRDefault="003D7FE3" w:rsidP="00C9119E">
      <w:pPr>
        <w:pStyle w:val="Akapitzlist"/>
        <w:rPr>
          <w:lang w:val="en-US"/>
        </w:rPr>
      </w:pPr>
      <w:r w:rsidRPr="00BC4730">
        <w:rPr>
          <w:lang w:val="en-US"/>
        </w:rPr>
        <w:t>Type Host Name: l</w:t>
      </w:r>
      <w:r w:rsidR="007E1D33">
        <w:rPr>
          <w:lang w:val="en-US"/>
        </w:rPr>
        <w:t xml:space="preserve">ocalhost (Step 5 on figure </w:t>
      </w:r>
      <w:r w:rsidR="00097615">
        <w:rPr>
          <w:lang w:val="en-US"/>
        </w:rPr>
        <w:t>67</w:t>
      </w:r>
      <w:r w:rsidRPr="00BC4730">
        <w:rPr>
          <w:lang w:val="en-US"/>
        </w:rPr>
        <w:t xml:space="preserve">). </w:t>
      </w:r>
    </w:p>
    <w:p w:rsidR="003D7FE3" w:rsidRPr="00BC4730" w:rsidRDefault="003D7FE3" w:rsidP="00C9119E">
      <w:pPr>
        <w:pStyle w:val="Akapitzlist"/>
        <w:rPr>
          <w:lang w:val="en-US"/>
        </w:rPr>
      </w:pPr>
      <w:r w:rsidRPr="00BC4730">
        <w:rPr>
          <w:lang w:val="en-US"/>
        </w:rPr>
        <w:t>Define database na</w:t>
      </w:r>
      <w:r w:rsidR="007E1D33">
        <w:rPr>
          <w:lang w:val="en-US"/>
        </w:rPr>
        <w:t xml:space="preserve">me: test (Step 6 on figure </w:t>
      </w:r>
      <w:r w:rsidR="00097615">
        <w:rPr>
          <w:lang w:val="en-US"/>
        </w:rPr>
        <w:t>67</w:t>
      </w:r>
      <w:r w:rsidRPr="00BC4730">
        <w:rPr>
          <w:lang w:val="en-US"/>
        </w:rPr>
        <w:t xml:space="preserve">). </w:t>
      </w:r>
    </w:p>
    <w:p w:rsidR="003D7FE3" w:rsidRPr="00BC4730" w:rsidRDefault="003D7FE3" w:rsidP="00C9119E">
      <w:pPr>
        <w:pStyle w:val="Akapitzlist"/>
        <w:rPr>
          <w:lang w:val="en-US"/>
        </w:rPr>
      </w:pPr>
      <w:r w:rsidRPr="00BC4730">
        <w:rPr>
          <w:lang w:val="en-US"/>
        </w:rPr>
        <w:t>Type port number: 3306 (Step 6</w:t>
      </w:r>
      <w:r w:rsidR="007E1D33">
        <w:rPr>
          <w:lang w:val="en-US"/>
        </w:rPr>
        <w:t xml:space="preserve"> on figure </w:t>
      </w:r>
      <w:r w:rsidR="00097615">
        <w:rPr>
          <w:lang w:val="en-US"/>
        </w:rPr>
        <w:t>67</w:t>
      </w:r>
      <w:r w:rsidRPr="00BC4730">
        <w:rPr>
          <w:lang w:val="en-US"/>
        </w:rPr>
        <w:t>).</w:t>
      </w:r>
    </w:p>
    <w:p w:rsidR="003D7FE3" w:rsidRPr="00BC4730" w:rsidRDefault="003D7FE3" w:rsidP="00C9119E">
      <w:pPr>
        <w:pStyle w:val="Akapitzlist"/>
        <w:rPr>
          <w:lang w:val="en-US"/>
        </w:rPr>
      </w:pPr>
      <w:r w:rsidRPr="00BC4730">
        <w:rPr>
          <w:lang w:val="en-US"/>
        </w:rPr>
        <w:t>Type User na</w:t>
      </w:r>
      <w:r w:rsidR="007E1D33">
        <w:rPr>
          <w:lang w:val="en-US"/>
        </w:rPr>
        <w:t xml:space="preserve">me: root (Step 7 on figure </w:t>
      </w:r>
      <w:r w:rsidR="00097615">
        <w:rPr>
          <w:lang w:val="en-US"/>
        </w:rPr>
        <w:t>67</w:t>
      </w:r>
      <w:r w:rsidRPr="00BC4730">
        <w:rPr>
          <w:lang w:val="en-US"/>
        </w:rPr>
        <w:t xml:space="preserve">). </w:t>
      </w:r>
    </w:p>
    <w:p w:rsidR="003D7FE3" w:rsidRPr="00BC4730" w:rsidRDefault="003D7FE3" w:rsidP="00C9119E">
      <w:pPr>
        <w:pStyle w:val="Akapitzlist"/>
        <w:rPr>
          <w:lang w:val="en-US"/>
        </w:rPr>
      </w:pPr>
      <w:r w:rsidRPr="00BC4730">
        <w:rPr>
          <w:lang w:val="en-US"/>
        </w:rPr>
        <w:t xml:space="preserve">Password: root </w:t>
      </w:r>
    </w:p>
    <w:p w:rsidR="003D7FE3" w:rsidRPr="00BC4730" w:rsidRDefault="003D7FE3" w:rsidP="00C9119E">
      <w:pPr>
        <w:pStyle w:val="Akapitzlist"/>
        <w:rPr>
          <w:lang w:val="en-US"/>
        </w:rPr>
      </w:pPr>
      <w:r w:rsidRPr="00BC4730">
        <w:rPr>
          <w:lang w:val="en-US"/>
        </w:rPr>
        <w:t xml:space="preserve">Leave Access: Native (JDBC). </w:t>
      </w:r>
    </w:p>
    <w:p w:rsidR="003D7FE3" w:rsidRPr="00BC4730" w:rsidRDefault="003D7FE3" w:rsidP="00C9119E">
      <w:pPr>
        <w:pStyle w:val="Akapitzlist"/>
        <w:rPr>
          <w:lang w:val="en-US"/>
        </w:rPr>
      </w:pPr>
      <w:r w:rsidRPr="00BC4730">
        <w:rPr>
          <w:lang w:val="en-US"/>
        </w:rPr>
        <w:t>Click Tes</w:t>
      </w:r>
      <w:r w:rsidR="00097615">
        <w:rPr>
          <w:lang w:val="en-US"/>
        </w:rPr>
        <w:t>t button (Step 9 on figure 67</w:t>
      </w:r>
      <w:r w:rsidRPr="00BC4730">
        <w:rPr>
          <w:lang w:val="en-US"/>
        </w:rPr>
        <w:t xml:space="preserve">). </w:t>
      </w:r>
    </w:p>
    <w:p w:rsidR="003D7FE3" w:rsidRPr="00BC725F" w:rsidRDefault="003D7FE3" w:rsidP="003D7FE3">
      <w:pPr>
        <w:spacing w:after="173" w:line="240" w:lineRule="auto"/>
        <w:rPr>
          <w:rFonts w:ascii="Arial" w:eastAsia="Arial" w:hAnsi="Arial" w:cs="Arial"/>
          <w:sz w:val="24"/>
          <w:szCs w:val="24"/>
        </w:rPr>
      </w:pPr>
      <w:r w:rsidRPr="00BC725F">
        <w:rPr>
          <w:rFonts w:ascii="Arial" w:eastAsia="Arial" w:hAnsi="Arial" w:cs="Arial"/>
          <w:sz w:val="24"/>
          <w:szCs w:val="24"/>
        </w:rPr>
        <w:t xml:space="preserve"> </w:t>
      </w:r>
    </w:p>
    <w:p w:rsidR="003D7FE3" w:rsidRDefault="003D7FE3" w:rsidP="008F641F">
      <w:pPr>
        <w:pStyle w:val="Legenda"/>
      </w:pPr>
      <w:r w:rsidRPr="00BC725F">
        <w:rPr>
          <w:noProof/>
          <w:lang w:val="pl-PL" w:eastAsia="pl-PL"/>
        </w:rPr>
        <w:lastRenderedPageBreak/>
        <w:drawing>
          <wp:inline distT="0" distB="0" distL="0" distR="0" wp14:anchorId="4317FBA7" wp14:editId="0A1E1548">
            <wp:extent cx="5113976" cy="3069565"/>
            <wp:effectExtent l="0" t="0" r="0" b="0"/>
            <wp:docPr id="10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21"/>
                    <a:srcRect/>
                    <a:stretch>
                      <a:fillRect/>
                    </a:stretch>
                  </pic:blipFill>
                  <pic:spPr>
                    <a:xfrm>
                      <a:off x="0" y="0"/>
                      <a:ext cx="5113976" cy="3069565"/>
                    </a:xfrm>
                    <a:prstGeom prst="rect">
                      <a:avLst/>
                    </a:prstGeom>
                    <a:ln/>
                  </pic:spPr>
                </pic:pic>
              </a:graphicData>
            </a:graphic>
          </wp:inline>
        </w:drawing>
      </w:r>
    </w:p>
    <w:p w:rsidR="007E1D33" w:rsidRPr="007E1D33" w:rsidRDefault="007E1D33" w:rsidP="007E1D33">
      <w:pPr>
        <w:rPr>
          <w:lang w:val="en-US" w:eastAsia="en-US"/>
        </w:rPr>
      </w:pPr>
    </w:p>
    <w:p w:rsidR="003D7FE3" w:rsidRDefault="007E1D33" w:rsidP="008F641F">
      <w:pPr>
        <w:pStyle w:val="Legenda"/>
      </w:pPr>
      <w:bookmarkStart w:id="143" w:name="_Toc496662912"/>
      <w:r>
        <w:t xml:space="preserve">Figure </w:t>
      </w:r>
      <w:r w:rsidR="00AE0EE7">
        <w:fldChar w:fldCharType="begin"/>
      </w:r>
      <w:r w:rsidR="00AE0EE7">
        <w:instrText xml:space="preserve"> SEQ Figure \* ARABIC </w:instrText>
      </w:r>
      <w:r w:rsidR="00AE0EE7">
        <w:fldChar w:fldCharType="separate"/>
      </w:r>
      <w:r w:rsidR="000E1D0A">
        <w:rPr>
          <w:noProof/>
        </w:rPr>
        <w:t>64</w:t>
      </w:r>
      <w:r w:rsidR="00AE0EE7">
        <w:rPr>
          <w:noProof/>
        </w:rPr>
        <w:fldChar w:fldCharType="end"/>
      </w:r>
      <w:r w:rsidR="003D7FE3" w:rsidRPr="00BC725F">
        <w:t xml:space="preserve"> Schema workbench database connection configuration step 1</w:t>
      </w:r>
      <w:r w:rsidR="003D7FE3" w:rsidRPr="00BC725F">
        <w:rPr>
          <w:vertAlign w:val="superscript"/>
        </w:rPr>
        <w:footnoteReference w:id="152"/>
      </w:r>
      <w:r w:rsidR="003D7FE3" w:rsidRPr="00BC725F">
        <w:t>.</w:t>
      </w:r>
      <w:bookmarkEnd w:id="143"/>
    </w:p>
    <w:p w:rsidR="007E1D33" w:rsidRPr="007E1D33" w:rsidRDefault="007E1D33" w:rsidP="007E1D33">
      <w:pPr>
        <w:rPr>
          <w:lang w:val="en-US" w:eastAsia="en-US"/>
        </w:rPr>
      </w:pPr>
    </w:p>
    <w:p w:rsidR="003D7FE3" w:rsidRDefault="003D7FE3" w:rsidP="00C9119E">
      <w:pPr>
        <w:pStyle w:val="Akapitzlist"/>
        <w:rPr>
          <w:lang w:val="en-US"/>
        </w:rPr>
      </w:pPr>
      <w:r w:rsidRPr="00BC4730">
        <w:rPr>
          <w:lang w:val="en-US"/>
        </w:rPr>
        <w:t xml:space="preserve">If connection </w:t>
      </w:r>
      <w:r w:rsidR="004C70B6">
        <w:rPr>
          <w:lang w:val="en-US"/>
        </w:rPr>
        <w:t xml:space="preserve">is </w:t>
      </w:r>
      <w:r w:rsidRPr="00BC4730">
        <w:rPr>
          <w:lang w:val="en-US"/>
        </w:rPr>
        <w:t xml:space="preserve"> tested successfully</w:t>
      </w:r>
      <w:r w:rsidR="004C70B6">
        <w:rPr>
          <w:lang w:val="en-US"/>
        </w:rPr>
        <w:t>, a</w:t>
      </w:r>
      <w:r w:rsidRPr="00BC4730">
        <w:rPr>
          <w:lang w:val="en-US"/>
        </w:rPr>
        <w:t xml:space="preserve"> m</w:t>
      </w:r>
      <w:r w:rsidR="00097615">
        <w:rPr>
          <w:lang w:val="en-US"/>
        </w:rPr>
        <w:t>essage will appear (figure 68</w:t>
      </w:r>
      <w:r w:rsidRPr="00BC4730">
        <w:rPr>
          <w:lang w:val="en-US"/>
        </w:rPr>
        <w:t>).</w:t>
      </w:r>
    </w:p>
    <w:p w:rsidR="007E1D33" w:rsidRPr="00BC4730" w:rsidRDefault="007E1D33" w:rsidP="00C9119E">
      <w:pPr>
        <w:pStyle w:val="Akapitzlist"/>
        <w:rPr>
          <w:lang w:val="en-US"/>
        </w:rPr>
      </w:pPr>
    </w:p>
    <w:p w:rsidR="003D7FE3" w:rsidRDefault="003D7FE3" w:rsidP="008F641F">
      <w:pPr>
        <w:pStyle w:val="Legenda"/>
      </w:pPr>
      <w:r w:rsidRPr="00BC725F">
        <w:rPr>
          <w:noProof/>
          <w:lang w:val="pl-PL" w:eastAsia="pl-PL"/>
        </w:rPr>
        <w:drawing>
          <wp:inline distT="0" distB="0" distL="0" distR="0" wp14:anchorId="3F2315F1" wp14:editId="400D8D87">
            <wp:extent cx="5025390" cy="2904873"/>
            <wp:effectExtent l="0" t="0" r="3810" b="0"/>
            <wp:docPr id="10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22"/>
                    <a:srcRect/>
                    <a:stretch>
                      <a:fillRect/>
                    </a:stretch>
                  </pic:blipFill>
                  <pic:spPr>
                    <a:xfrm>
                      <a:off x="0" y="0"/>
                      <a:ext cx="5031693" cy="2908516"/>
                    </a:xfrm>
                    <a:prstGeom prst="rect">
                      <a:avLst/>
                    </a:prstGeom>
                    <a:ln/>
                  </pic:spPr>
                </pic:pic>
              </a:graphicData>
            </a:graphic>
          </wp:inline>
        </w:drawing>
      </w:r>
    </w:p>
    <w:p w:rsidR="007E1D33" w:rsidRPr="007E1D33" w:rsidRDefault="007E1D33" w:rsidP="007E1D33">
      <w:pPr>
        <w:rPr>
          <w:lang w:val="en-US" w:eastAsia="en-US"/>
        </w:rPr>
      </w:pPr>
    </w:p>
    <w:p w:rsidR="003D7FE3" w:rsidRPr="00BC725F" w:rsidRDefault="007E1D33" w:rsidP="008F641F">
      <w:pPr>
        <w:pStyle w:val="Legenda"/>
        <w:rPr>
          <w:szCs w:val="24"/>
        </w:rPr>
      </w:pPr>
      <w:bookmarkStart w:id="144" w:name="_Toc496662913"/>
      <w:r>
        <w:t xml:space="preserve">Figure </w:t>
      </w:r>
      <w:r w:rsidR="00AE0EE7">
        <w:fldChar w:fldCharType="begin"/>
      </w:r>
      <w:r w:rsidR="00AE0EE7">
        <w:instrText xml:space="preserve"> SEQ Figure \* ARABIC </w:instrText>
      </w:r>
      <w:r w:rsidR="00AE0EE7">
        <w:fldChar w:fldCharType="separate"/>
      </w:r>
      <w:r w:rsidR="000E1D0A">
        <w:rPr>
          <w:noProof/>
        </w:rPr>
        <w:t>65</w:t>
      </w:r>
      <w:r w:rsidR="00AE0EE7">
        <w:rPr>
          <w:noProof/>
        </w:rPr>
        <w:fldChar w:fldCharType="end"/>
      </w:r>
      <w:r w:rsidR="003D7FE3" w:rsidRPr="00BC725F">
        <w:t xml:space="preserve"> Schema workbench database connection configuration step 2</w:t>
      </w:r>
      <w:r w:rsidR="003D7FE3" w:rsidRPr="00BC725F">
        <w:rPr>
          <w:vertAlign w:val="superscript"/>
        </w:rPr>
        <w:footnoteReference w:id="153"/>
      </w:r>
      <w:r w:rsidR="003D7FE3" w:rsidRPr="00BC725F">
        <w:t>.</w:t>
      </w:r>
      <w:bookmarkEnd w:id="144"/>
    </w:p>
    <w:p w:rsidR="003D7FE3" w:rsidRPr="00BC4730" w:rsidRDefault="003D7FE3" w:rsidP="00C9119E">
      <w:pPr>
        <w:pStyle w:val="Akapitzlist"/>
        <w:rPr>
          <w:lang w:val="en-US"/>
        </w:rPr>
      </w:pPr>
      <w:r w:rsidRPr="00BC4730">
        <w:rPr>
          <w:lang w:val="en-US"/>
        </w:rPr>
        <w:lastRenderedPageBreak/>
        <w:t xml:space="preserve">Click OK in the message window. </w:t>
      </w:r>
    </w:p>
    <w:p w:rsidR="003D7FE3" w:rsidRPr="00BC4730" w:rsidRDefault="003D7FE3" w:rsidP="00C9119E">
      <w:pPr>
        <w:pStyle w:val="Akapitzlist"/>
        <w:rPr>
          <w:lang w:val="en-US"/>
        </w:rPr>
      </w:pPr>
      <w:r w:rsidRPr="00BC4730">
        <w:rPr>
          <w:lang w:val="en-US"/>
        </w:rPr>
        <w:t xml:space="preserve">Click OK in </w:t>
      </w:r>
      <w:r w:rsidR="004C70B6">
        <w:rPr>
          <w:lang w:val="en-US"/>
        </w:rPr>
        <w:t xml:space="preserve">the </w:t>
      </w:r>
      <w:r w:rsidRPr="00BC4730">
        <w:rPr>
          <w:lang w:val="en-US"/>
        </w:rPr>
        <w:t xml:space="preserve">Database Connection Window.  </w:t>
      </w:r>
    </w:p>
    <w:p w:rsidR="003D7FE3" w:rsidRDefault="003D7FE3" w:rsidP="00C9119E">
      <w:pPr>
        <w:pStyle w:val="Akapitzlist"/>
        <w:rPr>
          <w:lang w:val="en-US"/>
        </w:rPr>
      </w:pPr>
      <w:r w:rsidRPr="00BC4730">
        <w:rPr>
          <w:lang w:val="en-US"/>
        </w:rPr>
        <w:t xml:space="preserve">Go to your Pentaho folder and choose biserver-ce </w:t>
      </w:r>
      <w:r w:rsidR="00097615">
        <w:rPr>
          <w:lang w:val="en-US"/>
        </w:rPr>
        <w:t>folder (figure 69</w:t>
      </w:r>
      <w:r w:rsidRPr="00BC4730">
        <w:rPr>
          <w:lang w:val="en-US"/>
        </w:rPr>
        <w:t>). Start start-pentaho.bat fi</w:t>
      </w:r>
      <w:r w:rsidR="00097615">
        <w:rPr>
          <w:lang w:val="en-US"/>
        </w:rPr>
        <w:t>le by double click (figure 69</w:t>
      </w:r>
      <w:r w:rsidRPr="00BC4730">
        <w:rPr>
          <w:lang w:val="en-US"/>
        </w:rPr>
        <w:t xml:space="preserve">). Please wait a while for tomcat starting. </w:t>
      </w:r>
    </w:p>
    <w:p w:rsidR="00FC423F" w:rsidRPr="00BC4730" w:rsidRDefault="00FC423F" w:rsidP="00C9119E">
      <w:pPr>
        <w:pStyle w:val="Akapitzlist"/>
        <w:rPr>
          <w:lang w:val="en-US"/>
        </w:rPr>
      </w:pPr>
    </w:p>
    <w:p w:rsidR="003D7FE3" w:rsidRDefault="003D7FE3" w:rsidP="008F641F">
      <w:pPr>
        <w:pStyle w:val="Legenda"/>
      </w:pPr>
      <w:r w:rsidRPr="00BC725F">
        <w:rPr>
          <w:noProof/>
          <w:lang w:val="pl-PL" w:eastAsia="pl-PL"/>
        </w:rPr>
        <w:drawing>
          <wp:inline distT="0" distB="0" distL="0" distR="0" wp14:anchorId="62FB38C0" wp14:editId="5ABD0D3E">
            <wp:extent cx="5760721" cy="4021836"/>
            <wp:effectExtent l="0" t="0" r="0" b="0"/>
            <wp:docPr id="10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23"/>
                    <a:srcRect/>
                    <a:stretch>
                      <a:fillRect/>
                    </a:stretch>
                  </pic:blipFill>
                  <pic:spPr>
                    <a:xfrm>
                      <a:off x="0" y="0"/>
                      <a:ext cx="5760721" cy="4021836"/>
                    </a:xfrm>
                    <a:prstGeom prst="rect">
                      <a:avLst/>
                    </a:prstGeom>
                    <a:ln/>
                  </pic:spPr>
                </pic:pic>
              </a:graphicData>
            </a:graphic>
          </wp:inline>
        </w:drawing>
      </w:r>
    </w:p>
    <w:p w:rsidR="00FC423F" w:rsidRPr="00FC423F" w:rsidRDefault="00FC423F" w:rsidP="00FC423F">
      <w:pPr>
        <w:rPr>
          <w:lang w:val="en-US" w:eastAsia="en-US"/>
        </w:rPr>
      </w:pPr>
    </w:p>
    <w:p w:rsidR="003D7FE3" w:rsidRPr="00BC725F" w:rsidRDefault="00FC423F" w:rsidP="008F641F">
      <w:pPr>
        <w:pStyle w:val="Legenda"/>
        <w:rPr>
          <w:szCs w:val="24"/>
        </w:rPr>
      </w:pPr>
      <w:bookmarkStart w:id="145" w:name="_Toc496662914"/>
      <w:r>
        <w:t xml:space="preserve">Figure </w:t>
      </w:r>
      <w:r w:rsidR="00AE0EE7">
        <w:fldChar w:fldCharType="begin"/>
      </w:r>
      <w:r w:rsidR="00AE0EE7">
        <w:instrText xml:space="preserve"> SEQ Figure \* ARABIC </w:instrText>
      </w:r>
      <w:r w:rsidR="00AE0EE7">
        <w:fldChar w:fldCharType="separate"/>
      </w:r>
      <w:r w:rsidR="000E1D0A">
        <w:rPr>
          <w:noProof/>
        </w:rPr>
        <w:t>66</w:t>
      </w:r>
      <w:r w:rsidR="00AE0EE7">
        <w:rPr>
          <w:noProof/>
        </w:rPr>
        <w:fldChar w:fldCharType="end"/>
      </w:r>
      <w:r w:rsidR="003D7FE3" w:rsidRPr="00BC725F">
        <w:t xml:space="preserve"> Pentaho starting</w:t>
      </w:r>
      <w:r w:rsidR="003D7FE3" w:rsidRPr="00BC725F">
        <w:rPr>
          <w:vertAlign w:val="superscript"/>
        </w:rPr>
        <w:footnoteReference w:id="154"/>
      </w:r>
      <w:r w:rsidR="003D7FE3" w:rsidRPr="00BC725F">
        <w:t>.</w:t>
      </w:r>
      <w:bookmarkEnd w:id="145"/>
    </w:p>
    <w:p w:rsidR="003D7FE3" w:rsidRPr="00BC725F" w:rsidRDefault="003D7FE3" w:rsidP="003D7FE3">
      <w:pPr>
        <w:spacing w:after="0" w:line="240" w:lineRule="auto"/>
        <w:rPr>
          <w:rFonts w:ascii="Arial" w:eastAsia="Arial" w:hAnsi="Arial" w:cs="Arial"/>
          <w:sz w:val="24"/>
          <w:szCs w:val="24"/>
        </w:rPr>
      </w:pPr>
      <w:r w:rsidRPr="00BC725F">
        <w:rPr>
          <w:rFonts w:ascii="Arial" w:eastAsia="Arial" w:hAnsi="Arial" w:cs="Arial"/>
          <w:sz w:val="24"/>
          <w:szCs w:val="24"/>
        </w:rPr>
        <w:t xml:space="preserve"> </w:t>
      </w:r>
      <w:r w:rsidRPr="00BC725F">
        <w:rPr>
          <w:rFonts w:ascii="Arial" w:eastAsia="Arial" w:hAnsi="Arial" w:cs="Arial"/>
          <w:sz w:val="24"/>
          <w:szCs w:val="24"/>
        </w:rPr>
        <w:tab/>
        <w:t xml:space="preserve"> </w:t>
      </w:r>
    </w:p>
    <w:p w:rsidR="003D7FE3" w:rsidRPr="00BC4730" w:rsidRDefault="003D7FE3" w:rsidP="00C9119E">
      <w:pPr>
        <w:pStyle w:val="Akapitzlist"/>
        <w:rPr>
          <w:rFonts w:eastAsia="Arial" w:cs="Arial"/>
          <w:szCs w:val="24"/>
          <w:lang w:val="en-US"/>
        </w:rPr>
      </w:pPr>
      <w:r w:rsidRPr="00BC4730">
        <w:rPr>
          <w:rFonts w:eastAsia="Arial" w:cs="Arial"/>
          <w:szCs w:val="24"/>
          <w:lang w:val="en-US"/>
        </w:rPr>
        <w:t xml:space="preserve">Go to your web browser and type: </w:t>
      </w:r>
      <w:hyperlink r:id="rId224">
        <w:r w:rsidRPr="00BC4730">
          <w:rPr>
            <w:rFonts w:eastAsia="Arial" w:cs="Arial"/>
            <w:szCs w:val="24"/>
            <w:lang w:val="en-US"/>
          </w:rPr>
          <w:t>http://localhost:8080/pentaho</w:t>
        </w:r>
      </w:hyperlink>
      <w:hyperlink r:id="rId225">
        <w:r w:rsidRPr="00BC4730">
          <w:rPr>
            <w:rFonts w:eastAsia="Arial" w:cs="Arial"/>
            <w:szCs w:val="24"/>
            <w:lang w:val="en-US"/>
          </w:rPr>
          <w:t xml:space="preserve"> </w:t>
        </w:r>
      </w:hyperlink>
    </w:p>
    <w:p w:rsidR="003D7FE3" w:rsidRPr="00BC4730" w:rsidRDefault="003D7FE3" w:rsidP="00C9119E">
      <w:pPr>
        <w:pStyle w:val="Akapitzlist"/>
        <w:rPr>
          <w:rFonts w:eastAsia="Arial" w:cs="Arial"/>
          <w:szCs w:val="24"/>
          <w:lang w:val="en-US"/>
        </w:rPr>
      </w:pPr>
      <w:r w:rsidRPr="00BC4730">
        <w:rPr>
          <w:rFonts w:eastAsia="Arial" w:cs="Arial"/>
          <w:szCs w:val="24"/>
          <w:lang w:val="en-US"/>
        </w:rPr>
        <w:t xml:space="preserve">Please type: User name: admin and </w:t>
      </w:r>
      <w:r w:rsidR="00097615">
        <w:rPr>
          <w:rFonts w:eastAsia="Arial" w:cs="Arial"/>
          <w:szCs w:val="24"/>
          <w:lang w:val="en-US"/>
        </w:rPr>
        <w:t>Password: password (figure 70</w:t>
      </w:r>
      <w:r w:rsidRPr="00BC4730">
        <w:rPr>
          <w:rFonts w:eastAsia="Arial" w:cs="Arial"/>
          <w:szCs w:val="24"/>
          <w:lang w:val="en-US"/>
        </w:rPr>
        <w:t xml:space="preserve">). </w:t>
      </w:r>
    </w:p>
    <w:p w:rsidR="003D7FE3" w:rsidRDefault="003D7FE3" w:rsidP="008F641F">
      <w:pPr>
        <w:pStyle w:val="Legenda"/>
      </w:pPr>
      <w:r w:rsidRPr="00BC725F">
        <w:rPr>
          <w:noProof/>
          <w:lang w:val="pl-PL" w:eastAsia="pl-PL"/>
        </w:rPr>
        <w:lastRenderedPageBreak/>
        <w:drawing>
          <wp:inline distT="0" distB="0" distL="0" distR="0" wp14:anchorId="21B1E828" wp14:editId="4123F7D6">
            <wp:extent cx="5765800" cy="2708275"/>
            <wp:effectExtent l="0" t="0" r="0" b="0"/>
            <wp:docPr id="10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6"/>
                    <a:srcRect/>
                    <a:stretch>
                      <a:fillRect/>
                    </a:stretch>
                  </pic:blipFill>
                  <pic:spPr>
                    <a:xfrm>
                      <a:off x="0" y="0"/>
                      <a:ext cx="5765800" cy="2708275"/>
                    </a:xfrm>
                    <a:prstGeom prst="rect">
                      <a:avLst/>
                    </a:prstGeom>
                    <a:ln/>
                  </pic:spPr>
                </pic:pic>
              </a:graphicData>
            </a:graphic>
          </wp:inline>
        </w:drawing>
      </w:r>
    </w:p>
    <w:p w:rsidR="00FC423F" w:rsidRPr="00FC423F" w:rsidRDefault="00FC423F" w:rsidP="00FC423F">
      <w:pPr>
        <w:rPr>
          <w:lang w:val="en-US" w:eastAsia="en-US"/>
        </w:rPr>
      </w:pPr>
    </w:p>
    <w:p w:rsidR="003D7FE3" w:rsidRDefault="00FC423F" w:rsidP="008F641F">
      <w:pPr>
        <w:pStyle w:val="Legenda"/>
      </w:pPr>
      <w:bookmarkStart w:id="146" w:name="_Toc496662915"/>
      <w:r>
        <w:t xml:space="preserve">Figure </w:t>
      </w:r>
      <w:r w:rsidR="00AE0EE7">
        <w:fldChar w:fldCharType="begin"/>
      </w:r>
      <w:r w:rsidR="00AE0EE7">
        <w:instrText xml:space="preserve"> SEQ Figure \* ARABIC </w:instrText>
      </w:r>
      <w:r w:rsidR="00AE0EE7">
        <w:fldChar w:fldCharType="separate"/>
      </w:r>
      <w:r w:rsidR="000E1D0A">
        <w:rPr>
          <w:noProof/>
        </w:rPr>
        <w:t>67</w:t>
      </w:r>
      <w:r w:rsidR="00AE0EE7">
        <w:rPr>
          <w:noProof/>
        </w:rPr>
        <w:fldChar w:fldCharType="end"/>
      </w:r>
      <w:r w:rsidR="003D7FE3" w:rsidRPr="00BC725F">
        <w:t xml:space="preserve"> Pentaho starting</w:t>
      </w:r>
      <w:r w:rsidR="003D7FE3" w:rsidRPr="00BC725F">
        <w:rPr>
          <w:vertAlign w:val="superscript"/>
        </w:rPr>
        <w:footnoteReference w:id="155"/>
      </w:r>
      <w:r w:rsidR="003D7FE3" w:rsidRPr="00BC725F">
        <w:t>.</w:t>
      </w:r>
      <w:bookmarkEnd w:id="146"/>
    </w:p>
    <w:p w:rsidR="00FC423F" w:rsidRPr="00FC423F" w:rsidRDefault="00FC423F" w:rsidP="00FC423F">
      <w:pPr>
        <w:rPr>
          <w:lang w:val="en-US" w:eastAsia="en-US"/>
        </w:rPr>
      </w:pPr>
    </w:p>
    <w:p w:rsidR="003D7FE3" w:rsidRDefault="003D7FE3" w:rsidP="00412200">
      <w:pPr>
        <w:pStyle w:val="Akapitzlist"/>
        <w:rPr>
          <w:lang w:val="en-US"/>
        </w:rPr>
      </w:pPr>
      <w:r w:rsidRPr="00BC4730">
        <w:rPr>
          <w:lang w:val="en-US"/>
        </w:rPr>
        <w:t xml:space="preserve">When everything is configured according to the presented instruction, </w:t>
      </w:r>
      <w:r w:rsidR="004C70B6">
        <w:rPr>
          <w:lang w:val="en-US"/>
        </w:rPr>
        <w:t xml:space="preserve">the </w:t>
      </w:r>
      <w:r w:rsidRPr="00BC4730">
        <w:rPr>
          <w:lang w:val="en-US"/>
        </w:rPr>
        <w:t>Pentaho Business Analytics wi</w:t>
      </w:r>
      <w:r w:rsidR="00FC423F">
        <w:rPr>
          <w:lang w:val="en-US"/>
        </w:rPr>
        <w:t>ndow should appear (figure</w:t>
      </w:r>
      <w:r w:rsidR="00097615">
        <w:rPr>
          <w:lang w:val="en-US"/>
        </w:rPr>
        <w:t>71</w:t>
      </w:r>
      <w:r w:rsidRPr="00BC4730">
        <w:rPr>
          <w:lang w:val="en-US"/>
        </w:rPr>
        <w:t xml:space="preserve">). </w:t>
      </w:r>
    </w:p>
    <w:p w:rsidR="00FC423F" w:rsidRPr="00BC4730" w:rsidRDefault="00FC423F" w:rsidP="00412200">
      <w:pPr>
        <w:pStyle w:val="Akapitzlist"/>
        <w:rPr>
          <w:lang w:val="en-US"/>
        </w:rPr>
      </w:pPr>
    </w:p>
    <w:p w:rsidR="003D7FE3" w:rsidRDefault="003D7FE3" w:rsidP="008F641F">
      <w:pPr>
        <w:pStyle w:val="Legenda"/>
      </w:pPr>
      <w:r w:rsidRPr="00BC725F">
        <w:rPr>
          <w:noProof/>
          <w:lang w:val="pl-PL" w:eastAsia="pl-PL"/>
        </w:rPr>
        <w:drawing>
          <wp:inline distT="0" distB="0" distL="0" distR="0" wp14:anchorId="1BE79427" wp14:editId="1E2B539E">
            <wp:extent cx="5762699" cy="3087014"/>
            <wp:effectExtent l="0" t="0" r="0" b="0"/>
            <wp:docPr id="10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27"/>
                    <a:srcRect/>
                    <a:stretch>
                      <a:fillRect/>
                    </a:stretch>
                  </pic:blipFill>
                  <pic:spPr>
                    <a:xfrm>
                      <a:off x="0" y="0"/>
                      <a:ext cx="5762699" cy="3087014"/>
                    </a:xfrm>
                    <a:prstGeom prst="rect">
                      <a:avLst/>
                    </a:prstGeom>
                    <a:ln/>
                  </pic:spPr>
                </pic:pic>
              </a:graphicData>
            </a:graphic>
          </wp:inline>
        </w:drawing>
      </w:r>
    </w:p>
    <w:p w:rsidR="00FC423F" w:rsidRPr="00FC423F" w:rsidRDefault="00FC423F" w:rsidP="00FC423F">
      <w:pPr>
        <w:rPr>
          <w:lang w:val="en-US" w:eastAsia="en-US"/>
        </w:rPr>
      </w:pPr>
    </w:p>
    <w:p w:rsidR="003D7FE3" w:rsidRPr="00BC725F" w:rsidRDefault="00FC423F" w:rsidP="008F641F">
      <w:pPr>
        <w:pStyle w:val="Legenda"/>
        <w:rPr>
          <w:szCs w:val="24"/>
        </w:rPr>
      </w:pPr>
      <w:bookmarkStart w:id="147" w:name="_Toc496662916"/>
      <w:r>
        <w:t xml:space="preserve">Figure </w:t>
      </w:r>
      <w:r w:rsidR="00AE0EE7">
        <w:fldChar w:fldCharType="begin"/>
      </w:r>
      <w:r w:rsidR="00AE0EE7">
        <w:instrText xml:space="preserve"> SEQ Figure \* ARABIC </w:instrText>
      </w:r>
      <w:r w:rsidR="00AE0EE7">
        <w:fldChar w:fldCharType="separate"/>
      </w:r>
      <w:r w:rsidR="000E1D0A">
        <w:rPr>
          <w:noProof/>
        </w:rPr>
        <w:t>68</w:t>
      </w:r>
      <w:r w:rsidR="00AE0EE7">
        <w:rPr>
          <w:noProof/>
        </w:rPr>
        <w:fldChar w:fldCharType="end"/>
      </w:r>
      <w:r w:rsidR="003D7FE3" w:rsidRPr="00BC725F">
        <w:t xml:space="preserve"> Pentaho Business Analytics</w:t>
      </w:r>
      <w:r w:rsidR="003D7FE3" w:rsidRPr="00BC725F">
        <w:rPr>
          <w:vertAlign w:val="superscript"/>
        </w:rPr>
        <w:footnoteReference w:id="156"/>
      </w:r>
      <w:r w:rsidR="008C5E4C">
        <w:t>.</w:t>
      </w:r>
      <w:bookmarkEnd w:id="147"/>
    </w:p>
    <w:p w:rsidR="003D7FE3" w:rsidRPr="00BC725F" w:rsidRDefault="003D7FE3" w:rsidP="00060D56">
      <w:pPr>
        <w:pStyle w:val="Nagwek2"/>
      </w:pPr>
      <w:bookmarkStart w:id="148" w:name="_Toc496813607"/>
      <w:r w:rsidRPr="00BC725F">
        <w:lastRenderedPageBreak/>
        <w:t>Resources</w:t>
      </w:r>
      <w:bookmarkEnd w:id="148"/>
    </w:p>
    <w:p w:rsidR="003D7FE3" w:rsidRPr="005E5708" w:rsidRDefault="003D7FE3" w:rsidP="003D7FE3">
      <w:pPr>
        <w:rPr>
          <w:rFonts w:ascii="Arial" w:eastAsia="Arial" w:hAnsi="Arial" w:cs="Arial"/>
          <w:b/>
          <w:sz w:val="24"/>
          <w:szCs w:val="24"/>
        </w:rPr>
      </w:pPr>
      <w:r w:rsidRPr="005E5708">
        <w:rPr>
          <w:rFonts w:ascii="Arial" w:eastAsia="Arial" w:hAnsi="Arial" w:cs="Arial"/>
          <w:b/>
          <w:sz w:val="24"/>
          <w:szCs w:val="24"/>
        </w:rPr>
        <w:t>Videos:</w:t>
      </w:r>
    </w:p>
    <w:p w:rsidR="003D7FE3" w:rsidRPr="005E5708" w:rsidRDefault="006F77BE" w:rsidP="003D7FE3">
      <w:pPr>
        <w:spacing w:after="282"/>
        <w:ind w:right="-15"/>
        <w:rPr>
          <w:rFonts w:ascii="Arial" w:eastAsia="Arial" w:hAnsi="Arial" w:cs="Arial"/>
          <w:color w:val="1155CC"/>
          <w:sz w:val="20"/>
          <w:szCs w:val="20"/>
          <w:u w:val="single"/>
        </w:rPr>
      </w:pPr>
      <w:r w:rsidRPr="005E5708">
        <w:rPr>
          <w:rFonts w:ascii="Arial" w:hAnsi="Arial" w:cs="Arial"/>
          <w:sz w:val="20"/>
          <w:szCs w:val="20"/>
        </w:rPr>
        <w:t>[Online],</w:t>
      </w:r>
      <w:r w:rsidR="003D7FE3" w:rsidRPr="005E5708">
        <w:rPr>
          <w:rFonts w:ascii="Arial" w:hAnsi="Arial" w:cs="Arial"/>
          <w:sz w:val="20"/>
          <w:szCs w:val="20"/>
        </w:rPr>
        <w:t xml:space="preserve"> Available at: </w:t>
      </w:r>
      <w:hyperlink r:id="rId228">
        <w:r w:rsidR="003D7FE3" w:rsidRPr="005E5708">
          <w:rPr>
            <w:rFonts w:ascii="Arial" w:eastAsia="Arial" w:hAnsi="Arial" w:cs="Arial"/>
            <w:color w:val="1155CC"/>
            <w:sz w:val="20"/>
            <w:szCs w:val="20"/>
            <w:u w:val="single"/>
          </w:rPr>
          <w:t>https://www.youtube.com/watch?v=s9ZWzNvns3Q&amp;t=187s</w:t>
        </w:r>
      </w:hyperlink>
    </w:p>
    <w:p w:rsidR="003D7FE3" w:rsidRPr="005E5708" w:rsidRDefault="003D7FE3" w:rsidP="003D7FE3">
      <w:pPr>
        <w:spacing w:after="282"/>
        <w:ind w:right="-15"/>
        <w:rPr>
          <w:rFonts w:ascii="Arial" w:eastAsia="Arial" w:hAnsi="Arial" w:cs="Arial"/>
          <w:color w:val="000000" w:themeColor="text1"/>
          <w:sz w:val="20"/>
          <w:szCs w:val="20"/>
        </w:rPr>
      </w:pPr>
      <w:r w:rsidRPr="005E5708">
        <w:rPr>
          <w:rFonts w:ascii="Arial" w:eastAsia="Arial" w:hAnsi="Arial" w:cs="Arial"/>
          <w:color w:val="000000" w:themeColor="text1"/>
          <w:sz w:val="20"/>
          <w:szCs w:val="20"/>
        </w:rPr>
        <w:t xml:space="preserve">Accessed [11 </w:t>
      </w:r>
      <w:r w:rsidR="006F77BE" w:rsidRPr="005E5708">
        <w:rPr>
          <w:rFonts w:ascii="Arial" w:eastAsia="Arial" w:hAnsi="Arial" w:cs="Arial"/>
          <w:color w:val="000000" w:themeColor="text1"/>
          <w:sz w:val="20"/>
          <w:szCs w:val="20"/>
        </w:rPr>
        <w:t xml:space="preserve">August </w:t>
      </w:r>
      <w:r w:rsidRPr="005E5708">
        <w:rPr>
          <w:rFonts w:ascii="Arial" w:eastAsia="Arial" w:hAnsi="Arial" w:cs="Arial"/>
          <w:color w:val="000000" w:themeColor="text1"/>
          <w:sz w:val="20"/>
          <w:szCs w:val="20"/>
        </w:rPr>
        <w:t>2017].</w:t>
      </w:r>
    </w:p>
    <w:p w:rsidR="003D7FE3" w:rsidRPr="005E5708" w:rsidRDefault="006F77BE" w:rsidP="003D7FE3">
      <w:pPr>
        <w:spacing w:after="282"/>
        <w:ind w:right="-15"/>
        <w:rPr>
          <w:rFonts w:ascii="Arial" w:eastAsia="Arial" w:hAnsi="Arial" w:cs="Arial"/>
          <w:color w:val="1155CC"/>
          <w:sz w:val="20"/>
          <w:szCs w:val="20"/>
          <w:u w:val="single"/>
        </w:rPr>
      </w:pPr>
      <w:r w:rsidRPr="005E5708">
        <w:rPr>
          <w:rFonts w:ascii="Arial" w:hAnsi="Arial" w:cs="Arial"/>
          <w:sz w:val="20"/>
          <w:szCs w:val="20"/>
        </w:rPr>
        <w:t>[Online],</w:t>
      </w:r>
      <w:r w:rsidR="003D7FE3" w:rsidRPr="005E5708">
        <w:rPr>
          <w:rFonts w:ascii="Arial" w:hAnsi="Arial" w:cs="Arial"/>
          <w:sz w:val="20"/>
          <w:szCs w:val="20"/>
        </w:rPr>
        <w:t xml:space="preserve"> Available at: </w:t>
      </w:r>
      <w:hyperlink r:id="rId229">
        <w:r w:rsidR="003D7FE3" w:rsidRPr="005E5708">
          <w:rPr>
            <w:rFonts w:ascii="Arial" w:eastAsia="Arial" w:hAnsi="Arial" w:cs="Arial"/>
            <w:color w:val="1155CC"/>
            <w:sz w:val="20"/>
            <w:szCs w:val="20"/>
            <w:u w:val="single"/>
          </w:rPr>
          <w:t>https://www.youtube.com/watch?v=4YIEHGiLuBU</w:t>
        </w:r>
      </w:hyperlink>
    </w:p>
    <w:p w:rsidR="003D7FE3" w:rsidRPr="005E5708" w:rsidRDefault="003D7FE3" w:rsidP="003D7FE3">
      <w:pPr>
        <w:spacing w:after="282"/>
        <w:ind w:right="-15"/>
        <w:rPr>
          <w:rFonts w:ascii="Arial" w:eastAsia="Arial" w:hAnsi="Arial" w:cs="Arial"/>
          <w:color w:val="000000" w:themeColor="text1"/>
          <w:sz w:val="20"/>
          <w:szCs w:val="20"/>
        </w:rPr>
      </w:pPr>
      <w:r w:rsidRPr="005E5708">
        <w:rPr>
          <w:rFonts w:ascii="Arial" w:eastAsia="Arial" w:hAnsi="Arial" w:cs="Arial"/>
          <w:color w:val="000000" w:themeColor="text1"/>
          <w:sz w:val="20"/>
          <w:szCs w:val="20"/>
        </w:rPr>
        <w:t xml:space="preserve">Accessed [11 </w:t>
      </w:r>
      <w:r w:rsidR="006F77BE" w:rsidRPr="005E5708">
        <w:rPr>
          <w:rFonts w:ascii="Arial" w:eastAsia="Arial" w:hAnsi="Arial" w:cs="Arial"/>
          <w:color w:val="000000" w:themeColor="text1"/>
          <w:sz w:val="20"/>
          <w:szCs w:val="20"/>
        </w:rPr>
        <w:t xml:space="preserve">August </w:t>
      </w:r>
      <w:r w:rsidRPr="005E5708">
        <w:rPr>
          <w:rFonts w:ascii="Arial" w:eastAsia="Arial" w:hAnsi="Arial" w:cs="Arial"/>
          <w:color w:val="000000" w:themeColor="text1"/>
          <w:sz w:val="20"/>
          <w:szCs w:val="20"/>
        </w:rPr>
        <w:t>2017].</w:t>
      </w:r>
    </w:p>
    <w:p w:rsidR="003D7FE3" w:rsidRPr="005E5708" w:rsidRDefault="006F77BE" w:rsidP="003D7FE3">
      <w:pPr>
        <w:spacing w:after="282"/>
        <w:ind w:right="-15"/>
        <w:rPr>
          <w:rFonts w:ascii="Arial" w:eastAsia="Arial" w:hAnsi="Arial" w:cs="Arial"/>
          <w:color w:val="1155CC"/>
          <w:sz w:val="20"/>
          <w:szCs w:val="20"/>
          <w:u w:val="single"/>
        </w:rPr>
      </w:pPr>
      <w:r w:rsidRPr="005E5708">
        <w:rPr>
          <w:rFonts w:ascii="Arial" w:hAnsi="Arial" w:cs="Arial"/>
          <w:sz w:val="20"/>
          <w:szCs w:val="20"/>
        </w:rPr>
        <w:t xml:space="preserve">[Online], </w:t>
      </w:r>
      <w:r w:rsidR="003D7FE3" w:rsidRPr="005E5708">
        <w:rPr>
          <w:rFonts w:ascii="Arial" w:hAnsi="Arial" w:cs="Arial"/>
          <w:sz w:val="20"/>
          <w:szCs w:val="20"/>
        </w:rPr>
        <w:t xml:space="preserve">Available at: </w:t>
      </w:r>
      <w:hyperlink r:id="rId230">
        <w:r w:rsidR="003D7FE3" w:rsidRPr="005E5708">
          <w:rPr>
            <w:rFonts w:ascii="Arial" w:eastAsia="Arial" w:hAnsi="Arial" w:cs="Arial"/>
            <w:color w:val="1155CC"/>
            <w:sz w:val="20"/>
            <w:szCs w:val="20"/>
            <w:u w:val="single"/>
          </w:rPr>
          <w:t>https://www.youtube.com/watch?v=J8NbYQaQiPo&amp;t=4665s</w:t>
        </w:r>
      </w:hyperlink>
    </w:p>
    <w:p w:rsidR="003D7FE3" w:rsidRPr="005E5708" w:rsidRDefault="006F77BE" w:rsidP="003D7FE3">
      <w:pPr>
        <w:spacing w:after="282"/>
        <w:ind w:right="-15"/>
        <w:rPr>
          <w:rFonts w:ascii="Arial" w:eastAsia="Arial" w:hAnsi="Arial" w:cs="Arial"/>
          <w:color w:val="000000" w:themeColor="text1"/>
          <w:sz w:val="20"/>
          <w:szCs w:val="20"/>
        </w:rPr>
      </w:pPr>
      <w:r w:rsidRPr="005E5708">
        <w:rPr>
          <w:rFonts w:ascii="Arial" w:eastAsia="Arial" w:hAnsi="Arial" w:cs="Arial"/>
          <w:color w:val="000000" w:themeColor="text1"/>
          <w:sz w:val="20"/>
          <w:szCs w:val="20"/>
        </w:rPr>
        <w:t xml:space="preserve">Accessed </w:t>
      </w:r>
      <w:r w:rsidR="003D7FE3" w:rsidRPr="005E5708">
        <w:rPr>
          <w:rFonts w:ascii="Arial" w:eastAsia="Arial" w:hAnsi="Arial" w:cs="Arial"/>
          <w:color w:val="000000" w:themeColor="text1"/>
          <w:sz w:val="20"/>
          <w:szCs w:val="20"/>
        </w:rPr>
        <w:t xml:space="preserve">[11 </w:t>
      </w:r>
      <w:r w:rsidRPr="005E5708">
        <w:rPr>
          <w:rFonts w:ascii="Arial" w:eastAsia="Arial" w:hAnsi="Arial" w:cs="Arial"/>
          <w:color w:val="000000" w:themeColor="text1"/>
          <w:sz w:val="20"/>
          <w:szCs w:val="20"/>
        </w:rPr>
        <w:t xml:space="preserve">August </w:t>
      </w:r>
      <w:r w:rsidR="003D7FE3" w:rsidRPr="005E5708">
        <w:rPr>
          <w:rFonts w:ascii="Arial" w:eastAsia="Arial" w:hAnsi="Arial" w:cs="Arial"/>
          <w:color w:val="000000" w:themeColor="text1"/>
          <w:sz w:val="20"/>
          <w:szCs w:val="20"/>
        </w:rPr>
        <w:t>2017].</w:t>
      </w:r>
    </w:p>
    <w:p w:rsidR="003D7FE3" w:rsidRPr="005E5708" w:rsidRDefault="006F77BE" w:rsidP="003D7FE3">
      <w:pPr>
        <w:spacing w:after="282"/>
        <w:ind w:right="-15"/>
        <w:rPr>
          <w:rFonts w:ascii="Arial" w:eastAsia="Arial" w:hAnsi="Arial" w:cs="Arial"/>
          <w:color w:val="1155CC"/>
          <w:sz w:val="20"/>
          <w:szCs w:val="20"/>
          <w:u w:val="single"/>
        </w:rPr>
      </w:pPr>
      <w:r w:rsidRPr="005E5708">
        <w:rPr>
          <w:rFonts w:ascii="Arial" w:hAnsi="Arial" w:cs="Arial"/>
          <w:sz w:val="20"/>
          <w:szCs w:val="20"/>
        </w:rPr>
        <w:t>[Online],</w:t>
      </w:r>
      <w:r w:rsidR="003D7FE3" w:rsidRPr="005E5708">
        <w:rPr>
          <w:rFonts w:ascii="Arial" w:hAnsi="Arial" w:cs="Arial"/>
          <w:sz w:val="20"/>
          <w:szCs w:val="20"/>
        </w:rPr>
        <w:t xml:space="preserve"> Available at: </w:t>
      </w:r>
      <w:hyperlink r:id="rId231">
        <w:r w:rsidR="003D7FE3" w:rsidRPr="005E5708">
          <w:rPr>
            <w:rFonts w:ascii="Arial" w:eastAsia="Arial" w:hAnsi="Arial" w:cs="Arial"/>
            <w:color w:val="1155CC"/>
            <w:sz w:val="20"/>
            <w:szCs w:val="20"/>
            <w:u w:val="single"/>
          </w:rPr>
          <w:t>https://www.youtube.com/watch?v=KHUIpPc7ZDE</w:t>
        </w:r>
      </w:hyperlink>
    </w:p>
    <w:p w:rsidR="003D7FE3" w:rsidRPr="005E5708" w:rsidRDefault="003D7FE3" w:rsidP="003D7FE3">
      <w:pPr>
        <w:spacing w:after="282"/>
        <w:ind w:right="-15"/>
        <w:rPr>
          <w:rFonts w:ascii="Arial" w:eastAsia="Arial" w:hAnsi="Arial" w:cs="Arial"/>
          <w:color w:val="000000" w:themeColor="text1"/>
          <w:sz w:val="20"/>
          <w:szCs w:val="20"/>
        </w:rPr>
      </w:pPr>
      <w:r w:rsidRPr="005E5708">
        <w:rPr>
          <w:rFonts w:ascii="Arial" w:eastAsia="Arial" w:hAnsi="Arial" w:cs="Arial"/>
          <w:color w:val="000000" w:themeColor="text1"/>
          <w:sz w:val="20"/>
          <w:szCs w:val="20"/>
        </w:rPr>
        <w:t xml:space="preserve">Accessed [11 </w:t>
      </w:r>
      <w:r w:rsidR="006F77BE" w:rsidRPr="005E5708">
        <w:rPr>
          <w:rFonts w:ascii="Arial" w:eastAsia="Arial" w:hAnsi="Arial" w:cs="Arial"/>
          <w:color w:val="000000" w:themeColor="text1"/>
          <w:sz w:val="20"/>
          <w:szCs w:val="20"/>
        </w:rPr>
        <w:t xml:space="preserve">August </w:t>
      </w:r>
      <w:r w:rsidRPr="005E5708">
        <w:rPr>
          <w:rFonts w:ascii="Arial" w:eastAsia="Arial" w:hAnsi="Arial" w:cs="Arial"/>
          <w:color w:val="000000" w:themeColor="text1"/>
          <w:sz w:val="20"/>
          <w:szCs w:val="20"/>
        </w:rPr>
        <w:t>2017].</w:t>
      </w:r>
    </w:p>
    <w:p w:rsidR="003D7FE3" w:rsidRPr="005E5708" w:rsidRDefault="006F77BE" w:rsidP="003D7FE3">
      <w:pPr>
        <w:spacing w:after="282"/>
        <w:ind w:right="-15"/>
        <w:rPr>
          <w:rFonts w:ascii="Arial" w:eastAsia="Arial" w:hAnsi="Arial" w:cs="Arial"/>
          <w:color w:val="1155CC"/>
          <w:sz w:val="20"/>
          <w:szCs w:val="20"/>
          <w:u w:val="single"/>
        </w:rPr>
      </w:pPr>
      <w:r w:rsidRPr="005E5708">
        <w:rPr>
          <w:rFonts w:ascii="Arial" w:hAnsi="Arial" w:cs="Arial"/>
          <w:sz w:val="20"/>
          <w:szCs w:val="20"/>
        </w:rPr>
        <w:t>[Online],</w:t>
      </w:r>
      <w:r w:rsidR="003D7FE3" w:rsidRPr="005E5708">
        <w:rPr>
          <w:rFonts w:ascii="Arial" w:hAnsi="Arial" w:cs="Arial"/>
          <w:sz w:val="20"/>
          <w:szCs w:val="20"/>
        </w:rPr>
        <w:t xml:space="preserve"> Available at: </w:t>
      </w:r>
      <w:hyperlink r:id="rId232">
        <w:r w:rsidR="003D7FE3" w:rsidRPr="005E5708">
          <w:rPr>
            <w:rFonts w:ascii="Arial" w:eastAsia="Arial" w:hAnsi="Arial" w:cs="Arial"/>
            <w:color w:val="1155CC"/>
            <w:sz w:val="20"/>
            <w:szCs w:val="20"/>
            <w:u w:val="single"/>
          </w:rPr>
          <w:t>https://www.youtube.com/watch?v=IU_ipOHE4rg</w:t>
        </w:r>
      </w:hyperlink>
    </w:p>
    <w:p w:rsidR="003D7FE3" w:rsidRPr="005E5708" w:rsidRDefault="003D7FE3" w:rsidP="003D7FE3">
      <w:pPr>
        <w:spacing w:after="282"/>
        <w:ind w:right="-15"/>
        <w:rPr>
          <w:rFonts w:ascii="Arial" w:eastAsia="Arial" w:hAnsi="Arial" w:cs="Arial"/>
          <w:color w:val="000000" w:themeColor="text1"/>
          <w:sz w:val="20"/>
          <w:szCs w:val="20"/>
        </w:rPr>
      </w:pPr>
      <w:r w:rsidRPr="005E5708">
        <w:rPr>
          <w:rFonts w:ascii="Arial" w:eastAsia="Arial" w:hAnsi="Arial" w:cs="Arial"/>
          <w:color w:val="000000" w:themeColor="text1"/>
          <w:sz w:val="20"/>
          <w:szCs w:val="20"/>
        </w:rPr>
        <w:t xml:space="preserve">Accessed [11 </w:t>
      </w:r>
      <w:r w:rsidR="006F77BE" w:rsidRPr="005E5708">
        <w:rPr>
          <w:rFonts w:ascii="Arial" w:eastAsia="Arial" w:hAnsi="Arial" w:cs="Arial"/>
          <w:color w:val="000000" w:themeColor="text1"/>
          <w:sz w:val="20"/>
          <w:szCs w:val="20"/>
        </w:rPr>
        <w:t xml:space="preserve">August </w:t>
      </w:r>
      <w:r w:rsidRPr="005E5708">
        <w:rPr>
          <w:rFonts w:ascii="Arial" w:eastAsia="Arial" w:hAnsi="Arial" w:cs="Arial"/>
          <w:color w:val="000000" w:themeColor="text1"/>
          <w:sz w:val="20"/>
          <w:szCs w:val="20"/>
        </w:rPr>
        <w:t>2017].</w:t>
      </w:r>
    </w:p>
    <w:p w:rsidR="003D7FE3" w:rsidRPr="005E5708" w:rsidRDefault="003D7FE3" w:rsidP="003D7FE3">
      <w:pPr>
        <w:rPr>
          <w:rFonts w:ascii="Arial" w:eastAsia="Arial" w:hAnsi="Arial" w:cs="Arial"/>
          <w:sz w:val="20"/>
          <w:szCs w:val="20"/>
        </w:rPr>
      </w:pPr>
      <w:r w:rsidRPr="005E5708">
        <w:rPr>
          <w:rFonts w:ascii="Arial" w:eastAsia="Arial" w:hAnsi="Arial" w:cs="Arial"/>
          <w:sz w:val="20"/>
          <w:szCs w:val="20"/>
        </w:rPr>
        <w:t>Documents in pdf and ppt format:</w:t>
      </w:r>
    </w:p>
    <w:p w:rsidR="003D7FE3" w:rsidRPr="005E5708" w:rsidRDefault="006F77BE" w:rsidP="003D7FE3">
      <w:pPr>
        <w:rPr>
          <w:rFonts w:ascii="Arial" w:eastAsia="Arial" w:hAnsi="Arial" w:cs="Arial"/>
          <w:color w:val="1155CC"/>
          <w:sz w:val="20"/>
          <w:szCs w:val="20"/>
          <w:u w:val="single"/>
        </w:rPr>
      </w:pPr>
      <w:r w:rsidRPr="005E5708">
        <w:rPr>
          <w:rFonts w:ascii="Arial" w:hAnsi="Arial" w:cs="Arial"/>
          <w:sz w:val="20"/>
          <w:szCs w:val="20"/>
        </w:rPr>
        <w:t>[Online],</w:t>
      </w:r>
      <w:r w:rsidR="003D7FE3" w:rsidRPr="005E5708">
        <w:rPr>
          <w:rFonts w:ascii="Arial" w:hAnsi="Arial" w:cs="Arial"/>
          <w:sz w:val="20"/>
          <w:szCs w:val="20"/>
        </w:rPr>
        <w:t xml:space="preserve"> Available at: </w:t>
      </w:r>
      <w:hyperlink r:id="rId233">
        <w:r w:rsidR="003D7FE3" w:rsidRPr="005E5708">
          <w:rPr>
            <w:rFonts w:ascii="Arial" w:eastAsia="Arial" w:hAnsi="Arial" w:cs="Arial"/>
            <w:color w:val="1155CC"/>
            <w:sz w:val="20"/>
            <w:szCs w:val="20"/>
            <w:u w:val="single"/>
          </w:rPr>
          <w:t>https://casci.umd.edu/wp-content/uploads/2013/12/FinalReport-Pentaho.pdf</w:t>
        </w:r>
      </w:hyperlink>
    </w:p>
    <w:p w:rsidR="003D7FE3" w:rsidRPr="005E5708" w:rsidRDefault="003D7FE3" w:rsidP="003D7FE3">
      <w:pPr>
        <w:spacing w:after="282"/>
        <w:ind w:right="-15"/>
        <w:rPr>
          <w:rFonts w:ascii="Arial" w:eastAsia="Arial" w:hAnsi="Arial" w:cs="Arial"/>
          <w:color w:val="000000" w:themeColor="text1"/>
          <w:sz w:val="20"/>
          <w:szCs w:val="20"/>
        </w:rPr>
      </w:pPr>
      <w:r w:rsidRPr="005E5708">
        <w:rPr>
          <w:rFonts w:ascii="Arial" w:eastAsia="Arial" w:hAnsi="Arial" w:cs="Arial"/>
          <w:color w:val="000000" w:themeColor="text1"/>
          <w:sz w:val="20"/>
          <w:szCs w:val="20"/>
        </w:rPr>
        <w:t xml:space="preserve">Accessed [11 </w:t>
      </w:r>
      <w:r w:rsidR="006F77BE" w:rsidRPr="005E5708">
        <w:rPr>
          <w:rFonts w:ascii="Arial" w:eastAsia="Arial" w:hAnsi="Arial" w:cs="Arial"/>
          <w:color w:val="000000" w:themeColor="text1"/>
          <w:sz w:val="20"/>
          <w:szCs w:val="20"/>
        </w:rPr>
        <w:t xml:space="preserve">August </w:t>
      </w:r>
      <w:r w:rsidRPr="005E5708">
        <w:rPr>
          <w:rFonts w:ascii="Arial" w:eastAsia="Arial" w:hAnsi="Arial" w:cs="Arial"/>
          <w:color w:val="000000" w:themeColor="text1"/>
          <w:sz w:val="20"/>
          <w:szCs w:val="20"/>
        </w:rPr>
        <w:t>2017].</w:t>
      </w:r>
    </w:p>
    <w:p w:rsidR="003D7FE3" w:rsidRPr="005E5708" w:rsidRDefault="006F77BE" w:rsidP="003D7FE3">
      <w:pPr>
        <w:rPr>
          <w:rFonts w:ascii="Arial" w:eastAsia="Arial" w:hAnsi="Arial" w:cs="Arial"/>
          <w:color w:val="1155CC"/>
          <w:sz w:val="20"/>
          <w:szCs w:val="20"/>
          <w:u w:val="single"/>
        </w:rPr>
      </w:pPr>
      <w:r w:rsidRPr="005E5708">
        <w:rPr>
          <w:rFonts w:ascii="Arial" w:hAnsi="Arial" w:cs="Arial"/>
          <w:sz w:val="20"/>
          <w:szCs w:val="20"/>
        </w:rPr>
        <w:t>[Online],</w:t>
      </w:r>
      <w:r w:rsidR="003D7FE3" w:rsidRPr="005E5708">
        <w:rPr>
          <w:rFonts w:ascii="Arial" w:hAnsi="Arial" w:cs="Arial"/>
          <w:sz w:val="20"/>
          <w:szCs w:val="20"/>
        </w:rPr>
        <w:t xml:space="preserve"> Available at:  </w:t>
      </w:r>
      <w:hyperlink r:id="rId234">
        <w:r w:rsidR="003D7FE3" w:rsidRPr="005E5708">
          <w:rPr>
            <w:rFonts w:ascii="Arial" w:eastAsia="Arial" w:hAnsi="Arial" w:cs="Arial"/>
            <w:color w:val="1155CC"/>
            <w:sz w:val="20"/>
            <w:szCs w:val="20"/>
            <w:u w:val="single"/>
          </w:rPr>
          <w:t>https://www.pentaho.com/sites/default/files/uploads/resources/data_integration.pdf</w:t>
        </w:r>
      </w:hyperlink>
    </w:p>
    <w:p w:rsidR="003D7FE3" w:rsidRPr="005E5708" w:rsidRDefault="003D7FE3" w:rsidP="00E67EF8">
      <w:pPr>
        <w:spacing w:after="282"/>
        <w:ind w:right="-15"/>
        <w:rPr>
          <w:rFonts w:ascii="Arial" w:eastAsia="Arial" w:hAnsi="Arial" w:cs="Arial"/>
          <w:color w:val="000000" w:themeColor="text1"/>
          <w:sz w:val="20"/>
          <w:szCs w:val="20"/>
        </w:rPr>
      </w:pPr>
      <w:r w:rsidRPr="005E5708">
        <w:rPr>
          <w:rFonts w:ascii="Arial" w:eastAsia="Arial" w:hAnsi="Arial" w:cs="Arial"/>
          <w:color w:val="000000" w:themeColor="text1"/>
          <w:sz w:val="20"/>
          <w:szCs w:val="20"/>
        </w:rPr>
        <w:t xml:space="preserve">Accessed [11 </w:t>
      </w:r>
      <w:r w:rsidR="006F77BE" w:rsidRPr="005E5708">
        <w:rPr>
          <w:rFonts w:ascii="Arial" w:eastAsia="Arial" w:hAnsi="Arial" w:cs="Arial"/>
          <w:color w:val="000000" w:themeColor="text1"/>
          <w:sz w:val="20"/>
          <w:szCs w:val="20"/>
        </w:rPr>
        <w:t xml:space="preserve">August </w:t>
      </w:r>
      <w:r w:rsidR="00E67EF8" w:rsidRPr="005E5708">
        <w:rPr>
          <w:rFonts w:ascii="Arial" w:eastAsia="Arial" w:hAnsi="Arial" w:cs="Arial"/>
          <w:color w:val="000000" w:themeColor="text1"/>
          <w:sz w:val="20"/>
          <w:szCs w:val="20"/>
        </w:rPr>
        <w:t>2017].</w:t>
      </w:r>
    </w:p>
    <w:p w:rsidR="003D7FE3" w:rsidRPr="005E5708" w:rsidRDefault="006F77BE" w:rsidP="003D7FE3">
      <w:pPr>
        <w:rPr>
          <w:rFonts w:ascii="Arial" w:eastAsia="Arial" w:hAnsi="Arial" w:cs="Arial"/>
          <w:color w:val="1155CC"/>
          <w:sz w:val="20"/>
          <w:szCs w:val="20"/>
          <w:u w:val="single"/>
        </w:rPr>
      </w:pPr>
      <w:r w:rsidRPr="005E5708">
        <w:rPr>
          <w:rFonts w:ascii="Arial" w:hAnsi="Arial" w:cs="Arial"/>
          <w:sz w:val="20"/>
          <w:szCs w:val="20"/>
        </w:rPr>
        <w:t>[Online],</w:t>
      </w:r>
      <w:r w:rsidR="003D7FE3" w:rsidRPr="005E5708">
        <w:rPr>
          <w:rFonts w:ascii="Arial" w:hAnsi="Arial" w:cs="Arial"/>
          <w:sz w:val="20"/>
          <w:szCs w:val="20"/>
        </w:rPr>
        <w:t xml:space="preserve"> Available at: </w:t>
      </w:r>
      <w:hyperlink r:id="rId235">
        <w:r w:rsidR="003D7FE3" w:rsidRPr="005E5708">
          <w:rPr>
            <w:rFonts w:ascii="Arial" w:eastAsia="Arial" w:hAnsi="Arial" w:cs="Arial"/>
            <w:color w:val="1155CC"/>
            <w:sz w:val="20"/>
            <w:szCs w:val="20"/>
            <w:u w:val="single"/>
          </w:rPr>
          <w:t>http://slideonline.com/presentation/26697-pentaho-online-training-pptx</w:t>
        </w:r>
      </w:hyperlink>
    </w:p>
    <w:p w:rsidR="003D7FE3" w:rsidRPr="005E5708" w:rsidRDefault="003D7FE3" w:rsidP="003D7FE3">
      <w:pPr>
        <w:spacing w:after="282"/>
        <w:ind w:right="-15"/>
        <w:rPr>
          <w:rFonts w:ascii="Arial" w:eastAsia="Arial" w:hAnsi="Arial" w:cs="Arial"/>
          <w:color w:val="000000" w:themeColor="text1"/>
          <w:sz w:val="20"/>
          <w:szCs w:val="20"/>
        </w:rPr>
      </w:pPr>
      <w:r w:rsidRPr="005E5708">
        <w:rPr>
          <w:rFonts w:ascii="Arial" w:eastAsia="Arial" w:hAnsi="Arial" w:cs="Arial"/>
          <w:color w:val="000000" w:themeColor="text1"/>
          <w:sz w:val="20"/>
          <w:szCs w:val="20"/>
        </w:rPr>
        <w:t xml:space="preserve">Accessed [11 </w:t>
      </w:r>
      <w:r w:rsidR="006F77BE" w:rsidRPr="005E5708">
        <w:rPr>
          <w:rFonts w:ascii="Arial" w:eastAsia="Arial" w:hAnsi="Arial" w:cs="Arial"/>
          <w:color w:val="000000" w:themeColor="text1"/>
          <w:sz w:val="20"/>
          <w:szCs w:val="20"/>
        </w:rPr>
        <w:t xml:space="preserve">August </w:t>
      </w:r>
      <w:r w:rsidRPr="005E5708">
        <w:rPr>
          <w:rFonts w:ascii="Arial" w:eastAsia="Arial" w:hAnsi="Arial" w:cs="Arial"/>
          <w:color w:val="000000" w:themeColor="text1"/>
          <w:sz w:val="20"/>
          <w:szCs w:val="20"/>
        </w:rPr>
        <w:t>2017].</w:t>
      </w:r>
    </w:p>
    <w:p w:rsidR="003D7FE3" w:rsidRPr="005E5708" w:rsidRDefault="006F77BE" w:rsidP="003D7FE3">
      <w:pPr>
        <w:spacing w:after="282"/>
        <w:ind w:right="-15"/>
        <w:rPr>
          <w:rFonts w:ascii="Arial" w:eastAsia="Arial" w:hAnsi="Arial" w:cs="Arial"/>
          <w:color w:val="000000" w:themeColor="text1"/>
          <w:sz w:val="20"/>
          <w:szCs w:val="20"/>
        </w:rPr>
      </w:pPr>
      <w:r w:rsidRPr="005E5708">
        <w:rPr>
          <w:rFonts w:ascii="Arial" w:hAnsi="Arial" w:cs="Arial"/>
          <w:sz w:val="20"/>
          <w:szCs w:val="20"/>
        </w:rPr>
        <w:t xml:space="preserve">[Online], </w:t>
      </w:r>
      <w:r w:rsidR="003D7FE3" w:rsidRPr="005E5708">
        <w:rPr>
          <w:rFonts w:ascii="Arial" w:hAnsi="Arial" w:cs="Arial"/>
          <w:sz w:val="20"/>
          <w:szCs w:val="20"/>
        </w:rPr>
        <w:t xml:space="preserve">Available at: </w:t>
      </w:r>
      <w:hyperlink r:id="rId236">
        <w:r w:rsidR="003D7FE3" w:rsidRPr="005E5708">
          <w:rPr>
            <w:rFonts w:ascii="Arial" w:eastAsia="Arial" w:hAnsi="Arial" w:cs="Arial"/>
            <w:color w:val="1155CC"/>
            <w:sz w:val="20"/>
            <w:szCs w:val="20"/>
            <w:u w:val="single"/>
          </w:rPr>
          <w:t>http://www.di.univr.it/documenti/OccorrenzaIns/matdid/matdid267816.pdf</w:t>
        </w:r>
      </w:hyperlink>
      <w:r w:rsidRPr="005E5708">
        <w:rPr>
          <w:rFonts w:ascii="Arial" w:eastAsia="Arial" w:hAnsi="Arial" w:cs="Arial"/>
          <w:color w:val="auto"/>
          <w:sz w:val="20"/>
          <w:szCs w:val="20"/>
        </w:rPr>
        <w:t xml:space="preserve">, </w:t>
      </w:r>
      <w:r w:rsidR="003D7FE3" w:rsidRPr="005E5708">
        <w:rPr>
          <w:rFonts w:ascii="Arial" w:eastAsia="Arial" w:hAnsi="Arial" w:cs="Arial"/>
          <w:color w:val="000000" w:themeColor="text1"/>
          <w:sz w:val="20"/>
          <w:szCs w:val="20"/>
        </w:rPr>
        <w:t xml:space="preserve">Accessed [11 </w:t>
      </w:r>
      <w:r w:rsidRPr="005E5708">
        <w:rPr>
          <w:rFonts w:ascii="Arial" w:eastAsia="Arial" w:hAnsi="Arial" w:cs="Arial"/>
          <w:color w:val="000000" w:themeColor="text1"/>
          <w:sz w:val="20"/>
          <w:szCs w:val="20"/>
        </w:rPr>
        <w:t xml:space="preserve">August </w:t>
      </w:r>
      <w:r w:rsidR="003D7FE3" w:rsidRPr="005E5708">
        <w:rPr>
          <w:rFonts w:ascii="Arial" w:eastAsia="Arial" w:hAnsi="Arial" w:cs="Arial"/>
          <w:color w:val="000000" w:themeColor="text1"/>
          <w:sz w:val="20"/>
          <w:szCs w:val="20"/>
        </w:rPr>
        <w:t>2017].</w:t>
      </w:r>
    </w:p>
    <w:p w:rsidR="003D7FE3" w:rsidRPr="005E5708" w:rsidRDefault="006F77BE" w:rsidP="003D7FE3">
      <w:pPr>
        <w:rPr>
          <w:rFonts w:ascii="Arial" w:eastAsia="Arial" w:hAnsi="Arial" w:cs="Arial"/>
          <w:color w:val="1155CC"/>
          <w:sz w:val="20"/>
          <w:szCs w:val="20"/>
          <w:u w:val="single"/>
        </w:rPr>
      </w:pPr>
      <w:r w:rsidRPr="005E5708">
        <w:rPr>
          <w:rFonts w:ascii="Arial" w:hAnsi="Arial" w:cs="Arial"/>
          <w:sz w:val="20"/>
          <w:szCs w:val="20"/>
        </w:rPr>
        <w:t xml:space="preserve">[Online], </w:t>
      </w:r>
      <w:r w:rsidR="003D7FE3" w:rsidRPr="005E5708">
        <w:rPr>
          <w:rFonts w:ascii="Arial" w:hAnsi="Arial" w:cs="Arial"/>
          <w:sz w:val="20"/>
          <w:szCs w:val="20"/>
        </w:rPr>
        <w:t xml:space="preserve">Available at: </w:t>
      </w:r>
      <w:hyperlink r:id="rId237">
        <w:r w:rsidR="003D7FE3" w:rsidRPr="005E5708">
          <w:rPr>
            <w:rFonts w:ascii="Arial" w:eastAsia="Arial" w:hAnsi="Arial" w:cs="Arial"/>
            <w:color w:val="1155CC"/>
            <w:sz w:val="20"/>
            <w:szCs w:val="20"/>
            <w:u w:val="single"/>
          </w:rPr>
          <w:t>http://files.meetup.com/1804355/Zaponet%20Data%20Science%20Solutions%20-%20Pentaho%20BI%20%26%20PDI.pptx</w:t>
        </w:r>
      </w:hyperlink>
    </w:p>
    <w:p w:rsidR="003D7FE3" w:rsidRPr="005E5708" w:rsidRDefault="003D7FE3" w:rsidP="003D7FE3">
      <w:pPr>
        <w:spacing w:after="282"/>
        <w:ind w:right="-15"/>
        <w:rPr>
          <w:rFonts w:ascii="Arial" w:eastAsia="Arial" w:hAnsi="Arial" w:cs="Arial"/>
          <w:color w:val="000000" w:themeColor="text1"/>
          <w:sz w:val="20"/>
          <w:szCs w:val="20"/>
        </w:rPr>
      </w:pPr>
      <w:r w:rsidRPr="005E5708">
        <w:rPr>
          <w:rFonts w:ascii="Arial" w:eastAsia="Arial" w:hAnsi="Arial" w:cs="Arial"/>
          <w:color w:val="000000" w:themeColor="text1"/>
          <w:sz w:val="20"/>
          <w:szCs w:val="20"/>
        </w:rPr>
        <w:t xml:space="preserve">Accessed [11 </w:t>
      </w:r>
      <w:r w:rsidR="006F77BE" w:rsidRPr="005E5708">
        <w:rPr>
          <w:rFonts w:ascii="Arial" w:eastAsia="Arial" w:hAnsi="Arial" w:cs="Arial"/>
          <w:color w:val="000000" w:themeColor="text1"/>
          <w:sz w:val="20"/>
          <w:szCs w:val="20"/>
        </w:rPr>
        <w:t xml:space="preserve">August </w:t>
      </w:r>
      <w:r w:rsidRPr="005E5708">
        <w:rPr>
          <w:rFonts w:ascii="Arial" w:eastAsia="Arial" w:hAnsi="Arial" w:cs="Arial"/>
          <w:color w:val="000000" w:themeColor="text1"/>
          <w:sz w:val="20"/>
          <w:szCs w:val="20"/>
        </w:rPr>
        <w:t>2017].</w:t>
      </w:r>
    </w:p>
    <w:p w:rsidR="003D7FE3" w:rsidRPr="00BC725F" w:rsidRDefault="005E5708" w:rsidP="005E5708">
      <w:pPr>
        <w:tabs>
          <w:tab w:val="left" w:pos="2171"/>
        </w:tabs>
        <w:rPr>
          <w:rFonts w:ascii="Arial" w:eastAsia="Arial" w:hAnsi="Arial" w:cs="Arial"/>
          <w:sz w:val="24"/>
          <w:szCs w:val="24"/>
        </w:rPr>
      </w:pPr>
      <w:r>
        <w:rPr>
          <w:rFonts w:ascii="Arial" w:eastAsia="Arial" w:hAnsi="Arial" w:cs="Arial"/>
          <w:sz w:val="24"/>
          <w:szCs w:val="24"/>
        </w:rPr>
        <w:tab/>
      </w:r>
    </w:p>
    <w:p w:rsidR="00412200" w:rsidRPr="00BC725F" w:rsidRDefault="00412200" w:rsidP="00224FD8">
      <w:pPr>
        <w:spacing w:after="120"/>
        <w:rPr>
          <w:rFonts w:ascii="Arial" w:eastAsia="Arial" w:hAnsi="Arial" w:cs="Arial"/>
          <w:sz w:val="24"/>
          <w:szCs w:val="24"/>
        </w:rPr>
      </w:pPr>
    </w:p>
    <w:p w:rsidR="003D7FE3" w:rsidRPr="00060D56" w:rsidRDefault="004071CA" w:rsidP="00E024EA">
      <w:pPr>
        <w:pStyle w:val="Nagwek1"/>
        <w:rPr>
          <w:i/>
          <w:sz w:val="24"/>
          <w:szCs w:val="24"/>
        </w:rPr>
      </w:pPr>
      <w:bookmarkStart w:id="149" w:name="_Toc496813608"/>
      <w:r w:rsidRPr="00060D56">
        <w:rPr>
          <w:sz w:val="32"/>
        </w:rPr>
        <w:lastRenderedPageBreak/>
        <w:t xml:space="preserve">The </w:t>
      </w:r>
      <w:r w:rsidR="003D7FE3" w:rsidRPr="00060D56">
        <w:rPr>
          <w:sz w:val="32"/>
        </w:rPr>
        <w:t xml:space="preserve">Creation of </w:t>
      </w:r>
      <w:r w:rsidR="00206854" w:rsidRPr="00060D56">
        <w:rPr>
          <w:sz w:val="32"/>
        </w:rPr>
        <w:t xml:space="preserve">a </w:t>
      </w:r>
      <w:r w:rsidR="003D7FE3" w:rsidRPr="00060D56">
        <w:rPr>
          <w:sz w:val="32"/>
        </w:rPr>
        <w:t xml:space="preserve">Data Warehouse in </w:t>
      </w:r>
      <w:r w:rsidR="003D7FE3" w:rsidRPr="00060D56">
        <w:rPr>
          <w:i/>
          <w:szCs w:val="24"/>
        </w:rPr>
        <w:t>Pentaho</w:t>
      </w:r>
      <w:r w:rsidR="00EB082B" w:rsidRPr="00060D56">
        <w:rPr>
          <w:i/>
          <w:szCs w:val="24"/>
        </w:rPr>
        <w:t xml:space="preserve"> </w:t>
      </w:r>
      <w:r w:rsidR="00A545F3" w:rsidRPr="00060D56">
        <w:rPr>
          <w:rFonts w:cs="Arial"/>
          <w:i/>
          <w:sz w:val="24"/>
          <w:szCs w:val="24"/>
        </w:rPr>
        <w:t>(Wojciech Grzelak</w:t>
      </w:r>
      <w:r w:rsidR="00F062D2" w:rsidRPr="00060D56">
        <w:rPr>
          <w:rFonts w:cs="Arial"/>
          <w:i/>
          <w:sz w:val="24"/>
          <w:szCs w:val="24"/>
        </w:rPr>
        <w:t xml:space="preserve"> and </w:t>
      </w:r>
      <w:r w:rsidR="00EB082B" w:rsidRPr="00060D56">
        <w:rPr>
          <w:rFonts w:cs="Arial"/>
          <w:i/>
          <w:sz w:val="24"/>
          <w:szCs w:val="24"/>
        </w:rPr>
        <w:t>Katarzyna Marciniak)</w:t>
      </w:r>
      <w:bookmarkEnd w:id="149"/>
    </w:p>
    <w:p w:rsidR="003D7FE3" w:rsidRPr="00BC725F" w:rsidRDefault="003D7FE3" w:rsidP="000D0186">
      <w:pPr>
        <w:pStyle w:val="Nagwek2"/>
        <w:numPr>
          <w:ilvl w:val="1"/>
          <w:numId w:val="2"/>
        </w:numPr>
        <w:rPr>
          <w:i/>
        </w:rPr>
      </w:pPr>
      <w:bookmarkStart w:id="150" w:name="_Toc496813609"/>
      <w:r w:rsidRPr="00BC725F">
        <w:t>Introduc</w:t>
      </w:r>
      <w:r w:rsidR="00255DD3">
        <w:t>tory notes</w:t>
      </w:r>
      <w:bookmarkEnd w:id="150"/>
    </w:p>
    <w:p w:rsidR="003D7FE3" w:rsidRPr="00BC4730" w:rsidRDefault="004071CA" w:rsidP="00412200">
      <w:pPr>
        <w:pStyle w:val="Akapitzlist"/>
        <w:rPr>
          <w:lang w:val="en-US"/>
        </w:rPr>
      </w:pPr>
      <w:r>
        <w:rPr>
          <w:lang w:val="en-US"/>
        </w:rPr>
        <w:t>The p</w:t>
      </w:r>
      <w:r w:rsidR="003D7FE3" w:rsidRPr="00BC4730">
        <w:rPr>
          <w:lang w:val="en-US"/>
        </w:rPr>
        <w:t xml:space="preserve">resented instruction is a continuity of Data Warehouse laboratories Pentaho Environment Installation Guide for Windows 7/8/10 </w:t>
      </w:r>
      <w:r w:rsidR="006F77BE" w:rsidRPr="00BC4730">
        <w:rPr>
          <w:lang w:val="en-US"/>
        </w:rPr>
        <w:t>64-bit</w:t>
      </w:r>
      <w:r w:rsidR="003D7FE3" w:rsidRPr="00BC4730">
        <w:rPr>
          <w:lang w:val="en-US"/>
        </w:rPr>
        <w:t xml:space="preserve"> Instruction.</w:t>
      </w:r>
    </w:p>
    <w:p w:rsidR="003D7FE3" w:rsidRPr="00BC4730" w:rsidRDefault="003D7FE3" w:rsidP="00412200">
      <w:pPr>
        <w:pStyle w:val="Akapitzlist"/>
        <w:rPr>
          <w:lang w:val="en-US"/>
        </w:rPr>
      </w:pPr>
      <w:r w:rsidRPr="00BC4730">
        <w:rPr>
          <w:lang w:val="en-US"/>
        </w:rPr>
        <w:t xml:space="preserve">Provided by laboratories data source in </w:t>
      </w:r>
      <w:r w:rsidR="004071CA">
        <w:rPr>
          <w:lang w:val="en-US"/>
        </w:rPr>
        <w:t xml:space="preserve">the </w:t>
      </w:r>
      <w:r w:rsidRPr="00BC4730">
        <w:rPr>
          <w:lang w:val="en-US"/>
        </w:rPr>
        <w:t>form of .sql and .csv file for</w:t>
      </w:r>
      <w:r w:rsidR="004071CA">
        <w:rPr>
          <w:lang w:val="en-US"/>
        </w:rPr>
        <w:t xml:space="preserve"> the</w:t>
      </w:r>
      <w:r w:rsidRPr="00BC4730">
        <w:rPr>
          <w:lang w:val="en-US"/>
        </w:rPr>
        <w:t xml:space="preserve"> presented example, </w:t>
      </w:r>
      <w:r w:rsidR="004071CA">
        <w:rPr>
          <w:lang w:val="en-US"/>
        </w:rPr>
        <w:t xml:space="preserve">it </w:t>
      </w:r>
      <w:r w:rsidRPr="00BC4730">
        <w:rPr>
          <w:lang w:val="en-US"/>
        </w:rPr>
        <w:t xml:space="preserve">can be found in the DIMBI portal in </w:t>
      </w:r>
      <w:r w:rsidR="004071CA">
        <w:rPr>
          <w:lang w:val="en-US"/>
        </w:rPr>
        <w:t xml:space="preserve">the </w:t>
      </w:r>
      <w:r w:rsidRPr="00BC4730">
        <w:rPr>
          <w:lang w:val="en-US"/>
        </w:rPr>
        <w:t xml:space="preserve">Data Warehouse module in Topic 4 </w:t>
      </w:r>
      <w:hyperlink r:id="rId238">
        <w:r w:rsidRPr="00BC4730">
          <w:rPr>
            <w:lang w:val="en-US"/>
          </w:rPr>
          <w:t>(</w:t>
        </w:r>
      </w:hyperlink>
      <w:hyperlink r:id="rId239">
        <w:r w:rsidRPr="00BC4730">
          <w:rPr>
            <w:color w:val="0563C1"/>
            <w:u w:val="single"/>
            <w:lang w:val="en-US"/>
          </w:rPr>
          <w:t>http://dimbiportal.com/course/view.php?id=8</w:t>
        </w:r>
      </w:hyperlink>
      <w:hyperlink r:id="rId240">
        <w:r w:rsidRPr="00BC4730">
          <w:rPr>
            <w:lang w:val="en-US"/>
          </w:rPr>
          <w:t>)</w:t>
        </w:r>
      </w:hyperlink>
      <w:r w:rsidRPr="00BC4730">
        <w:rPr>
          <w:lang w:val="en-US"/>
        </w:rPr>
        <w:t>.</w:t>
      </w:r>
    </w:p>
    <w:p w:rsidR="003D7FE3" w:rsidRPr="00BC4730" w:rsidRDefault="00206854" w:rsidP="00412200">
      <w:pPr>
        <w:pStyle w:val="Akapitzlist"/>
        <w:rPr>
          <w:lang w:val="en-US"/>
        </w:rPr>
      </w:pPr>
      <w:r>
        <w:rPr>
          <w:lang w:val="en-US"/>
        </w:rPr>
        <w:t xml:space="preserve">The </w:t>
      </w:r>
      <w:r w:rsidR="003D7FE3" w:rsidRPr="00BC4730">
        <w:rPr>
          <w:lang w:val="en-US"/>
        </w:rPr>
        <w:t>presented scenario is a simple example of star schema data warehouse for</w:t>
      </w:r>
      <w:r w:rsidR="004071CA">
        <w:rPr>
          <w:lang w:val="en-US"/>
        </w:rPr>
        <w:t xml:space="preserve"> the</w:t>
      </w:r>
      <w:r w:rsidR="003D7FE3" w:rsidRPr="00BC4730">
        <w:rPr>
          <w:lang w:val="en-US"/>
        </w:rPr>
        <w:t xml:space="preserve"> sales division in </w:t>
      </w:r>
      <w:r w:rsidR="004071CA">
        <w:rPr>
          <w:lang w:val="en-US"/>
        </w:rPr>
        <w:t xml:space="preserve">a </w:t>
      </w:r>
      <w:r w:rsidR="003D7FE3" w:rsidRPr="00BC4730">
        <w:rPr>
          <w:lang w:val="en-US"/>
        </w:rPr>
        <w:t>medium sized company.</w:t>
      </w:r>
    </w:p>
    <w:p w:rsidR="003D7FE3" w:rsidRPr="00BC4730" w:rsidRDefault="003D7FE3" w:rsidP="00412200">
      <w:pPr>
        <w:pStyle w:val="Akapitzlist"/>
        <w:rPr>
          <w:lang w:val="en-US"/>
        </w:rPr>
      </w:pPr>
      <w:r w:rsidRPr="00BC4730">
        <w:rPr>
          <w:lang w:val="en-US"/>
        </w:rPr>
        <w:t xml:space="preserve">Delivered data source for assumed data warehouse is already </w:t>
      </w:r>
      <w:r w:rsidR="004071CA">
        <w:rPr>
          <w:lang w:val="en-US"/>
        </w:rPr>
        <w:t xml:space="preserve">present </w:t>
      </w:r>
      <w:r w:rsidRPr="00BC4730">
        <w:rPr>
          <w:lang w:val="en-US"/>
        </w:rPr>
        <w:t>after</w:t>
      </w:r>
      <w:r w:rsidR="004071CA">
        <w:rPr>
          <w:lang w:val="en-US"/>
        </w:rPr>
        <w:t xml:space="preserve"> the</w:t>
      </w:r>
      <w:r w:rsidRPr="00BC4730">
        <w:rPr>
          <w:lang w:val="en-US"/>
        </w:rPr>
        <w:t xml:space="preserve"> extraction and transformation process. Such </w:t>
      </w:r>
      <w:r w:rsidR="004071CA">
        <w:rPr>
          <w:lang w:val="en-US"/>
        </w:rPr>
        <w:t xml:space="preserve">an </w:t>
      </w:r>
      <w:r w:rsidRPr="00BC4730">
        <w:rPr>
          <w:lang w:val="en-US"/>
        </w:rPr>
        <w:t>approach simplif</w:t>
      </w:r>
      <w:r w:rsidR="005E5E5D">
        <w:rPr>
          <w:lang w:val="en-US"/>
        </w:rPr>
        <w:t>ies</w:t>
      </w:r>
      <w:r w:rsidRPr="00BC4730">
        <w:rPr>
          <w:lang w:val="en-US"/>
        </w:rPr>
        <w:t xml:space="preserve"> understanding of data warehouse </w:t>
      </w:r>
      <w:r w:rsidR="00351199" w:rsidRPr="00BC4730">
        <w:rPr>
          <w:lang w:val="en-US"/>
        </w:rPr>
        <w:t>modelling</w:t>
      </w:r>
      <w:r w:rsidRPr="00BC4730">
        <w:rPr>
          <w:lang w:val="en-US"/>
        </w:rPr>
        <w:t>.</w:t>
      </w:r>
    </w:p>
    <w:p w:rsidR="003D7FE3" w:rsidRPr="00BC4730" w:rsidRDefault="003D7FE3" w:rsidP="00412200">
      <w:pPr>
        <w:pStyle w:val="Akapitzlist"/>
        <w:rPr>
          <w:lang w:val="en-US"/>
        </w:rPr>
      </w:pPr>
      <w:r w:rsidRPr="00BC4730">
        <w:rPr>
          <w:lang w:val="en-US"/>
        </w:rPr>
        <w:t xml:space="preserve">The main aim of </w:t>
      </w:r>
      <w:r w:rsidR="005E5E5D">
        <w:rPr>
          <w:lang w:val="en-US"/>
        </w:rPr>
        <w:t xml:space="preserve">the </w:t>
      </w:r>
      <w:r w:rsidRPr="00BC4730">
        <w:rPr>
          <w:lang w:val="en-US"/>
        </w:rPr>
        <w:t xml:space="preserve">presented instruction is to present briefly </w:t>
      </w:r>
      <w:r w:rsidR="005E5E5D">
        <w:rPr>
          <w:lang w:val="en-US"/>
        </w:rPr>
        <w:t xml:space="preserve">the </w:t>
      </w:r>
      <w:r w:rsidRPr="00BC4730">
        <w:rPr>
          <w:lang w:val="en-US"/>
        </w:rPr>
        <w:t>possibilities of Pentaho as the powerful tool for data warehousing.</w:t>
      </w:r>
    </w:p>
    <w:p w:rsidR="003D7FE3" w:rsidRPr="00BC4730" w:rsidRDefault="003D7FE3" w:rsidP="00412200">
      <w:pPr>
        <w:pStyle w:val="Akapitzlist"/>
        <w:rPr>
          <w:lang w:val="en-US"/>
        </w:rPr>
      </w:pPr>
      <w:r w:rsidRPr="00BC4730">
        <w:rPr>
          <w:lang w:val="en-US"/>
        </w:rPr>
        <w:t>Laboratories will consist of 3 parts:</w:t>
      </w:r>
    </w:p>
    <w:p w:rsidR="003D7FE3" w:rsidRPr="00BC4730" w:rsidRDefault="003D7FE3" w:rsidP="00412200">
      <w:pPr>
        <w:pStyle w:val="Akapitzlist"/>
        <w:rPr>
          <w:lang w:val="en-US"/>
        </w:rPr>
      </w:pPr>
      <w:r w:rsidRPr="00BC4730">
        <w:rPr>
          <w:lang w:val="en-US"/>
        </w:rPr>
        <w:t>preparation of data sourcing in MariaDB,</w:t>
      </w:r>
    </w:p>
    <w:p w:rsidR="003D7FE3" w:rsidRPr="00BC4730" w:rsidRDefault="003D7FE3" w:rsidP="00412200">
      <w:pPr>
        <w:pStyle w:val="Akapitzlist"/>
        <w:rPr>
          <w:lang w:val="en-US"/>
        </w:rPr>
      </w:pPr>
      <w:r w:rsidRPr="00BC4730">
        <w:rPr>
          <w:lang w:val="en-US"/>
        </w:rPr>
        <w:t>creating a logical model of the data warehouse in Schema Workbench</w:t>
      </w:r>
      <w:r w:rsidR="005E5E5D">
        <w:rPr>
          <w:lang w:val="en-US"/>
        </w:rPr>
        <w:t>,</w:t>
      </w:r>
    </w:p>
    <w:p w:rsidR="003D7FE3" w:rsidRPr="00412200" w:rsidRDefault="003D7FE3" w:rsidP="00412200">
      <w:pPr>
        <w:pStyle w:val="Akapitzlist"/>
        <w:rPr>
          <w:lang w:val="en-US"/>
        </w:rPr>
      </w:pPr>
      <w:r w:rsidRPr="00412200">
        <w:rPr>
          <w:lang w:val="en-US"/>
        </w:rPr>
        <w:t xml:space="preserve">Pentaho Business Analysis for physical model and visualizations – </w:t>
      </w:r>
      <w:r w:rsidR="005E5E5D">
        <w:rPr>
          <w:lang w:val="en-US"/>
        </w:rPr>
        <w:t>p</w:t>
      </w:r>
      <w:r w:rsidRPr="00412200">
        <w:rPr>
          <w:lang w:val="en-US"/>
        </w:rPr>
        <w:t xml:space="preserve">resented in Working with the </w:t>
      </w:r>
      <w:r w:rsidR="009B46CD">
        <w:rPr>
          <w:lang w:val="en-US"/>
        </w:rPr>
        <w:t>D</w:t>
      </w:r>
      <w:r w:rsidRPr="00412200">
        <w:rPr>
          <w:lang w:val="en-US"/>
        </w:rPr>
        <w:t xml:space="preserve">ata </w:t>
      </w:r>
      <w:r w:rsidR="009B46CD">
        <w:rPr>
          <w:lang w:val="en-US"/>
        </w:rPr>
        <w:t>W</w:t>
      </w:r>
      <w:r w:rsidRPr="00412200">
        <w:rPr>
          <w:lang w:val="en-US"/>
        </w:rPr>
        <w:t>arehouse in Pentaho.</w:t>
      </w:r>
    </w:p>
    <w:p w:rsidR="003D7FE3" w:rsidRPr="00BC725F" w:rsidRDefault="000D0186" w:rsidP="000D0186">
      <w:pPr>
        <w:pStyle w:val="Nagwek2"/>
        <w:rPr>
          <w:i/>
        </w:rPr>
      </w:pPr>
      <w:bookmarkStart w:id="151" w:name="_Toc496813610"/>
      <w:r>
        <w:t xml:space="preserve">9.3. </w:t>
      </w:r>
      <w:r w:rsidR="003D7FE3" w:rsidRPr="00BC725F">
        <w:t>Preparation of data source for Data Warehouse</w:t>
      </w:r>
      <w:bookmarkEnd w:id="151"/>
      <w:r w:rsidR="003D7FE3" w:rsidRPr="00BC725F">
        <w:t xml:space="preserve">  </w:t>
      </w:r>
    </w:p>
    <w:p w:rsidR="003D7FE3" w:rsidRPr="00BC4730" w:rsidRDefault="00412200" w:rsidP="00412200">
      <w:pPr>
        <w:pStyle w:val="Akapitzlist"/>
        <w:rPr>
          <w:lang w:val="en-US"/>
        </w:rPr>
      </w:pPr>
      <w:r w:rsidRPr="00BC4730">
        <w:rPr>
          <w:lang w:val="en-US"/>
        </w:rPr>
        <w:t xml:space="preserve">        </w:t>
      </w:r>
      <w:r w:rsidR="003D7FE3" w:rsidRPr="00BC4730">
        <w:rPr>
          <w:lang w:val="en-US"/>
        </w:rPr>
        <w:t xml:space="preserve">If you have already prepared Pentaho environment, please start Xampp and turn on Apache, MySQL and Tomcat. </w:t>
      </w:r>
    </w:p>
    <w:p w:rsidR="003D7FE3" w:rsidRPr="00BC4730" w:rsidRDefault="003D7FE3" w:rsidP="00412200">
      <w:pPr>
        <w:pStyle w:val="Akapitzlist"/>
        <w:rPr>
          <w:lang w:val="en-US"/>
        </w:rPr>
      </w:pPr>
      <w:r w:rsidRPr="00BC4730">
        <w:rPr>
          <w:lang w:val="en-US"/>
        </w:rPr>
        <w:t xml:space="preserve">Go to your web browser and type </w:t>
      </w:r>
      <w:hyperlink r:id="rId241">
        <w:r w:rsidRPr="00BC4730">
          <w:rPr>
            <w:color w:val="0563C1"/>
            <w:u w:val="single"/>
            <w:lang w:val="en-US"/>
          </w:rPr>
          <w:t>http://localhost/phpmyadmin</w:t>
        </w:r>
      </w:hyperlink>
      <w:r w:rsidRPr="00BC4730">
        <w:rPr>
          <w:lang w:val="en-US"/>
        </w:rPr>
        <w:t>.</w:t>
      </w:r>
    </w:p>
    <w:p w:rsidR="003D7FE3" w:rsidRPr="00BC4730" w:rsidRDefault="003D7FE3" w:rsidP="00412200">
      <w:pPr>
        <w:pStyle w:val="Akapitzlist"/>
        <w:rPr>
          <w:lang w:val="en-US"/>
        </w:rPr>
      </w:pPr>
      <w:r w:rsidRPr="00BC4730">
        <w:rPr>
          <w:lang w:val="en-US"/>
        </w:rPr>
        <w:t>Choose from the left side menu button new to create a new datab</w:t>
      </w:r>
      <w:r w:rsidR="00097615">
        <w:rPr>
          <w:lang w:val="en-US"/>
        </w:rPr>
        <w:t>ase (step 2 on figure 72</w:t>
      </w:r>
      <w:r w:rsidRPr="00BC4730">
        <w:rPr>
          <w:lang w:val="en-US"/>
        </w:rPr>
        <w:t xml:space="preserve">). </w:t>
      </w:r>
    </w:p>
    <w:p w:rsidR="003D7FE3" w:rsidRPr="00BC4730" w:rsidRDefault="003D7FE3" w:rsidP="00412200">
      <w:pPr>
        <w:pStyle w:val="Akapitzlist"/>
        <w:rPr>
          <w:lang w:val="en-US"/>
        </w:rPr>
      </w:pPr>
      <w:r w:rsidRPr="00BC4730">
        <w:rPr>
          <w:lang w:val="en-US"/>
        </w:rPr>
        <w:t>Type name of database</w:t>
      </w:r>
      <w:r w:rsidR="00097615">
        <w:rPr>
          <w:lang w:val="en-US"/>
        </w:rPr>
        <w:t>: sales_db (step 1 on figure 72</w:t>
      </w:r>
      <w:r w:rsidRPr="00BC4730">
        <w:rPr>
          <w:lang w:val="en-US"/>
        </w:rPr>
        <w:t xml:space="preserve">) and </w:t>
      </w:r>
      <w:r w:rsidR="00E14295">
        <w:rPr>
          <w:lang w:val="en-US"/>
        </w:rPr>
        <w:t>click bu</w:t>
      </w:r>
      <w:r w:rsidR="00097615">
        <w:rPr>
          <w:lang w:val="en-US"/>
        </w:rPr>
        <w:t>tton Create (step 3 on figure 72</w:t>
      </w:r>
      <w:r w:rsidRPr="00BC4730">
        <w:rPr>
          <w:lang w:val="en-US"/>
        </w:rPr>
        <w:t>).</w:t>
      </w:r>
    </w:p>
    <w:p w:rsidR="003D7FE3" w:rsidRPr="00BC725F" w:rsidRDefault="003D7FE3" w:rsidP="003D7FE3">
      <w:pPr>
        <w:spacing w:after="113"/>
        <w:ind w:left="-5" w:right="9"/>
        <w:jc w:val="both"/>
        <w:rPr>
          <w:rFonts w:ascii="Arial" w:eastAsia="Arial" w:hAnsi="Arial" w:cs="Arial"/>
          <w:sz w:val="24"/>
          <w:szCs w:val="24"/>
        </w:rPr>
      </w:pPr>
    </w:p>
    <w:p w:rsidR="003D7FE3" w:rsidRPr="00BC725F" w:rsidRDefault="003D7FE3" w:rsidP="00412200">
      <w:pPr>
        <w:spacing w:after="62" w:line="259" w:lineRule="auto"/>
        <w:jc w:val="center"/>
        <w:rPr>
          <w:rFonts w:ascii="Arial" w:eastAsia="Arial" w:hAnsi="Arial" w:cs="Arial"/>
          <w:sz w:val="24"/>
          <w:szCs w:val="24"/>
        </w:rPr>
      </w:pPr>
      <w:r w:rsidRPr="00BC725F">
        <w:rPr>
          <w:rFonts w:ascii="Arial" w:eastAsia="Arial" w:hAnsi="Arial" w:cs="Arial"/>
          <w:noProof/>
          <w:sz w:val="24"/>
          <w:szCs w:val="24"/>
          <w:lang w:val="pl-PL" w:eastAsia="pl-PL"/>
        </w:rPr>
        <w:drawing>
          <wp:inline distT="0" distB="0" distL="0" distR="0" wp14:anchorId="1D845497" wp14:editId="78ADD4E2">
            <wp:extent cx="3649585" cy="2067636"/>
            <wp:effectExtent l="0" t="0" r="8255" b="8890"/>
            <wp:docPr id="110"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42"/>
                    <a:srcRect/>
                    <a:stretch>
                      <a:fillRect/>
                    </a:stretch>
                  </pic:blipFill>
                  <pic:spPr>
                    <a:xfrm>
                      <a:off x="0" y="0"/>
                      <a:ext cx="3663327" cy="2075421"/>
                    </a:xfrm>
                    <a:prstGeom prst="rect">
                      <a:avLst/>
                    </a:prstGeom>
                    <a:ln/>
                  </pic:spPr>
                </pic:pic>
              </a:graphicData>
            </a:graphic>
          </wp:inline>
        </w:drawing>
      </w:r>
    </w:p>
    <w:p w:rsidR="003D7FE3" w:rsidRPr="00BC725F" w:rsidRDefault="00E14295" w:rsidP="008F641F">
      <w:pPr>
        <w:pStyle w:val="Legenda"/>
      </w:pPr>
      <w:bookmarkStart w:id="152" w:name="_Toc496662917"/>
      <w:r>
        <w:t xml:space="preserve">Figure </w:t>
      </w:r>
      <w:r w:rsidR="00AE0EE7">
        <w:fldChar w:fldCharType="begin"/>
      </w:r>
      <w:r w:rsidR="00AE0EE7">
        <w:instrText xml:space="preserve"> SEQ Figure \* ARABIC </w:instrText>
      </w:r>
      <w:r w:rsidR="00AE0EE7">
        <w:fldChar w:fldCharType="separate"/>
      </w:r>
      <w:r w:rsidR="000E1D0A">
        <w:rPr>
          <w:noProof/>
        </w:rPr>
        <w:t>69</w:t>
      </w:r>
      <w:r w:rsidR="00AE0EE7">
        <w:rPr>
          <w:noProof/>
        </w:rPr>
        <w:fldChar w:fldCharType="end"/>
      </w:r>
      <w:r w:rsidR="003D7FE3" w:rsidRPr="00BC725F">
        <w:t xml:space="preserve"> Database creation</w:t>
      </w:r>
      <w:r w:rsidR="003D7FE3" w:rsidRPr="00BC725F">
        <w:rPr>
          <w:vertAlign w:val="superscript"/>
        </w:rPr>
        <w:footnoteReference w:id="157"/>
      </w:r>
      <w:r w:rsidR="003D7FE3" w:rsidRPr="00BC725F">
        <w:t>.</w:t>
      </w:r>
      <w:bookmarkEnd w:id="152"/>
      <w:r w:rsidR="00206854">
        <w:t xml:space="preserve"> </w:t>
      </w:r>
    </w:p>
    <w:p w:rsidR="003D7FE3" w:rsidRPr="00BC725F" w:rsidRDefault="003D7FE3" w:rsidP="003D7FE3">
      <w:pPr>
        <w:spacing w:line="240" w:lineRule="auto"/>
        <w:jc w:val="both"/>
        <w:rPr>
          <w:rFonts w:ascii="Arial" w:eastAsia="Arial" w:hAnsi="Arial" w:cs="Arial"/>
          <w:sz w:val="20"/>
          <w:szCs w:val="20"/>
        </w:rPr>
      </w:pPr>
    </w:p>
    <w:p w:rsidR="003D7FE3" w:rsidRPr="00BC4730" w:rsidRDefault="003D7FE3" w:rsidP="00412200">
      <w:pPr>
        <w:pStyle w:val="Akapitzlist"/>
        <w:rPr>
          <w:lang w:val="en-US"/>
        </w:rPr>
      </w:pPr>
      <w:r w:rsidRPr="00BC4730">
        <w:rPr>
          <w:lang w:val="en-US"/>
        </w:rPr>
        <w:lastRenderedPageBreak/>
        <w:t xml:space="preserve">If your database is already created in phpMyAdmin, please mark it by clicking it once on the side menu. In the main window please choose </w:t>
      </w:r>
      <w:r w:rsidR="00097615">
        <w:rPr>
          <w:lang w:val="en-US"/>
        </w:rPr>
        <w:t>tab Import (step 1 in figure 73</w:t>
      </w:r>
      <w:r w:rsidRPr="00BC4730">
        <w:rPr>
          <w:lang w:val="en-US"/>
        </w:rPr>
        <w:t xml:space="preserve">). </w:t>
      </w:r>
    </w:p>
    <w:p w:rsidR="003D7FE3" w:rsidRPr="00BC4730" w:rsidRDefault="003D7FE3" w:rsidP="00412200">
      <w:pPr>
        <w:pStyle w:val="Akapitzlist"/>
        <w:rPr>
          <w:lang w:val="en-US"/>
        </w:rPr>
      </w:pPr>
      <w:r w:rsidRPr="00BC4730">
        <w:rPr>
          <w:lang w:val="en-US"/>
        </w:rPr>
        <w:t>Click the Browse button to find already prepared data source (check in the introduction, where to fi</w:t>
      </w:r>
      <w:r w:rsidR="00E14295">
        <w:rPr>
          <w:lang w:val="en-US"/>
        </w:rPr>
        <w:t>nd the d</w:t>
      </w:r>
      <w:r w:rsidR="00097615">
        <w:rPr>
          <w:lang w:val="en-US"/>
        </w:rPr>
        <w:t>ata source) (step 2 on figure 73</w:t>
      </w:r>
      <w:r w:rsidRPr="00BC4730">
        <w:rPr>
          <w:lang w:val="en-US"/>
        </w:rPr>
        <w:t xml:space="preserve">), select downloaded data source. </w:t>
      </w:r>
    </w:p>
    <w:p w:rsidR="003D7FE3" w:rsidRDefault="003D7FE3" w:rsidP="00412200">
      <w:pPr>
        <w:pStyle w:val="Akapitzlist"/>
        <w:rPr>
          <w:lang w:val="en-US"/>
        </w:rPr>
      </w:pPr>
      <w:r w:rsidRPr="00BC4730">
        <w:rPr>
          <w:lang w:val="en-US"/>
        </w:rPr>
        <w:t>Tick boxes for Partial import and oth</w:t>
      </w:r>
      <w:r w:rsidR="00097615">
        <w:rPr>
          <w:lang w:val="en-US"/>
        </w:rPr>
        <w:t>er options (step 2 on figure 73</w:t>
      </w:r>
      <w:r w:rsidRPr="00BC4730">
        <w:rPr>
          <w:lang w:val="en-US"/>
        </w:rPr>
        <w:t xml:space="preserve">). </w:t>
      </w:r>
    </w:p>
    <w:p w:rsidR="00E14295" w:rsidRPr="00BC4730" w:rsidRDefault="00E14295" w:rsidP="00412200">
      <w:pPr>
        <w:pStyle w:val="Akapitzlist"/>
        <w:rPr>
          <w:lang w:val="en-US"/>
        </w:rPr>
      </w:pPr>
    </w:p>
    <w:p w:rsidR="003D7FE3" w:rsidRDefault="003D7FE3" w:rsidP="008F641F">
      <w:pPr>
        <w:pStyle w:val="Legenda"/>
      </w:pPr>
      <w:r w:rsidRPr="00BC725F">
        <w:rPr>
          <w:noProof/>
          <w:lang w:val="pl-PL" w:eastAsia="pl-PL"/>
        </w:rPr>
        <w:drawing>
          <wp:inline distT="0" distB="0" distL="0" distR="0" wp14:anchorId="3FCCCC80" wp14:editId="2ECE21A5">
            <wp:extent cx="4762500" cy="2266950"/>
            <wp:effectExtent l="0" t="0" r="0" b="0"/>
            <wp:docPr id="111"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43"/>
                    <a:srcRect/>
                    <a:stretch>
                      <a:fillRect/>
                    </a:stretch>
                  </pic:blipFill>
                  <pic:spPr>
                    <a:xfrm>
                      <a:off x="0" y="0"/>
                      <a:ext cx="4762500" cy="2266950"/>
                    </a:xfrm>
                    <a:prstGeom prst="rect">
                      <a:avLst/>
                    </a:prstGeom>
                    <a:ln/>
                  </pic:spPr>
                </pic:pic>
              </a:graphicData>
            </a:graphic>
          </wp:inline>
        </w:drawing>
      </w:r>
    </w:p>
    <w:p w:rsidR="00E14295" w:rsidRPr="00E14295" w:rsidRDefault="00E14295" w:rsidP="00E14295">
      <w:pPr>
        <w:rPr>
          <w:lang w:val="en-US" w:eastAsia="en-US"/>
        </w:rPr>
      </w:pPr>
    </w:p>
    <w:p w:rsidR="003D7FE3" w:rsidRPr="00BC725F" w:rsidRDefault="00E14295" w:rsidP="008F641F">
      <w:pPr>
        <w:pStyle w:val="Legenda"/>
      </w:pPr>
      <w:bookmarkStart w:id="153" w:name="_Toc496662918"/>
      <w:r>
        <w:t xml:space="preserve">Figure </w:t>
      </w:r>
      <w:r w:rsidR="00AE0EE7">
        <w:fldChar w:fldCharType="begin"/>
      </w:r>
      <w:r w:rsidR="00AE0EE7">
        <w:instrText xml:space="preserve"> SEQ Figure \* ARABIC </w:instrText>
      </w:r>
      <w:r w:rsidR="00AE0EE7">
        <w:fldChar w:fldCharType="separate"/>
      </w:r>
      <w:r w:rsidR="000E1D0A">
        <w:rPr>
          <w:noProof/>
        </w:rPr>
        <w:t>70</w:t>
      </w:r>
      <w:r w:rsidR="00AE0EE7">
        <w:rPr>
          <w:noProof/>
        </w:rPr>
        <w:fldChar w:fldCharType="end"/>
      </w:r>
      <w:r w:rsidR="003D7FE3" w:rsidRPr="00BC725F">
        <w:t xml:space="preserve"> Importing data source</w:t>
      </w:r>
      <w:r w:rsidR="003D7FE3" w:rsidRPr="00BC725F">
        <w:rPr>
          <w:vertAlign w:val="superscript"/>
        </w:rPr>
        <w:footnoteReference w:id="158"/>
      </w:r>
      <w:r w:rsidR="003D7FE3" w:rsidRPr="00BC725F">
        <w:t>.</w:t>
      </w:r>
      <w:bookmarkEnd w:id="153"/>
    </w:p>
    <w:p w:rsidR="003D7FE3" w:rsidRPr="00BC725F" w:rsidRDefault="003D7FE3" w:rsidP="00E14295">
      <w:pPr>
        <w:spacing w:line="240" w:lineRule="auto"/>
        <w:jc w:val="both"/>
        <w:rPr>
          <w:rFonts w:ascii="Arial" w:eastAsia="Arial" w:hAnsi="Arial" w:cs="Arial"/>
          <w:sz w:val="20"/>
          <w:szCs w:val="20"/>
        </w:rPr>
      </w:pPr>
    </w:p>
    <w:p w:rsidR="003D7FE3" w:rsidRPr="00BC4730" w:rsidRDefault="003D7FE3" w:rsidP="00412200">
      <w:pPr>
        <w:pStyle w:val="Akapitzlist"/>
        <w:rPr>
          <w:lang w:val="en-US"/>
        </w:rPr>
      </w:pPr>
      <w:r w:rsidRPr="00BC4730">
        <w:rPr>
          <w:lang w:val="en-US"/>
        </w:rPr>
        <w:t xml:space="preserve">Next, choose the format which is adequate to </w:t>
      </w:r>
      <w:r w:rsidR="003C2FC9">
        <w:rPr>
          <w:lang w:val="en-US"/>
        </w:rPr>
        <w:t xml:space="preserve">the </w:t>
      </w:r>
      <w:r w:rsidRPr="00BC4730">
        <w:rPr>
          <w:lang w:val="en-US"/>
        </w:rPr>
        <w:t>format of your data sou</w:t>
      </w:r>
      <w:r w:rsidR="00097615">
        <w:rPr>
          <w:lang w:val="en-US"/>
        </w:rPr>
        <w:t>rce (.csv) (step 1 on figure 74</w:t>
      </w:r>
      <w:r w:rsidRPr="00BC4730">
        <w:rPr>
          <w:lang w:val="en-US"/>
        </w:rPr>
        <w:t>).</w:t>
      </w:r>
    </w:p>
    <w:p w:rsidR="003D7FE3" w:rsidRPr="00BC725F" w:rsidRDefault="003D7FE3" w:rsidP="003D7FE3">
      <w:pPr>
        <w:spacing w:after="112"/>
        <w:ind w:left="-5" w:right="9"/>
        <w:jc w:val="both"/>
        <w:rPr>
          <w:rFonts w:ascii="Arial" w:eastAsia="Arial" w:hAnsi="Arial" w:cs="Arial"/>
          <w:sz w:val="24"/>
          <w:szCs w:val="24"/>
        </w:rPr>
      </w:pPr>
    </w:p>
    <w:p w:rsidR="003D7FE3" w:rsidRDefault="003D7FE3" w:rsidP="008F641F">
      <w:pPr>
        <w:pStyle w:val="Legenda"/>
      </w:pPr>
      <w:r w:rsidRPr="00BC725F">
        <w:rPr>
          <w:noProof/>
          <w:lang w:val="pl-PL" w:eastAsia="pl-PL"/>
        </w:rPr>
        <w:drawing>
          <wp:inline distT="0" distB="0" distL="0" distR="0" wp14:anchorId="34ED73EF" wp14:editId="14856C1F">
            <wp:extent cx="4584858" cy="2945366"/>
            <wp:effectExtent l="0" t="0" r="0" b="0"/>
            <wp:docPr id="11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44"/>
                    <a:srcRect/>
                    <a:stretch>
                      <a:fillRect/>
                    </a:stretch>
                  </pic:blipFill>
                  <pic:spPr>
                    <a:xfrm>
                      <a:off x="0" y="0"/>
                      <a:ext cx="4584858" cy="2945366"/>
                    </a:xfrm>
                    <a:prstGeom prst="rect">
                      <a:avLst/>
                    </a:prstGeom>
                    <a:ln/>
                  </pic:spPr>
                </pic:pic>
              </a:graphicData>
            </a:graphic>
          </wp:inline>
        </w:drawing>
      </w:r>
    </w:p>
    <w:p w:rsidR="00E14295" w:rsidRPr="00E14295" w:rsidRDefault="00E14295" w:rsidP="00E14295">
      <w:pPr>
        <w:rPr>
          <w:lang w:val="en-US" w:eastAsia="en-US"/>
        </w:rPr>
      </w:pPr>
    </w:p>
    <w:p w:rsidR="003D7FE3" w:rsidRPr="00BC725F" w:rsidRDefault="00E14295" w:rsidP="008F641F">
      <w:pPr>
        <w:pStyle w:val="Legenda"/>
        <w:rPr>
          <w:color w:val="44546A"/>
          <w:szCs w:val="24"/>
        </w:rPr>
      </w:pPr>
      <w:bookmarkStart w:id="154" w:name="_Toc496662919"/>
      <w:r>
        <w:t xml:space="preserve">Figure </w:t>
      </w:r>
      <w:r w:rsidR="00AE0EE7">
        <w:fldChar w:fldCharType="begin"/>
      </w:r>
      <w:r w:rsidR="00AE0EE7">
        <w:instrText xml:space="preserve"> SEQ Figure \* ARABIC </w:instrText>
      </w:r>
      <w:r w:rsidR="00AE0EE7">
        <w:fldChar w:fldCharType="separate"/>
      </w:r>
      <w:r w:rsidR="000E1D0A">
        <w:rPr>
          <w:noProof/>
        </w:rPr>
        <w:t>71</w:t>
      </w:r>
      <w:r w:rsidR="00AE0EE7">
        <w:rPr>
          <w:noProof/>
        </w:rPr>
        <w:fldChar w:fldCharType="end"/>
      </w:r>
      <w:r w:rsidR="003D7FE3" w:rsidRPr="00BC725F">
        <w:t xml:space="preserve"> Import configuration</w:t>
      </w:r>
      <w:r w:rsidR="003D7FE3" w:rsidRPr="00BC725F">
        <w:rPr>
          <w:vertAlign w:val="superscript"/>
        </w:rPr>
        <w:footnoteReference w:id="159"/>
      </w:r>
      <w:r w:rsidR="003D7FE3" w:rsidRPr="00BC725F">
        <w:rPr>
          <w:color w:val="44546A"/>
          <w:szCs w:val="24"/>
        </w:rPr>
        <w:t>.</w:t>
      </w:r>
      <w:bookmarkEnd w:id="154"/>
    </w:p>
    <w:p w:rsidR="003D7FE3" w:rsidRPr="00BC725F" w:rsidRDefault="003D7FE3" w:rsidP="003D7FE3">
      <w:pPr>
        <w:ind w:left="-5" w:right="9"/>
        <w:jc w:val="both"/>
        <w:rPr>
          <w:rFonts w:ascii="Arial" w:eastAsia="Arial" w:hAnsi="Arial" w:cs="Arial"/>
          <w:sz w:val="24"/>
          <w:szCs w:val="24"/>
        </w:rPr>
      </w:pPr>
    </w:p>
    <w:p w:rsidR="003D7FE3" w:rsidRPr="00BC4730" w:rsidRDefault="003D7FE3" w:rsidP="00412200">
      <w:pPr>
        <w:pStyle w:val="Akapitzlist"/>
        <w:rPr>
          <w:lang w:val="en-US"/>
        </w:rPr>
      </w:pPr>
      <w:r w:rsidRPr="00BC4730">
        <w:rPr>
          <w:lang w:val="en-US"/>
        </w:rPr>
        <w:t>Columns separ</w:t>
      </w:r>
      <w:r w:rsidR="00097615">
        <w:rPr>
          <w:lang w:val="en-US"/>
        </w:rPr>
        <w:t>ated with; (step 2 on figure 74</w:t>
      </w:r>
      <w:r w:rsidRPr="00BC4730">
        <w:rPr>
          <w:lang w:val="en-US"/>
        </w:rPr>
        <w:t xml:space="preserve">) </w:t>
      </w:r>
    </w:p>
    <w:p w:rsidR="003D7FE3" w:rsidRPr="00BC4730" w:rsidRDefault="003D7FE3" w:rsidP="00412200">
      <w:pPr>
        <w:pStyle w:val="Akapitzlist"/>
        <w:rPr>
          <w:lang w:val="en-US"/>
        </w:rPr>
      </w:pPr>
      <w:r w:rsidRPr="00BC4730">
        <w:rPr>
          <w:lang w:val="en-US"/>
        </w:rPr>
        <w:t>Col</w:t>
      </w:r>
      <w:r w:rsidR="00E14295">
        <w:rPr>
          <w:lang w:val="en-US"/>
        </w:rPr>
        <w:t>umns en</w:t>
      </w:r>
      <w:r w:rsidR="00097615">
        <w:rPr>
          <w:lang w:val="en-US"/>
        </w:rPr>
        <w:t>closed with “(step 3 on figure 74</w:t>
      </w:r>
      <w:r w:rsidRPr="00BC4730">
        <w:rPr>
          <w:lang w:val="en-US"/>
        </w:rPr>
        <w:t xml:space="preserve">) </w:t>
      </w:r>
    </w:p>
    <w:p w:rsidR="003D7FE3" w:rsidRPr="00BC4730" w:rsidRDefault="003D7FE3" w:rsidP="00412200">
      <w:pPr>
        <w:pStyle w:val="Akapitzlist"/>
        <w:rPr>
          <w:lang w:val="en-US"/>
        </w:rPr>
      </w:pPr>
      <w:r w:rsidRPr="00BC4730">
        <w:rPr>
          <w:lang w:val="en-US"/>
        </w:rPr>
        <w:t>Co</w:t>
      </w:r>
      <w:r w:rsidR="00E14295">
        <w:rPr>
          <w:lang w:val="en-US"/>
        </w:rPr>
        <w:t>lumns escaped with “</w:t>
      </w:r>
      <w:r w:rsidR="00097615">
        <w:rPr>
          <w:lang w:val="en-US"/>
        </w:rPr>
        <w:t>(step 4 on figure 74</w:t>
      </w:r>
      <w:r w:rsidRPr="00BC4730">
        <w:rPr>
          <w:lang w:val="en-US"/>
        </w:rPr>
        <w:t xml:space="preserve">) </w:t>
      </w:r>
    </w:p>
    <w:p w:rsidR="003D7FE3" w:rsidRPr="00BC4730" w:rsidRDefault="003D7FE3" w:rsidP="00412200">
      <w:pPr>
        <w:pStyle w:val="Akapitzlist"/>
        <w:rPr>
          <w:lang w:val="en-US"/>
        </w:rPr>
      </w:pPr>
      <w:r w:rsidRPr="00BC4730">
        <w:rPr>
          <w:lang w:val="en-US"/>
        </w:rPr>
        <w:t xml:space="preserve">Lined terminated with auto.  </w:t>
      </w:r>
    </w:p>
    <w:p w:rsidR="003D7FE3" w:rsidRPr="00BC4730" w:rsidRDefault="003D7FE3" w:rsidP="00412200">
      <w:pPr>
        <w:pStyle w:val="Akapitzlist"/>
        <w:rPr>
          <w:lang w:val="en-US"/>
        </w:rPr>
      </w:pPr>
      <w:r w:rsidRPr="00BC4730">
        <w:rPr>
          <w:lang w:val="en-US"/>
        </w:rPr>
        <w:t>Tick the box for: The first line of the file contains the table column names (ste</w:t>
      </w:r>
      <w:r w:rsidR="00097615">
        <w:rPr>
          <w:lang w:val="en-US"/>
        </w:rPr>
        <w:t>p 5 on figure 74</w:t>
      </w:r>
      <w:r w:rsidRPr="00BC4730">
        <w:rPr>
          <w:lang w:val="en-US"/>
        </w:rPr>
        <w:t>).</w:t>
      </w:r>
    </w:p>
    <w:p w:rsidR="003D7FE3" w:rsidRPr="00BC4730" w:rsidRDefault="003D7FE3" w:rsidP="00412200">
      <w:pPr>
        <w:pStyle w:val="Akapitzlist"/>
        <w:rPr>
          <w:lang w:val="en-US"/>
        </w:rPr>
      </w:pPr>
      <w:r w:rsidRPr="00BC4730">
        <w:rPr>
          <w:lang w:val="en-US"/>
        </w:rPr>
        <w:t>Approve changes by</w:t>
      </w:r>
      <w:r w:rsidR="00E14295">
        <w:rPr>
          <w:lang w:val="en-US"/>
        </w:rPr>
        <w:t xml:space="preserve"> clicki</w:t>
      </w:r>
      <w:r w:rsidR="00097615">
        <w:rPr>
          <w:lang w:val="en-US"/>
        </w:rPr>
        <w:t>ng GO button (step 6 on figure 74</w:t>
      </w:r>
      <w:r w:rsidRPr="00BC4730">
        <w:rPr>
          <w:lang w:val="en-US"/>
        </w:rPr>
        <w:t xml:space="preserve">) </w:t>
      </w:r>
    </w:p>
    <w:p w:rsidR="003D7FE3" w:rsidRPr="00BC4730" w:rsidRDefault="003D7FE3" w:rsidP="00412200">
      <w:pPr>
        <w:pStyle w:val="Akapitzlist"/>
        <w:rPr>
          <w:lang w:val="en-US"/>
        </w:rPr>
      </w:pPr>
      <w:r w:rsidRPr="00BC4730">
        <w:rPr>
          <w:lang w:val="en-US"/>
        </w:rPr>
        <w:t>When all steps have been done correctly, new table should be added to yo</w:t>
      </w:r>
      <w:r w:rsidR="00097615">
        <w:rPr>
          <w:lang w:val="en-US"/>
        </w:rPr>
        <w:t>ur sales_db database (figure 74</w:t>
      </w:r>
      <w:r w:rsidRPr="00BC4730">
        <w:rPr>
          <w:lang w:val="en-US"/>
        </w:rPr>
        <w:t>).</w:t>
      </w:r>
    </w:p>
    <w:p w:rsidR="003D7FE3" w:rsidRPr="00BC4730" w:rsidRDefault="003D7FE3" w:rsidP="00412200">
      <w:pPr>
        <w:pStyle w:val="Akapitzlist"/>
        <w:rPr>
          <w:lang w:val="en-US"/>
        </w:rPr>
      </w:pPr>
      <w:r w:rsidRPr="00BC4730">
        <w:rPr>
          <w:lang w:val="en-US"/>
        </w:rPr>
        <w:t>Click table 1 on the left</w:t>
      </w:r>
      <w:r w:rsidR="00097615">
        <w:rPr>
          <w:lang w:val="en-US"/>
        </w:rPr>
        <w:t xml:space="preserve"> side menu (step 1 on figure 7</w:t>
      </w:r>
      <w:r w:rsidR="004D7BDE">
        <w:rPr>
          <w:lang w:val="en-US"/>
        </w:rPr>
        <w:t>6</w:t>
      </w:r>
      <w:r w:rsidRPr="00BC4730">
        <w:rPr>
          <w:lang w:val="en-US"/>
        </w:rPr>
        <w:t>) and g</w:t>
      </w:r>
      <w:r w:rsidR="004D7BDE">
        <w:rPr>
          <w:lang w:val="en-US"/>
        </w:rPr>
        <w:t>o to op</w:t>
      </w:r>
      <w:r w:rsidR="00097615">
        <w:rPr>
          <w:lang w:val="en-US"/>
        </w:rPr>
        <w:t>erations tab (step 2 on figure 7</w:t>
      </w:r>
      <w:r w:rsidR="004D7BDE">
        <w:rPr>
          <w:lang w:val="en-US"/>
        </w:rPr>
        <w:t>6</w:t>
      </w:r>
      <w:r w:rsidRPr="00BC4730">
        <w:rPr>
          <w:lang w:val="en-US"/>
        </w:rPr>
        <w:t>).</w:t>
      </w:r>
    </w:p>
    <w:p w:rsidR="003D7FE3" w:rsidRPr="00BC725F" w:rsidRDefault="003D7FE3" w:rsidP="003D7FE3">
      <w:pPr>
        <w:spacing w:after="111"/>
        <w:ind w:left="-5" w:right="9"/>
        <w:jc w:val="both"/>
        <w:rPr>
          <w:rFonts w:ascii="Arial" w:eastAsia="Arial" w:hAnsi="Arial" w:cs="Arial"/>
          <w:sz w:val="24"/>
          <w:szCs w:val="24"/>
        </w:rPr>
      </w:pPr>
    </w:p>
    <w:p w:rsidR="003D7FE3" w:rsidRPr="00BC725F" w:rsidRDefault="003D7FE3" w:rsidP="008F641F">
      <w:pPr>
        <w:pStyle w:val="Legenda"/>
      </w:pPr>
      <w:r w:rsidRPr="00BC725F">
        <w:rPr>
          <w:noProof/>
          <w:lang w:val="pl-PL" w:eastAsia="pl-PL"/>
        </w:rPr>
        <w:drawing>
          <wp:inline distT="0" distB="0" distL="0" distR="0" wp14:anchorId="5D91A200" wp14:editId="3700B171">
            <wp:extent cx="4782071" cy="2176272"/>
            <wp:effectExtent l="0" t="0" r="0" b="0"/>
            <wp:docPr id="113"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45"/>
                    <a:srcRect/>
                    <a:stretch>
                      <a:fillRect/>
                    </a:stretch>
                  </pic:blipFill>
                  <pic:spPr>
                    <a:xfrm>
                      <a:off x="0" y="0"/>
                      <a:ext cx="4782071" cy="2176272"/>
                    </a:xfrm>
                    <a:prstGeom prst="rect">
                      <a:avLst/>
                    </a:prstGeom>
                    <a:ln/>
                  </pic:spPr>
                </pic:pic>
              </a:graphicData>
            </a:graphic>
          </wp:inline>
        </w:drawing>
      </w:r>
    </w:p>
    <w:p w:rsidR="003D7FE3" w:rsidRPr="00BC725F" w:rsidRDefault="004D7BDE" w:rsidP="008F641F">
      <w:pPr>
        <w:pStyle w:val="Legenda"/>
        <w:rPr>
          <w:color w:val="44546A"/>
        </w:rPr>
      </w:pPr>
      <w:bookmarkStart w:id="155" w:name="_Toc496662920"/>
      <w:r>
        <w:t xml:space="preserve">Figure </w:t>
      </w:r>
      <w:r w:rsidR="00AE0EE7">
        <w:fldChar w:fldCharType="begin"/>
      </w:r>
      <w:r w:rsidR="00AE0EE7">
        <w:instrText xml:space="preserve"> SEQ Figure \* ARABIC </w:instrText>
      </w:r>
      <w:r w:rsidR="00AE0EE7">
        <w:fldChar w:fldCharType="separate"/>
      </w:r>
      <w:r w:rsidR="000E1D0A">
        <w:rPr>
          <w:noProof/>
        </w:rPr>
        <w:t>72</w:t>
      </w:r>
      <w:r w:rsidR="00AE0EE7">
        <w:rPr>
          <w:noProof/>
        </w:rPr>
        <w:fldChar w:fldCharType="end"/>
      </w:r>
      <w:r>
        <w:t xml:space="preserve"> </w:t>
      </w:r>
      <w:r w:rsidR="003D7FE3" w:rsidRPr="00BC725F">
        <w:t>Table creation</w:t>
      </w:r>
      <w:r w:rsidR="003D7FE3" w:rsidRPr="00BC725F">
        <w:rPr>
          <w:vertAlign w:val="superscript"/>
        </w:rPr>
        <w:footnoteReference w:id="160"/>
      </w:r>
      <w:r w:rsidR="003D7FE3" w:rsidRPr="00BC725F">
        <w:t>.</w:t>
      </w:r>
      <w:bookmarkEnd w:id="155"/>
    </w:p>
    <w:p w:rsidR="003D7FE3" w:rsidRPr="00BC4730" w:rsidRDefault="003D7FE3" w:rsidP="00412200">
      <w:pPr>
        <w:pStyle w:val="Akapitzlist"/>
        <w:rPr>
          <w:lang w:val="en-US"/>
        </w:rPr>
      </w:pPr>
    </w:p>
    <w:p w:rsidR="003D7FE3" w:rsidRDefault="007319AE" w:rsidP="00412200">
      <w:pPr>
        <w:pStyle w:val="Akapitzlist"/>
        <w:rPr>
          <w:lang w:val="en-US"/>
        </w:rPr>
      </w:pPr>
      <w:r w:rsidRPr="00BC4730">
        <w:rPr>
          <w:lang w:val="en-US"/>
        </w:rPr>
        <w:t xml:space="preserve">In Table, </w:t>
      </w:r>
      <w:r w:rsidR="003D7FE3" w:rsidRPr="00BC4730">
        <w:rPr>
          <w:lang w:val="en-US"/>
        </w:rPr>
        <w:t>Options provide table name: customers (st</w:t>
      </w:r>
      <w:r w:rsidR="00097615">
        <w:rPr>
          <w:lang w:val="en-US"/>
        </w:rPr>
        <w:t>ep 1 on figure 76</w:t>
      </w:r>
      <w:r w:rsidR="003D7FE3" w:rsidRPr="00BC4730">
        <w:rPr>
          <w:lang w:val="en-US"/>
        </w:rPr>
        <w:t>) and click go button to sa</w:t>
      </w:r>
      <w:r w:rsidR="00097615">
        <w:rPr>
          <w:lang w:val="en-US"/>
        </w:rPr>
        <w:t>ve changes (step 2 on figure 76</w:t>
      </w:r>
      <w:r w:rsidR="003D7FE3" w:rsidRPr="00BC4730">
        <w:rPr>
          <w:lang w:val="en-US"/>
        </w:rPr>
        <w:t xml:space="preserve">). </w:t>
      </w:r>
    </w:p>
    <w:p w:rsidR="004D7BDE" w:rsidRPr="00BC4730" w:rsidRDefault="004D7BDE" w:rsidP="00412200">
      <w:pPr>
        <w:pStyle w:val="Akapitzlist"/>
        <w:rPr>
          <w:lang w:val="en-US"/>
        </w:rPr>
      </w:pPr>
    </w:p>
    <w:p w:rsidR="003D7FE3" w:rsidRDefault="003D7FE3" w:rsidP="008F641F">
      <w:pPr>
        <w:pStyle w:val="Legenda"/>
      </w:pPr>
      <w:r w:rsidRPr="00BC725F">
        <w:rPr>
          <w:noProof/>
          <w:lang w:val="pl-PL" w:eastAsia="pl-PL"/>
        </w:rPr>
        <w:lastRenderedPageBreak/>
        <w:drawing>
          <wp:inline distT="0" distB="0" distL="0" distR="0" wp14:anchorId="30A414EB" wp14:editId="21C33F2F">
            <wp:extent cx="4794467" cy="3336110"/>
            <wp:effectExtent l="0" t="0" r="0" b="0"/>
            <wp:docPr id="114"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46"/>
                    <a:srcRect/>
                    <a:stretch>
                      <a:fillRect/>
                    </a:stretch>
                  </pic:blipFill>
                  <pic:spPr>
                    <a:xfrm>
                      <a:off x="0" y="0"/>
                      <a:ext cx="4794467" cy="3336110"/>
                    </a:xfrm>
                    <a:prstGeom prst="rect">
                      <a:avLst/>
                    </a:prstGeom>
                    <a:ln/>
                  </pic:spPr>
                </pic:pic>
              </a:graphicData>
            </a:graphic>
          </wp:inline>
        </w:drawing>
      </w:r>
    </w:p>
    <w:p w:rsidR="004D7BDE" w:rsidRPr="004D7BDE" w:rsidRDefault="004D7BDE" w:rsidP="004D7BDE">
      <w:pPr>
        <w:rPr>
          <w:lang w:val="en-US" w:eastAsia="en-US"/>
        </w:rPr>
      </w:pPr>
    </w:p>
    <w:p w:rsidR="003D7FE3" w:rsidRPr="00BC725F" w:rsidRDefault="004D7BDE" w:rsidP="008F641F">
      <w:pPr>
        <w:pStyle w:val="Legenda"/>
      </w:pPr>
      <w:bookmarkStart w:id="156" w:name="_Toc496662921"/>
      <w:r>
        <w:t xml:space="preserve">Figure </w:t>
      </w:r>
      <w:r w:rsidR="00AE0EE7">
        <w:fldChar w:fldCharType="begin"/>
      </w:r>
      <w:r w:rsidR="00AE0EE7">
        <w:instrText xml:space="preserve"> SEQ Figure \* ARABIC </w:instrText>
      </w:r>
      <w:r w:rsidR="00AE0EE7">
        <w:fldChar w:fldCharType="separate"/>
      </w:r>
      <w:r w:rsidR="000E1D0A">
        <w:rPr>
          <w:noProof/>
        </w:rPr>
        <w:t>73</w:t>
      </w:r>
      <w:r w:rsidR="00AE0EE7">
        <w:rPr>
          <w:noProof/>
        </w:rPr>
        <w:fldChar w:fldCharType="end"/>
      </w:r>
      <w:r>
        <w:t xml:space="preserve"> </w:t>
      </w:r>
      <w:r w:rsidR="003D7FE3" w:rsidRPr="00BC725F">
        <w:t>Providing table name</w:t>
      </w:r>
      <w:r w:rsidR="003D7FE3" w:rsidRPr="00BC725F">
        <w:rPr>
          <w:vertAlign w:val="superscript"/>
        </w:rPr>
        <w:footnoteReference w:id="161"/>
      </w:r>
      <w:r w:rsidR="003D7FE3" w:rsidRPr="00BC725F">
        <w:t>.</w:t>
      </w:r>
      <w:bookmarkEnd w:id="156"/>
    </w:p>
    <w:p w:rsidR="003D7FE3" w:rsidRPr="00BC725F" w:rsidRDefault="003D7FE3" w:rsidP="003D7FE3">
      <w:pPr>
        <w:spacing w:line="240" w:lineRule="auto"/>
        <w:jc w:val="both"/>
        <w:rPr>
          <w:rFonts w:ascii="Arial" w:eastAsia="Arial" w:hAnsi="Arial" w:cs="Arial"/>
          <w:sz w:val="20"/>
          <w:szCs w:val="20"/>
        </w:rPr>
      </w:pPr>
    </w:p>
    <w:p w:rsidR="003D7FE3" w:rsidRPr="00BC4730" w:rsidRDefault="003D7FE3" w:rsidP="00412200">
      <w:pPr>
        <w:pStyle w:val="Akapitzlist"/>
        <w:rPr>
          <w:lang w:val="en-US"/>
        </w:rPr>
      </w:pPr>
      <w:r w:rsidRPr="00BC4730">
        <w:rPr>
          <w:lang w:val="en-US"/>
        </w:rPr>
        <w:t>Click the Cust</w:t>
      </w:r>
      <w:r w:rsidR="00097615">
        <w:rPr>
          <w:lang w:val="en-US"/>
        </w:rPr>
        <w:t>omer table (step 1 on figure 77</w:t>
      </w:r>
      <w:r w:rsidRPr="00BC4730">
        <w:rPr>
          <w:lang w:val="en-US"/>
        </w:rPr>
        <w:t xml:space="preserve">) on the left side menu and choose the Structure tab in </w:t>
      </w:r>
      <w:r w:rsidR="003C2FC9">
        <w:rPr>
          <w:lang w:val="en-US"/>
        </w:rPr>
        <w:t xml:space="preserve">the </w:t>
      </w:r>
      <w:r w:rsidRPr="00BC4730">
        <w:rPr>
          <w:lang w:val="en-US"/>
        </w:rPr>
        <w:t>m</w:t>
      </w:r>
      <w:r w:rsidR="00097615">
        <w:rPr>
          <w:lang w:val="en-US"/>
        </w:rPr>
        <w:t>ain window (step 2 on figure 77</w:t>
      </w:r>
      <w:r w:rsidRPr="00BC4730">
        <w:rPr>
          <w:lang w:val="en-US"/>
        </w:rPr>
        <w:t xml:space="preserve">). </w:t>
      </w:r>
    </w:p>
    <w:p w:rsidR="003D7FE3" w:rsidRPr="00BC4730" w:rsidRDefault="003D7FE3" w:rsidP="00412200">
      <w:pPr>
        <w:pStyle w:val="Akapitzlist"/>
        <w:rPr>
          <w:lang w:val="en-US"/>
        </w:rPr>
      </w:pPr>
      <w:r w:rsidRPr="00BC4730">
        <w:rPr>
          <w:lang w:val="en-US"/>
        </w:rPr>
        <w:t>Choose the Customer ID as a Primary Key for the table by clicking the Prim</w:t>
      </w:r>
      <w:r w:rsidR="004D7BDE">
        <w:rPr>
          <w:lang w:val="en-US"/>
        </w:rPr>
        <w:t xml:space="preserve">ary button (step 3 in figure </w:t>
      </w:r>
      <w:r w:rsidR="00097615">
        <w:rPr>
          <w:lang w:val="en-US"/>
        </w:rPr>
        <w:t>77</w:t>
      </w:r>
      <w:r w:rsidRPr="00BC4730">
        <w:rPr>
          <w:lang w:val="en-US"/>
        </w:rPr>
        <w:t xml:space="preserve">). </w:t>
      </w:r>
    </w:p>
    <w:p w:rsidR="003D7FE3" w:rsidRPr="00BC725F" w:rsidRDefault="003D7FE3" w:rsidP="003D7FE3">
      <w:pPr>
        <w:spacing w:after="111"/>
        <w:ind w:left="-5" w:right="9"/>
        <w:jc w:val="both"/>
        <w:rPr>
          <w:rFonts w:ascii="Arial" w:eastAsia="Arial" w:hAnsi="Arial" w:cs="Arial"/>
          <w:sz w:val="24"/>
          <w:szCs w:val="24"/>
        </w:rPr>
      </w:pPr>
    </w:p>
    <w:p w:rsidR="003D7FE3" w:rsidRPr="00BC725F" w:rsidRDefault="003D7FE3" w:rsidP="008F641F">
      <w:pPr>
        <w:pStyle w:val="Legenda"/>
      </w:pPr>
      <w:r w:rsidRPr="00BC725F">
        <w:rPr>
          <w:noProof/>
          <w:lang w:val="pl-PL" w:eastAsia="pl-PL"/>
        </w:rPr>
        <w:drawing>
          <wp:inline distT="0" distB="0" distL="0" distR="0" wp14:anchorId="5A5BB04F" wp14:editId="0A87B66C">
            <wp:extent cx="4819650" cy="1828800"/>
            <wp:effectExtent l="0" t="0" r="0" b="0"/>
            <wp:docPr id="11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47"/>
                    <a:srcRect/>
                    <a:stretch>
                      <a:fillRect/>
                    </a:stretch>
                  </pic:blipFill>
                  <pic:spPr>
                    <a:xfrm>
                      <a:off x="0" y="0"/>
                      <a:ext cx="4819650" cy="1828800"/>
                    </a:xfrm>
                    <a:prstGeom prst="rect">
                      <a:avLst/>
                    </a:prstGeom>
                    <a:ln/>
                  </pic:spPr>
                </pic:pic>
              </a:graphicData>
            </a:graphic>
          </wp:inline>
        </w:drawing>
      </w:r>
    </w:p>
    <w:p w:rsidR="003D7FE3" w:rsidRDefault="004D7BDE" w:rsidP="008F641F">
      <w:pPr>
        <w:pStyle w:val="Legenda"/>
      </w:pPr>
      <w:bookmarkStart w:id="157" w:name="_Toc496662922"/>
      <w:r>
        <w:t xml:space="preserve">Figure </w:t>
      </w:r>
      <w:r w:rsidR="00AE0EE7">
        <w:fldChar w:fldCharType="begin"/>
      </w:r>
      <w:r w:rsidR="00AE0EE7">
        <w:instrText xml:space="preserve"> SEQ Figure \* ARABIC </w:instrText>
      </w:r>
      <w:r w:rsidR="00AE0EE7">
        <w:fldChar w:fldCharType="separate"/>
      </w:r>
      <w:r w:rsidR="000E1D0A">
        <w:rPr>
          <w:noProof/>
        </w:rPr>
        <w:t>74</w:t>
      </w:r>
      <w:r w:rsidR="00AE0EE7">
        <w:rPr>
          <w:noProof/>
        </w:rPr>
        <w:fldChar w:fldCharType="end"/>
      </w:r>
      <w:r w:rsidR="003D7FE3" w:rsidRPr="00BC725F">
        <w:t xml:space="preserve"> Adding a primary key to the table</w:t>
      </w:r>
      <w:r w:rsidR="003D7FE3" w:rsidRPr="00BC725F">
        <w:rPr>
          <w:vertAlign w:val="superscript"/>
        </w:rPr>
        <w:footnoteReference w:id="162"/>
      </w:r>
      <w:r w:rsidR="003D7FE3" w:rsidRPr="00BC725F">
        <w:t>.</w:t>
      </w:r>
      <w:bookmarkEnd w:id="157"/>
    </w:p>
    <w:p w:rsidR="004D7BDE" w:rsidRPr="00BC725F" w:rsidRDefault="004D7BDE" w:rsidP="00412200">
      <w:pPr>
        <w:spacing w:line="240" w:lineRule="auto"/>
        <w:jc w:val="center"/>
        <w:rPr>
          <w:rFonts w:ascii="Arial" w:eastAsia="Arial" w:hAnsi="Arial" w:cs="Arial"/>
          <w:sz w:val="20"/>
          <w:szCs w:val="20"/>
        </w:rPr>
      </w:pPr>
    </w:p>
    <w:p w:rsidR="003D7FE3" w:rsidRPr="00BC4730" w:rsidRDefault="003D7FE3" w:rsidP="00412200">
      <w:pPr>
        <w:pStyle w:val="Akapitzlist"/>
        <w:rPr>
          <w:lang w:val="en-US"/>
        </w:rPr>
      </w:pPr>
      <w:r w:rsidRPr="00BC4730">
        <w:rPr>
          <w:lang w:val="en-US"/>
        </w:rPr>
        <w:lastRenderedPageBreak/>
        <w:t xml:space="preserve">Please repeat all the steps starting </w:t>
      </w:r>
      <w:r w:rsidR="00247D87">
        <w:rPr>
          <w:lang w:val="en-US"/>
        </w:rPr>
        <w:t>from Importing table (figure 74</w:t>
      </w:r>
      <w:r w:rsidRPr="00BC4730">
        <w:rPr>
          <w:lang w:val="en-US"/>
        </w:rPr>
        <w:t xml:space="preserve">) </w:t>
      </w:r>
      <w:r w:rsidR="003C2FC9">
        <w:rPr>
          <w:lang w:val="en-US"/>
        </w:rPr>
        <w:t xml:space="preserve">to </w:t>
      </w:r>
      <w:r w:rsidRPr="00BC4730">
        <w:rPr>
          <w:lang w:val="en-US"/>
        </w:rPr>
        <w:t xml:space="preserve"> adding the Primar</w:t>
      </w:r>
      <w:r w:rsidR="004D7BDE">
        <w:rPr>
          <w:lang w:val="en-US"/>
        </w:rPr>
        <w:t xml:space="preserve">y keys to the table (figure </w:t>
      </w:r>
      <w:r w:rsidR="00247D87">
        <w:rPr>
          <w:lang w:val="en-US"/>
        </w:rPr>
        <w:t>77</w:t>
      </w:r>
      <w:r w:rsidRPr="00BC4730">
        <w:rPr>
          <w:lang w:val="en-US"/>
        </w:rPr>
        <w:t xml:space="preserve">) for all the next data sources in </w:t>
      </w:r>
      <w:r w:rsidR="003C2FC9">
        <w:rPr>
          <w:lang w:val="en-US"/>
        </w:rPr>
        <w:t xml:space="preserve">the following </w:t>
      </w:r>
      <w:r w:rsidRPr="00BC4730">
        <w:rPr>
          <w:lang w:val="en-US"/>
        </w:rPr>
        <w:t xml:space="preserve"> order: </w:t>
      </w:r>
    </w:p>
    <w:p w:rsidR="003D7FE3" w:rsidRPr="00BC4730" w:rsidRDefault="003D7FE3" w:rsidP="00412200">
      <w:pPr>
        <w:pStyle w:val="Akapitzlist"/>
        <w:rPr>
          <w:lang w:val="en-US"/>
        </w:rPr>
      </w:pPr>
      <w:r w:rsidRPr="00BC4730">
        <w:rPr>
          <w:lang w:val="en-US"/>
        </w:rPr>
        <w:t xml:space="preserve">Product, </w:t>
      </w:r>
    </w:p>
    <w:p w:rsidR="003D7FE3" w:rsidRPr="00BC4730" w:rsidRDefault="003D7FE3" w:rsidP="00412200">
      <w:pPr>
        <w:pStyle w:val="Akapitzlist"/>
        <w:rPr>
          <w:lang w:val="en-US"/>
        </w:rPr>
      </w:pPr>
      <w:r w:rsidRPr="00BC4730">
        <w:rPr>
          <w:lang w:val="en-US"/>
        </w:rPr>
        <w:t xml:space="preserve">Shop, </w:t>
      </w:r>
    </w:p>
    <w:p w:rsidR="003D7FE3" w:rsidRPr="00BC4730" w:rsidRDefault="003D7FE3" w:rsidP="00412200">
      <w:pPr>
        <w:pStyle w:val="Akapitzlist"/>
        <w:rPr>
          <w:lang w:val="en-US"/>
        </w:rPr>
      </w:pPr>
      <w:r w:rsidRPr="00BC4730">
        <w:rPr>
          <w:lang w:val="en-US"/>
        </w:rPr>
        <w:t xml:space="preserve">Time, </w:t>
      </w:r>
    </w:p>
    <w:p w:rsidR="003D7FE3" w:rsidRPr="00BC4730" w:rsidRDefault="003D7FE3" w:rsidP="00412200">
      <w:pPr>
        <w:pStyle w:val="Akapitzlist"/>
        <w:rPr>
          <w:lang w:val="en-US"/>
        </w:rPr>
      </w:pPr>
      <w:r w:rsidRPr="00BC4730">
        <w:rPr>
          <w:lang w:val="en-US"/>
        </w:rPr>
        <w:t xml:space="preserve">Sales, defining particular table_id as the Primary keys (product_id, shop_id, time_id, sale_id). </w:t>
      </w:r>
    </w:p>
    <w:p w:rsidR="003D7FE3" w:rsidRPr="00BC4730" w:rsidRDefault="003D7FE3" w:rsidP="00412200">
      <w:pPr>
        <w:pStyle w:val="Akapitzlist"/>
        <w:rPr>
          <w:lang w:val="en-US"/>
        </w:rPr>
      </w:pPr>
      <w:r w:rsidRPr="00BC4730">
        <w:rPr>
          <w:lang w:val="en-US"/>
        </w:rPr>
        <w:t>When all the tables are in place, please click sales_db on the left</w:t>
      </w:r>
      <w:r w:rsidR="00247D87">
        <w:rPr>
          <w:lang w:val="en-US"/>
        </w:rPr>
        <w:t xml:space="preserve"> side menu (step 1 on figure 78</w:t>
      </w:r>
      <w:r w:rsidRPr="00BC4730">
        <w:rPr>
          <w:lang w:val="en-US"/>
        </w:rPr>
        <w:t>). Choo</w:t>
      </w:r>
      <w:r w:rsidR="00247D87">
        <w:rPr>
          <w:lang w:val="en-US"/>
        </w:rPr>
        <w:t>se SQL tab (step 2 on figure 78</w:t>
      </w:r>
      <w:r w:rsidRPr="00BC4730">
        <w:rPr>
          <w:lang w:val="en-US"/>
        </w:rPr>
        <w:t xml:space="preserve">).  </w:t>
      </w:r>
    </w:p>
    <w:p w:rsidR="003D7FE3" w:rsidRPr="00BC4730" w:rsidRDefault="003D7FE3" w:rsidP="00412200">
      <w:pPr>
        <w:pStyle w:val="Akapitzlist"/>
        <w:rPr>
          <w:lang w:val="en-US"/>
        </w:rPr>
      </w:pPr>
      <w:r w:rsidRPr="00BC4730">
        <w:rPr>
          <w:lang w:val="en-US"/>
        </w:rPr>
        <w:t xml:space="preserve">In the window, provide: </w:t>
      </w:r>
    </w:p>
    <w:p w:rsidR="003D7FE3" w:rsidRPr="00BC4730" w:rsidRDefault="003D7FE3" w:rsidP="00412200">
      <w:pPr>
        <w:pStyle w:val="Akapitzlist"/>
        <w:rPr>
          <w:lang w:val="en-US"/>
        </w:rPr>
      </w:pPr>
      <w:r w:rsidRPr="00BC4730">
        <w:rPr>
          <w:lang w:val="en-US"/>
        </w:rPr>
        <w:t xml:space="preserve">ALTER TABLE sales ADD FOREIGN key (time_id) REFERENCES time (TIME_ID); </w:t>
      </w:r>
    </w:p>
    <w:p w:rsidR="003D7FE3" w:rsidRPr="00BC4730" w:rsidRDefault="003D7FE3" w:rsidP="00412200">
      <w:pPr>
        <w:pStyle w:val="Akapitzlist"/>
        <w:rPr>
          <w:lang w:val="en-US"/>
        </w:rPr>
      </w:pPr>
      <w:r w:rsidRPr="00BC4730">
        <w:rPr>
          <w:lang w:val="en-US"/>
        </w:rPr>
        <w:t xml:space="preserve">ALTER TABLE sales ADD FOREIGN key (CUSTOMER_ID) REFERENCES customer (CUSTOMER_ID); </w:t>
      </w:r>
    </w:p>
    <w:p w:rsidR="003D7FE3" w:rsidRDefault="003D7FE3" w:rsidP="00412200">
      <w:pPr>
        <w:pStyle w:val="Akapitzlist"/>
        <w:rPr>
          <w:lang w:val="en-US"/>
        </w:rPr>
      </w:pPr>
      <w:r w:rsidRPr="00BC4730">
        <w:rPr>
          <w:lang w:val="en-US"/>
        </w:rPr>
        <w:t>ALTER TABLE sales ADD FOREIGN key (PROD_ID) REFERENCES Product (product_ID); ALTER TABLE sales ADD FOREIGN key (SHOP_ID) REFERENCES shop</w:t>
      </w:r>
      <w:r w:rsidR="00247D87">
        <w:rPr>
          <w:lang w:val="en-US"/>
        </w:rPr>
        <w:t>(SHOP_ID); (step 3 on figure 78</w:t>
      </w:r>
      <w:r w:rsidRPr="00BC4730">
        <w:rPr>
          <w:lang w:val="en-US"/>
        </w:rPr>
        <w:t xml:space="preserve">), and click go button to provide constraints. </w:t>
      </w:r>
    </w:p>
    <w:p w:rsidR="004D7BDE" w:rsidRPr="00BC4730" w:rsidRDefault="004D7BDE" w:rsidP="00412200">
      <w:pPr>
        <w:pStyle w:val="Akapitzlist"/>
        <w:rPr>
          <w:lang w:val="en-US"/>
        </w:rPr>
      </w:pPr>
    </w:p>
    <w:p w:rsidR="003D7FE3" w:rsidRPr="00BC725F" w:rsidRDefault="003D7FE3" w:rsidP="003D7FE3">
      <w:pPr>
        <w:spacing w:after="0" w:line="259"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Default="003D7FE3" w:rsidP="008F641F">
      <w:pPr>
        <w:pStyle w:val="Legenda"/>
      </w:pPr>
      <w:r w:rsidRPr="00BC725F">
        <w:rPr>
          <w:noProof/>
          <w:lang w:val="pl-PL" w:eastAsia="pl-PL"/>
        </w:rPr>
        <w:drawing>
          <wp:inline distT="0" distB="0" distL="0" distR="0" wp14:anchorId="136DFA0B" wp14:editId="7D1E434C">
            <wp:extent cx="4808536" cy="2429709"/>
            <wp:effectExtent l="0" t="0" r="0" b="0"/>
            <wp:docPr id="116"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48"/>
                    <a:srcRect/>
                    <a:stretch>
                      <a:fillRect/>
                    </a:stretch>
                  </pic:blipFill>
                  <pic:spPr>
                    <a:xfrm>
                      <a:off x="0" y="0"/>
                      <a:ext cx="4808536" cy="2429709"/>
                    </a:xfrm>
                    <a:prstGeom prst="rect">
                      <a:avLst/>
                    </a:prstGeom>
                    <a:ln/>
                  </pic:spPr>
                </pic:pic>
              </a:graphicData>
            </a:graphic>
          </wp:inline>
        </w:drawing>
      </w:r>
    </w:p>
    <w:p w:rsidR="004D7BDE" w:rsidRPr="004D7BDE" w:rsidRDefault="004D7BDE" w:rsidP="004D7BDE">
      <w:pPr>
        <w:rPr>
          <w:lang w:val="en-US" w:eastAsia="en-US"/>
        </w:rPr>
      </w:pPr>
    </w:p>
    <w:p w:rsidR="003D7FE3" w:rsidRPr="00BC725F" w:rsidRDefault="004D7BDE" w:rsidP="008F641F">
      <w:pPr>
        <w:pStyle w:val="Legenda"/>
      </w:pPr>
      <w:bookmarkStart w:id="158" w:name="_Toc496662923"/>
      <w:r>
        <w:t xml:space="preserve">Figure </w:t>
      </w:r>
      <w:r w:rsidR="00AE0EE7">
        <w:fldChar w:fldCharType="begin"/>
      </w:r>
      <w:r w:rsidR="00AE0EE7">
        <w:instrText xml:space="preserve"> SEQ Figure \* ARABIC </w:instrText>
      </w:r>
      <w:r w:rsidR="00AE0EE7">
        <w:fldChar w:fldCharType="separate"/>
      </w:r>
      <w:r w:rsidR="000E1D0A">
        <w:rPr>
          <w:noProof/>
        </w:rPr>
        <w:t>75</w:t>
      </w:r>
      <w:r w:rsidR="00AE0EE7">
        <w:rPr>
          <w:noProof/>
        </w:rPr>
        <w:fldChar w:fldCharType="end"/>
      </w:r>
      <w:r w:rsidR="003D7FE3" w:rsidRPr="00BC725F">
        <w:t xml:space="preserve"> Adding foreign keys</w:t>
      </w:r>
      <w:r w:rsidR="003D7FE3" w:rsidRPr="00BC725F">
        <w:rPr>
          <w:vertAlign w:val="superscript"/>
        </w:rPr>
        <w:footnoteReference w:id="163"/>
      </w:r>
      <w:r w:rsidR="003D7FE3" w:rsidRPr="00BC725F">
        <w:t>.</w:t>
      </w:r>
      <w:bookmarkEnd w:id="158"/>
    </w:p>
    <w:p w:rsidR="003D7FE3" w:rsidRPr="00BC4730" w:rsidRDefault="003D7FE3" w:rsidP="00412200">
      <w:pPr>
        <w:pStyle w:val="Akapitzlist"/>
        <w:rPr>
          <w:lang w:val="en-US"/>
        </w:rPr>
      </w:pPr>
    </w:p>
    <w:p w:rsidR="003D7FE3" w:rsidRPr="00BC725F" w:rsidRDefault="003D7FE3" w:rsidP="00412200">
      <w:pPr>
        <w:pStyle w:val="Akapitzlist"/>
        <w:rPr>
          <w:szCs w:val="24"/>
        </w:rPr>
      </w:pPr>
      <w:r w:rsidRPr="00BC4730">
        <w:rPr>
          <w:szCs w:val="24"/>
          <w:lang w:val="en-US"/>
        </w:rPr>
        <w:t xml:space="preserve">To see what changes have been made, please click sales table from the left side menu and Structure tab in the main window. </w:t>
      </w:r>
      <w:r w:rsidR="00247D87">
        <w:rPr>
          <w:szCs w:val="24"/>
        </w:rPr>
        <w:t>(figure 79</w:t>
      </w:r>
      <w:r w:rsidRPr="00BC725F">
        <w:rPr>
          <w:szCs w:val="24"/>
        </w:rPr>
        <w:t xml:space="preserve">). </w:t>
      </w:r>
    </w:p>
    <w:p w:rsidR="003D7FE3" w:rsidRPr="00BC725F" w:rsidRDefault="003D7FE3" w:rsidP="003D7FE3">
      <w:pPr>
        <w:spacing w:after="110"/>
        <w:ind w:left="-5" w:right="9"/>
        <w:jc w:val="both"/>
        <w:rPr>
          <w:rFonts w:ascii="Arial" w:eastAsia="Arial" w:hAnsi="Arial" w:cs="Arial"/>
          <w:sz w:val="24"/>
          <w:szCs w:val="24"/>
        </w:rPr>
      </w:pPr>
    </w:p>
    <w:p w:rsidR="003D7FE3" w:rsidRDefault="003D7FE3" w:rsidP="008F641F">
      <w:pPr>
        <w:pStyle w:val="Legenda"/>
      </w:pPr>
      <w:r w:rsidRPr="00BC725F">
        <w:rPr>
          <w:noProof/>
          <w:lang w:val="pl-PL" w:eastAsia="pl-PL"/>
        </w:rPr>
        <w:lastRenderedPageBreak/>
        <w:drawing>
          <wp:inline distT="0" distB="0" distL="0" distR="0" wp14:anchorId="0D08A982" wp14:editId="205B8D1C">
            <wp:extent cx="4808536" cy="2733740"/>
            <wp:effectExtent l="0" t="0" r="0" b="0"/>
            <wp:docPr id="117"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49"/>
                    <a:srcRect/>
                    <a:stretch>
                      <a:fillRect/>
                    </a:stretch>
                  </pic:blipFill>
                  <pic:spPr>
                    <a:xfrm>
                      <a:off x="0" y="0"/>
                      <a:ext cx="4808536" cy="2733740"/>
                    </a:xfrm>
                    <a:prstGeom prst="rect">
                      <a:avLst/>
                    </a:prstGeom>
                    <a:ln/>
                  </pic:spPr>
                </pic:pic>
              </a:graphicData>
            </a:graphic>
          </wp:inline>
        </w:drawing>
      </w:r>
    </w:p>
    <w:p w:rsidR="004D7BDE" w:rsidRPr="004D7BDE" w:rsidRDefault="004D7BDE" w:rsidP="004D7BDE">
      <w:pPr>
        <w:rPr>
          <w:lang w:val="en-US" w:eastAsia="en-US"/>
        </w:rPr>
      </w:pPr>
    </w:p>
    <w:p w:rsidR="003D7FE3" w:rsidRPr="00BC725F" w:rsidRDefault="004D7BDE" w:rsidP="008F641F">
      <w:pPr>
        <w:pStyle w:val="Legenda"/>
      </w:pPr>
      <w:bookmarkStart w:id="159" w:name="_Toc496662924"/>
      <w:r>
        <w:t xml:space="preserve">Figure </w:t>
      </w:r>
      <w:r w:rsidR="00AE0EE7">
        <w:fldChar w:fldCharType="begin"/>
      </w:r>
      <w:r w:rsidR="00AE0EE7">
        <w:instrText xml:space="preserve"> SEQ Figure \* ARABIC </w:instrText>
      </w:r>
      <w:r w:rsidR="00AE0EE7">
        <w:fldChar w:fldCharType="separate"/>
      </w:r>
      <w:r w:rsidR="000E1D0A">
        <w:rPr>
          <w:noProof/>
        </w:rPr>
        <w:t>76</w:t>
      </w:r>
      <w:r w:rsidR="00AE0EE7">
        <w:rPr>
          <w:noProof/>
        </w:rPr>
        <w:fldChar w:fldCharType="end"/>
      </w:r>
      <w:r w:rsidR="003D7FE3" w:rsidRPr="00BC725F">
        <w:t xml:space="preserve"> Constraints between data in sales table</w:t>
      </w:r>
      <w:r w:rsidR="003D7FE3" w:rsidRPr="00BC725F">
        <w:rPr>
          <w:vertAlign w:val="superscript"/>
        </w:rPr>
        <w:footnoteReference w:id="164"/>
      </w:r>
      <w:r w:rsidR="003D7FE3" w:rsidRPr="00BC725F">
        <w:t>.</w:t>
      </w:r>
      <w:bookmarkEnd w:id="159"/>
    </w:p>
    <w:p w:rsidR="003D7FE3" w:rsidRPr="00BC4730" w:rsidRDefault="003D7FE3" w:rsidP="00412200">
      <w:pPr>
        <w:pStyle w:val="Akapitzlist"/>
        <w:rPr>
          <w:lang w:val="en-US"/>
        </w:rPr>
      </w:pPr>
    </w:p>
    <w:p w:rsidR="003D7FE3" w:rsidRPr="00BC4730" w:rsidRDefault="003D7FE3" w:rsidP="00412200">
      <w:pPr>
        <w:pStyle w:val="Akapitzlist"/>
        <w:rPr>
          <w:szCs w:val="24"/>
          <w:lang w:val="en-US"/>
        </w:rPr>
      </w:pPr>
      <w:r w:rsidRPr="00BC4730">
        <w:rPr>
          <w:szCs w:val="24"/>
          <w:lang w:val="en-US"/>
        </w:rPr>
        <w:t>This is the final result of preparing data source for the data warehouse. In</w:t>
      </w:r>
      <w:r w:rsidR="00233C70">
        <w:rPr>
          <w:szCs w:val="24"/>
          <w:lang w:val="en-US"/>
        </w:rPr>
        <w:t xml:space="preserve"> </w:t>
      </w:r>
      <w:r w:rsidRPr="00BC4730">
        <w:rPr>
          <w:szCs w:val="24"/>
          <w:lang w:val="en-US"/>
        </w:rPr>
        <w:t xml:space="preserve">table sales all the constraints between </w:t>
      </w:r>
      <w:r w:rsidR="00233C70">
        <w:rPr>
          <w:szCs w:val="24"/>
          <w:lang w:val="en-US"/>
        </w:rPr>
        <w:t xml:space="preserve">the </w:t>
      </w:r>
      <w:r w:rsidRPr="00BC4730">
        <w:rPr>
          <w:szCs w:val="24"/>
          <w:lang w:val="en-US"/>
        </w:rPr>
        <w:t xml:space="preserve">rest of </w:t>
      </w:r>
      <w:r w:rsidR="00233C70">
        <w:rPr>
          <w:szCs w:val="24"/>
          <w:lang w:val="en-US"/>
        </w:rPr>
        <w:t xml:space="preserve">the </w:t>
      </w:r>
      <w:r w:rsidRPr="00BC4730">
        <w:rPr>
          <w:szCs w:val="24"/>
          <w:lang w:val="en-US"/>
        </w:rPr>
        <w:t>data in the data repository</w:t>
      </w:r>
      <w:r w:rsidR="00233C70">
        <w:rPr>
          <w:szCs w:val="24"/>
          <w:lang w:val="en-US"/>
        </w:rPr>
        <w:t xml:space="preserve"> should be visible</w:t>
      </w:r>
      <w:r w:rsidRPr="00BC4730">
        <w:rPr>
          <w:szCs w:val="24"/>
          <w:lang w:val="en-US"/>
        </w:rPr>
        <w:t>.</w:t>
      </w:r>
    </w:p>
    <w:p w:rsidR="003D7FE3" w:rsidRPr="00BC4730" w:rsidRDefault="003D7FE3" w:rsidP="00412200">
      <w:pPr>
        <w:pStyle w:val="Akapitzlist"/>
        <w:rPr>
          <w:szCs w:val="24"/>
          <w:lang w:val="en-US"/>
        </w:rPr>
      </w:pPr>
      <w:r w:rsidRPr="00BC4730">
        <w:rPr>
          <w:szCs w:val="24"/>
          <w:lang w:val="en-US"/>
        </w:rPr>
        <w:t xml:space="preserve">In the next part, you will be able to prepare a logical model of data warehouse based on an already prepared data source in MariaDB repository. </w:t>
      </w:r>
    </w:p>
    <w:p w:rsidR="003D7FE3" w:rsidRPr="00BC725F" w:rsidRDefault="003D7FE3" w:rsidP="003D7FE3">
      <w:pPr>
        <w:spacing w:after="0" w:line="259" w:lineRule="auto"/>
        <w:jc w:val="both"/>
        <w:rPr>
          <w:rFonts w:ascii="Arial" w:eastAsia="Arial" w:hAnsi="Arial" w:cs="Arial"/>
          <w:sz w:val="24"/>
          <w:szCs w:val="24"/>
        </w:rPr>
      </w:pPr>
      <w:r w:rsidRPr="00BC725F">
        <w:rPr>
          <w:rFonts w:ascii="Arial" w:eastAsia="Arial" w:hAnsi="Arial" w:cs="Arial"/>
          <w:sz w:val="24"/>
          <w:szCs w:val="24"/>
        </w:rPr>
        <w:t xml:space="preserve"> </w:t>
      </w:r>
      <w:r w:rsidRPr="00BC725F">
        <w:rPr>
          <w:rFonts w:ascii="Arial" w:eastAsia="Arial" w:hAnsi="Arial" w:cs="Arial"/>
          <w:sz w:val="24"/>
          <w:szCs w:val="24"/>
        </w:rPr>
        <w:tab/>
        <w:t xml:space="preserve"> </w:t>
      </w:r>
    </w:p>
    <w:p w:rsidR="003D7FE3" w:rsidRPr="00BC725F" w:rsidRDefault="000D0186" w:rsidP="00060D56">
      <w:pPr>
        <w:pStyle w:val="Nagwek2"/>
        <w:rPr>
          <w:i/>
        </w:rPr>
      </w:pPr>
      <w:bookmarkStart w:id="160" w:name="_Toc496813611"/>
      <w:r>
        <w:t xml:space="preserve">9.4. </w:t>
      </w:r>
      <w:r w:rsidR="003D7FE3" w:rsidRPr="00BC725F">
        <w:t xml:space="preserve">Creating </w:t>
      </w:r>
      <w:r w:rsidR="00233C70">
        <w:t xml:space="preserve">a </w:t>
      </w:r>
      <w:r w:rsidR="003D7FE3" w:rsidRPr="00BC725F">
        <w:t>logical model of star schema data warehouse in Schema Workbench</w:t>
      </w:r>
      <w:bookmarkEnd w:id="160"/>
      <w:r w:rsidR="003D7FE3" w:rsidRPr="00BC725F">
        <w:t xml:space="preserve"> </w:t>
      </w:r>
    </w:p>
    <w:p w:rsidR="003D7FE3" w:rsidRPr="00BC4730" w:rsidRDefault="003D7FE3" w:rsidP="00412200">
      <w:pPr>
        <w:pStyle w:val="Akapitzlist"/>
        <w:rPr>
          <w:lang w:val="en-US"/>
        </w:rPr>
      </w:pPr>
      <w:r w:rsidRPr="00BC4730">
        <w:rPr>
          <w:lang w:val="en-US"/>
        </w:rPr>
        <w:t>Go to your Pentaho folder and choose the Schema-workbench folder. Start workbench.bat file by do</w:t>
      </w:r>
      <w:r w:rsidR="004D7BDE">
        <w:rPr>
          <w:lang w:val="en-US"/>
        </w:rPr>
        <w:t xml:space="preserve">uble click (Step 1 on figure </w:t>
      </w:r>
      <w:r w:rsidR="00247D87">
        <w:rPr>
          <w:lang w:val="en-US"/>
        </w:rPr>
        <w:t>80</w:t>
      </w:r>
      <w:r w:rsidRPr="00BC4730">
        <w:rPr>
          <w:lang w:val="en-US"/>
        </w:rPr>
        <w:t xml:space="preserve"> in Pentaho installation and configuration guide). </w:t>
      </w:r>
    </w:p>
    <w:p w:rsidR="003D7FE3" w:rsidRPr="00BC4730" w:rsidRDefault="003D7FE3" w:rsidP="00412200">
      <w:pPr>
        <w:pStyle w:val="Akapitzlist"/>
        <w:rPr>
          <w:lang w:val="en-US"/>
        </w:rPr>
      </w:pPr>
      <w:r w:rsidRPr="00BC4730">
        <w:rPr>
          <w:lang w:val="en-US"/>
        </w:rPr>
        <w:t xml:space="preserve">Wait for </w:t>
      </w:r>
      <w:r w:rsidR="00233C70">
        <w:rPr>
          <w:lang w:val="en-US"/>
        </w:rPr>
        <w:t xml:space="preserve">a </w:t>
      </w:r>
      <w:r w:rsidRPr="00BC4730">
        <w:rPr>
          <w:lang w:val="en-US"/>
        </w:rPr>
        <w:t>few second</w:t>
      </w:r>
      <w:r w:rsidR="00233C70">
        <w:rPr>
          <w:lang w:val="en-US"/>
        </w:rPr>
        <w:t>s</w:t>
      </w:r>
      <w:r w:rsidRPr="00BC4730">
        <w:rPr>
          <w:lang w:val="en-US"/>
        </w:rPr>
        <w:t xml:space="preserve"> for window appearing.</w:t>
      </w:r>
    </w:p>
    <w:p w:rsidR="003D7FE3" w:rsidRPr="00BC725F" w:rsidRDefault="003D7FE3" w:rsidP="00412200">
      <w:pPr>
        <w:pStyle w:val="Akapitzlist"/>
      </w:pPr>
      <w:r w:rsidRPr="00BC4730">
        <w:rPr>
          <w:lang w:val="en-US"/>
        </w:rPr>
        <w:t xml:space="preserve">1. Choose Options tab on the ribbon. </w:t>
      </w:r>
      <w:r w:rsidR="00247D87">
        <w:t>(figure 80</w:t>
      </w:r>
      <w:r w:rsidRPr="00BC725F">
        <w:t xml:space="preserve">) </w:t>
      </w:r>
    </w:p>
    <w:p w:rsidR="003D7FE3" w:rsidRPr="00BC725F" w:rsidRDefault="003D7FE3" w:rsidP="003D7FE3">
      <w:pPr>
        <w:spacing w:after="119" w:line="259"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Default="003D7FE3" w:rsidP="008F641F">
      <w:pPr>
        <w:pStyle w:val="Legenda"/>
      </w:pPr>
      <w:r w:rsidRPr="00BC725F">
        <w:rPr>
          <w:noProof/>
          <w:lang w:val="pl-PL" w:eastAsia="pl-PL"/>
        </w:rPr>
        <w:lastRenderedPageBreak/>
        <w:drawing>
          <wp:inline distT="0" distB="0" distL="0" distR="0" wp14:anchorId="362BE30D" wp14:editId="4CB23B78">
            <wp:extent cx="3372612" cy="2389632"/>
            <wp:effectExtent l="0" t="0" r="0" b="0"/>
            <wp:docPr id="118"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250"/>
                    <a:srcRect/>
                    <a:stretch>
                      <a:fillRect/>
                    </a:stretch>
                  </pic:blipFill>
                  <pic:spPr>
                    <a:xfrm>
                      <a:off x="0" y="0"/>
                      <a:ext cx="3372612" cy="2389632"/>
                    </a:xfrm>
                    <a:prstGeom prst="rect">
                      <a:avLst/>
                    </a:prstGeom>
                    <a:ln/>
                  </pic:spPr>
                </pic:pic>
              </a:graphicData>
            </a:graphic>
          </wp:inline>
        </w:drawing>
      </w:r>
    </w:p>
    <w:p w:rsidR="004D7BDE" w:rsidRPr="004D7BDE" w:rsidRDefault="004D7BDE" w:rsidP="004D7BDE">
      <w:pPr>
        <w:rPr>
          <w:lang w:val="en-US" w:eastAsia="en-US"/>
        </w:rPr>
      </w:pPr>
    </w:p>
    <w:p w:rsidR="003D7FE3" w:rsidRPr="00BC725F" w:rsidRDefault="004D7BDE" w:rsidP="008F641F">
      <w:pPr>
        <w:pStyle w:val="Legenda"/>
      </w:pPr>
      <w:bookmarkStart w:id="161" w:name="_Toc496662925"/>
      <w:r>
        <w:t xml:space="preserve">Figure </w:t>
      </w:r>
      <w:r w:rsidR="00AE0EE7">
        <w:fldChar w:fldCharType="begin"/>
      </w:r>
      <w:r w:rsidR="00AE0EE7">
        <w:instrText xml:space="preserve"> SEQ Figure \* ARABIC </w:instrText>
      </w:r>
      <w:r w:rsidR="00AE0EE7">
        <w:fldChar w:fldCharType="separate"/>
      </w:r>
      <w:r w:rsidR="000E1D0A">
        <w:rPr>
          <w:noProof/>
        </w:rPr>
        <w:t>77</w:t>
      </w:r>
      <w:r w:rsidR="00AE0EE7">
        <w:rPr>
          <w:noProof/>
        </w:rPr>
        <w:fldChar w:fldCharType="end"/>
      </w:r>
      <w:r w:rsidR="003D7FE3" w:rsidRPr="00BC725F">
        <w:t xml:space="preserve"> Checking the connection in schema workbench</w:t>
      </w:r>
      <w:r w:rsidR="003D7FE3" w:rsidRPr="00BC725F">
        <w:rPr>
          <w:vertAlign w:val="superscript"/>
        </w:rPr>
        <w:footnoteReference w:id="165"/>
      </w:r>
      <w:r w:rsidR="003D7FE3" w:rsidRPr="00BC725F">
        <w:t>.</w:t>
      </w:r>
      <w:bookmarkEnd w:id="161"/>
    </w:p>
    <w:p w:rsidR="003D7FE3" w:rsidRPr="00BC725F" w:rsidRDefault="003D7FE3" w:rsidP="003D7FE3">
      <w:pPr>
        <w:spacing w:line="240" w:lineRule="auto"/>
        <w:jc w:val="both"/>
        <w:rPr>
          <w:rFonts w:ascii="Arial" w:eastAsia="Arial" w:hAnsi="Arial" w:cs="Arial"/>
          <w:sz w:val="20"/>
          <w:szCs w:val="20"/>
        </w:rPr>
      </w:pPr>
    </w:p>
    <w:p w:rsidR="003D7FE3" w:rsidRPr="00BC4730" w:rsidRDefault="003D7FE3" w:rsidP="00412200">
      <w:pPr>
        <w:pStyle w:val="Akapitzlist"/>
        <w:rPr>
          <w:lang w:val="en-US"/>
        </w:rPr>
      </w:pPr>
      <w:r w:rsidRPr="00BC4730">
        <w:rPr>
          <w:lang w:val="en-US"/>
        </w:rPr>
        <w:t>Type Connection Name:</w:t>
      </w:r>
      <w:r w:rsidR="00247D87">
        <w:rPr>
          <w:lang w:val="en-US"/>
        </w:rPr>
        <w:t xml:space="preserve"> sales_db (Step 1 on figure 81</w:t>
      </w:r>
      <w:r w:rsidRPr="00BC4730">
        <w:rPr>
          <w:lang w:val="en-US"/>
        </w:rPr>
        <w:t xml:space="preserve">) </w:t>
      </w:r>
    </w:p>
    <w:p w:rsidR="003D7FE3" w:rsidRPr="00BC4730" w:rsidRDefault="003D7FE3" w:rsidP="00412200">
      <w:pPr>
        <w:pStyle w:val="Akapitzlist"/>
        <w:rPr>
          <w:lang w:val="en-US"/>
        </w:rPr>
      </w:pPr>
      <w:r w:rsidRPr="00BC4730">
        <w:rPr>
          <w:lang w:val="en-US"/>
        </w:rPr>
        <w:t>Choose MySQL in Connectio</w:t>
      </w:r>
      <w:r w:rsidR="004D7BDE">
        <w:rPr>
          <w:lang w:val="en-US"/>
        </w:rPr>
        <w:t>n Type (Step 2 on f</w:t>
      </w:r>
      <w:r w:rsidRPr="00BC4730">
        <w:rPr>
          <w:lang w:val="en-US"/>
        </w:rPr>
        <w:t xml:space="preserve">igure </w:t>
      </w:r>
      <w:r w:rsidR="00247D87">
        <w:rPr>
          <w:lang w:val="en-US"/>
        </w:rPr>
        <w:t>81</w:t>
      </w:r>
      <w:r w:rsidRPr="00BC4730">
        <w:rPr>
          <w:lang w:val="en-US"/>
        </w:rPr>
        <w:t xml:space="preserve">) </w:t>
      </w:r>
    </w:p>
    <w:p w:rsidR="003D7FE3" w:rsidRPr="00BC4730" w:rsidRDefault="003D7FE3" w:rsidP="00412200">
      <w:pPr>
        <w:pStyle w:val="Akapitzlist"/>
        <w:rPr>
          <w:lang w:val="en-US"/>
        </w:rPr>
      </w:pPr>
      <w:r w:rsidRPr="00BC4730">
        <w:rPr>
          <w:lang w:val="en-US"/>
        </w:rPr>
        <w:t>Type H</w:t>
      </w:r>
      <w:r w:rsidR="004D7BDE">
        <w:rPr>
          <w:lang w:val="en-US"/>
        </w:rPr>
        <w:t>ost Name: localhost (Step 3 on f</w:t>
      </w:r>
      <w:r w:rsidRPr="00BC4730">
        <w:rPr>
          <w:lang w:val="en-US"/>
        </w:rPr>
        <w:t xml:space="preserve">igure </w:t>
      </w:r>
      <w:r w:rsidR="00247D87">
        <w:rPr>
          <w:lang w:val="en-US"/>
        </w:rPr>
        <w:t>81</w:t>
      </w:r>
      <w:r w:rsidRPr="00BC4730">
        <w:rPr>
          <w:lang w:val="en-US"/>
        </w:rPr>
        <w:t xml:space="preserve">) </w:t>
      </w:r>
    </w:p>
    <w:p w:rsidR="003D7FE3" w:rsidRPr="00BC4730" w:rsidRDefault="003D7FE3" w:rsidP="00412200">
      <w:pPr>
        <w:pStyle w:val="Akapitzlist"/>
        <w:rPr>
          <w:lang w:val="en-US"/>
        </w:rPr>
      </w:pPr>
      <w:r w:rsidRPr="00BC4730">
        <w:rPr>
          <w:lang w:val="en-US"/>
        </w:rPr>
        <w:t>Define data</w:t>
      </w:r>
      <w:r w:rsidR="004D7BDE">
        <w:rPr>
          <w:lang w:val="en-US"/>
        </w:rPr>
        <w:t>base name: sales_db (Step 4 on f</w:t>
      </w:r>
      <w:r w:rsidRPr="00BC4730">
        <w:rPr>
          <w:lang w:val="en-US"/>
        </w:rPr>
        <w:t xml:space="preserve">igure </w:t>
      </w:r>
      <w:r w:rsidR="00247D87">
        <w:rPr>
          <w:lang w:val="en-US"/>
        </w:rPr>
        <w:t>81</w:t>
      </w:r>
      <w:r w:rsidRPr="00BC4730">
        <w:rPr>
          <w:lang w:val="en-US"/>
        </w:rPr>
        <w:t xml:space="preserve">) </w:t>
      </w:r>
    </w:p>
    <w:p w:rsidR="003D7FE3" w:rsidRPr="00BC4730" w:rsidRDefault="004D7BDE" w:rsidP="00412200">
      <w:pPr>
        <w:pStyle w:val="Akapitzlist"/>
        <w:rPr>
          <w:lang w:val="en-US"/>
        </w:rPr>
      </w:pPr>
      <w:r>
        <w:rPr>
          <w:lang w:val="en-US"/>
        </w:rPr>
        <w:t>Type port number: 3306 (f</w:t>
      </w:r>
      <w:r w:rsidR="003D7FE3" w:rsidRPr="00BC4730">
        <w:rPr>
          <w:lang w:val="en-US"/>
        </w:rPr>
        <w:t xml:space="preserve">igure </w:t>
      </w:r>
      <w:r w:rsidR="00247D87">
        <w:rPr>
          <w:lang w:val="en-US"/>
        </w:rPr>
        <w:t>81</w:t>
      </w:r>
      <w:r w:rsidR="003D7FE3" w:rsidRPr="00BC4730">
        <w:rPr>
          <w:lang w:val="en-US"/>
        </w:rPr>
        <w:t xml:space="preserve">) </w:t>
      </w:r>
    </w:p>
    <w:p w:rsidR="003D7FE3" w:rsidRPr="00BC4730" w:rsidRDefault="003D7FE3" w:rsidP="00412200">
      <w:pPr>
        <w:pStyle w:val="Akapitzlist"/>
        <w:rPr>
          <w:lang w:val="en-US"/>
        </w:rPr>
      </w:pPr>
      <w:r w:rsidRPr="00BC4730">
        <w:rPr>
          <w:lang w:val="en-US"/>
        </w:rPr>
        <w:t>T</w:t>
      </w:r>
      <w:r w:rsidR="004D7BDE">
        <w:rPr>
          <w:lang w:val="en-US"/>
        </w:rPr>
        <w:t>ype User name: root (Step 5 on f</w:t>
      </w:r>
      <w:r w:rsidRPr="00BC4730">
        <w:rPr>
          <w:lang w:val="en-US"/>
        </w:rPr>
        <w:t xml:space="preserve">igure </w:t>
      </w:r>
      <w:r w:rsidR="00247D87">
        <w:rPr>
          <w:lang w:val="en-US"/>
        </w:rPr>
        <w:t>81</w:t>
      </w:r>
      <w:r w:rsidRPr="00BC4730">
        <w:rPr>
          <w:lang w:val="en-US"/>
        </w:rPr>
        <w:t xml:space="preserve">) </w:t>
      </w:r>
    </w:p>
    <w:p w:rsidR="003D7FE3" w:rsidRPr="00BC4730" w:rsidRDefault="004D7BDE" w:rsidP="00412200">
      <w:pPr>
        <w:pStyle w:val="Akapitzlist"/>
        <w:rPr>
          <w:lang w:val="en-US"/>
        </w:rPr>
      </w:pPr>
      <w:r>
        <w:rPr>
          <w:lang w:val="en-US"/>
        </w:rPr>
        <w:t>Type Password: root (Step 6 on f</w:t>
      </w:r>
      <w:r w:rsidR="003D7FE3" w:rsidRPr="00BC4730">
        <w:rPr>
          <w:lang w:val="en-US"/>
        </w:rPr>
        <w:t xml:space="preserve">igure </w:t>
      </w:r>
      <w:r w:rsidR="00247D87">
        <w:rPr>
          <w:lang w:val="en-US"/>
        </w:rPr>
        <w:t>81</w:t>
      </w:r>
      <w:r w:rsidR="003D7FE3" w:rsidRPr="00BC4730">
        <w:rPr>
          <w:lang w:val="en-US"/>
        </w:rPr>
        <w:t xml:space="preserve">) </w:t>
      </w:r>
    </w:p>
    <w:p w:rsidR="003D7FE3" w:rsidRPr="00BC4730" w:rsidRDefault="003D7FE3" w:rsidP="00412200">
      <w:pPr>
        <w:pStyle w:val="Akapitzlist"/>
        <w:rPr>
          <w:lang w:val="en-US"/>
        </w:rPr>
      </w:pPr>
      <w:r w:rsidRPr="00BC4730">
        <w:rPr>
          <w:lang w:val="en-US"/>
        </w:rPr>
        <w:t xml:space="preserve">Leave Access: Native (JDBC) </w:t>
      </w:r>
    </w:p>
    <w:p w:rsidR="003D7FE3" w:rsidRPr="00BC4730" w:rsidRDefault="004D7BDE" w:rsidP="00412200">
      <w:pPr>
        <w:pStyle w:val="Akapitzlist"/>
        <w:rPr>
          <w:lang w:val="en-US"/>
        </w:rPr>
      </w:pPr>
      <w:r>
        <w:rPr>
          <w:lang w:val="en-US"/>
        </w:rPr>
        <w:t>Click Test button (Step 7 on f</w:t>
      </w:r>
      <w:r w:rsidR="003D7FE3" w:rsidRPr="00BC4730">
        <w:rPr>
          <w:lang w:val="en-US"/>
        </w:rPr>
        <w:t xml:space="preserve">igure </w:t>
      </w:r>
      <w:r w:rsidR="00247D87">
        <w:rPr>
          <w:lang w:val="en-US"/>
        </w:rPr>
        <w:t>81</w:t>
      </w:r>
      <w:r w:rsidR="003D7FE3" w:rsidRPr="00BC4730">
        <w:rPr>
          <w:lang w:val="en-US"/>
        </w:rPr>
        <w:t xml:space="preserve">) </w:t>
      </w:r>
    </w:p>
    <w:p w:rsidR="003D7FE3" w:rsidRPr="00BC4730" w:rsidRDefault="006F77BE" w:rsidP="00412200">
      <w:pPr>
        <w:pStyle w:val="Akapitzlist"/>
        <w:rPr>
          <w:lang w:val="en-US"/>
        </w:rPr>
      </w:pPr>
      <w:r w:rsidRPr="00BC4730">
        <w:rPr>
          <w:lang w:val="en-US"/>
        </w:rPr>
        <w:t xml:space="preserve">Click OK in Message Box </w:t>
      </w:r>
      <w:r w:rsidR="004D7BDE">
        <w:rPr>
          <w:lang w:val="en-US"/>
        </w:rPr>
        <w:t>(Step 8 on f</w:t>
      </w:r>
      <w:r w:rsidR="003D7FE3" w:rsidRPr="00BC4730">
        <w:rPr>
          <w:lang w:val="en-US"/>
        </w:rPr>
        <w:t xml:space="preserve">igure </w:t>
      </w:r>
      <w:r w:rsidR="00247D87">
        <w:rPr>
          <w:lang w:val="en-US"/>
        </w:rPr>
        <w:t>81</w:t>
      </w:r>
      <w:r w:rsidR="003D7FE3" w:rsidRPr="00BC4730">
        <w:rPr>
          <w:lang w:val="en-US"/>
        </w:rPr>
        <w:t xml:space="preserve">) </w:t>
      </w:r>
    </w:p>
    <w:p w:rsidR="003D7FE3" w:rsidRPr="00BC4730" w:rsidRDefault="003D7FE3" w:rsidP="00412200">
      <w:pPr>
        <w:pStyle w:val="Akapitzlist"/>
        <w:rPr>
          <w:lang w:val="en-US"/>
        </w:rPr>
      </w:pPr>
      <w:r w:rsidRPr="00BC4730">
        <w:rPr>
          <w:lang w:val="en-US"/>
        </w:rPr>
        <w:t xml:space="preserve">Click OK in Database Connection window to save the changes. </w:t>
      </w:r>
    </w:p>
    <w:p w:rsidR="003D7FE3" w:rsidRPr="00BC725F" w:rsidRDefault="003D7FE3" w:rsidP="003D7FE3">
      <w:pPr>
        <w:spacing w:after="0" w:line="259"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Default="003D7FE3" w:rsidP="008F641F">
      <w:pPr>
        <w:pStyle w:val="Legenda"/>
      </w:pPr>
      <w:r w:rsidRPr="00BC725F">
        <w:rPr>
          <w:noProof/>
          <w:lang w:val="pl-PL" w:eastAsia="pl-PL"/>
        </w:rPr>
        <w:lastRenderedPageBreak/>
        <w:drawing>
          <wp:inline distT="0" distB="0" distL="0" distR="0" wp14:anchorId="6CA04AF3" wp14:editId="5C683CBE">
            <wp:extent cx="4829777" cy="4484793"/>
            <wp:effectExtent l="0" t="0" r="0" b="0"/>
            <wp:docPr id="119"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251"/>
                    <a:srcRect/>
                    <a:stretch>
                      <a:fillRect/>
                    </a:stretch>
                  </pic:blipFill>
                  <pic:spPr>
                    <a:xfrm>
                      <a:off x="0" y="0"/>
                      <a:ext cx="4829777" cy="4484793"/>
                    </a:xfrm>
                    <a:prstGeom prst="rect">
                      <a:avLst/>
                    </a:prstGeom>
                    <a:ln/>
                  </pic:spPr>
                </pic:pic>
              </a:graphicData>
            </a:graphic>
          </wp:inline>
        </w:drawing>
      </w:r>
    </w:p>
    <w:p w:rsidR="004D7BDE" w:rsidRPr="004D7BDE" w:rsidRDefault="004D7BDE" w:rsidP="004D7BDE">
      <w:pPr>
        <w:rPr>
          <w:lang w:val="en-US" w:eastAsia="en-US"/>
        </w:rPr>
      </w:pPr>
    </w:p>
    <w:p w:rsidR="003D7FE3" w:rsidRPr="00BC725F" w:rsidRDefault="004D7BDE" w:rsidP="008F641F">
      <w:pPr>
        <w:pStyle w:val="Legenda"/>
        <w:rPr>
          <w:szCs w:val="24"/>
        </w:rPr>
      </w:pPr>
      <w:bookmarkStart w:id="162" w:name="_Toc496662926"/>
      <w:r>
        <w:t xml:space="preserve">Figure </w:t>
      </w:r>
      <w:r w:rsidR="00AE0EE7">
        <w:fldChar w:fldCharType="begin"/>
      </w:r>
      <w:r w:rsidR="00AE0EE7">
        <w:instrText xml:space="preserve"> SEQ Figure \* ARABIC </w:instrText>
      </w:r>
      <w:r w:rsidR="00AE0EE7">
        <w:fldChar w:fldCharType="separate"/>
      </w:r>
      <w:r w:rsidR="000E1D0A">
        <w:rPr>
          <w:noProof/>
        </w:rPr>
        <w:t>78</w:t>
      </w:r>
      <w:r w:rsidR="00AE0EE7">
        <w:rPr>
          <w:noProof/>
        </w:rPr>
        <w:fldChar w:fldCharType="end"/>
      </w:r>
      <w:r w:rsidR="003D7FE3" w:rsidRPr="00BC725F">
        <w:t xml:space="preserve"> Setting up the connection with sales_db in MariaDB</w:t>
      </w:r>
      <w:r w:rsidR="003D7FE3" w:rsidRPr="00BC725F">
        <w:rPr>
          <w:vertAlign w:val="superscript"/>
        </w:rPr>
        <w:footnoteReference w:id="166"/>
      </w:r>
      <w:r w:rsidR="003D7FE3" w:rsidRPr="00BC725F">
        <w:t>.</w:t>
      </w:r>
      <w:bookmarkEnd w:id="162"/>
    </w:p>
    <w:p w:rsidR="003D7FE3" w:rsidRPr="00BC4730" w:rsidRDefault="003D7FE3" w:rsidP="00412200">
      <w:pPr>
        <w:pStyle w:val="Akapitzlist"/>
        <w:rPr>
          <w:lang w:val="en-US"/>
        </w:rPr>
      </w:pPr>
    </w:p>
    <w:p w:rsidR="003D7FE3" w:rsidRPr="004D7BDE" w:rsidRDefault="003D7FE3" w:rsidP="00412200">
      <w:pPr>
        <w:pStyle w:val="Akapitzlist"/>
        <w:rPr>
          <w:lang w:val="en-US"/>
        </w:rPr>
      </w:pPr>
      <w:r w:rsidRPr="00BC4730">
        <w:rPr>
          <w:lang w:val="en-US"/>
        </w:rPr>
        <w:t xml:space="preserve">To start working in Schema Workbench, please go to File, choose New and pick Schema. </w:t>
      </w:r>
      <w:r w:rsidR="00247D87">
        <w:rPr>
          <w:lang w:val="en-US"/>
        </w:rPr>
        <w:t>(figure 82</w:t>
      </w:r>
      <w:r w:rsidRPr="004D7BDE">
        <w:rPr>
          <w:lang w:val="en-US"/>
        </w:rPr>
        <w:t>)</w:t>
      </w:r>
    </w:p>
    <w:p w:rsidR="00412200" w:rsidRDefault="003D7FE3" w:rsidP="008F641F">
      <w:pPr>
        <w:pStyle w:val="Legenda"/>
      </w:pPr>
      <w:r w:rsidRPr="00BC725F">
        <w:rPr>
          <w:noProof/>
          <w:lang w:val="pl-PL" w:eastAsia="pl-PL"/>
        </w:rPr>
        <w:lastRenderedPageBreak/>
        <w:drawing>
          <wp:inline distT="0" distB="0" distL="0" distR="0" wp14:anchorId="25EF3797" wp14:editId="65346B47">
            <wp:extent cx="4734485" cy="2784143"/>
            <wp:effectExtent l="0" t="0" r="9525" b="0"/>
            <wp:docPr id="12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52"/>
                    <a:srcRect/>
                    <a:stretch>
                      <a:fillRect/>
                    </a:stretch>
                  </pic:blipFill>
                  <pic:spPr>
                    <a:xfrm>
                      <a:off x="0" y="0"/>
                      <a:ext cx="4743598" cy="2789502"/>
                    </a:xfrm>
                    <a:prstGeom prst="rect">
                      <a:avLst/>
                    </a:prstGeom>
                    <a:ln/>
                  </pic:spPr>
                </pic:pic>
              </a:graphicData>
            </a:graphic>
          </wp:inline>
        </w:drawing>
      </w:r>
    </w:p>
    <w:p w:rsidR="004D7BDE" w:rsidRPr="004D7BDE" w:rsidRDefault="004D7BDE" w:rsidP="008F641F">
      <w:pPr>
        <w:pStyle w:val="Legenda"/>
      </w:pPr>
    </w:p>
    <w:p w:rsidR="003D7FE3" w:rsidRPr="00BC725F" w:rsidRDefault="004D7BDE" w:rsidP="008F641F">
      <w:pPr>
        <w:pStyle w:val="Legenda"/>
      </w:pPr>
      <w:bookmarkStart w:id="163" w:name="_Toc496662927"/>
      <w:r>
        <w:t xml:space="preserve">Figure </w:t>
      </w:r>
      <w:r w:rsidR="00AE0EE7">
        <w:fldChar w:fldCharType="begin"/>
      </w:r>
      <w:r w:rsidR="00AE0EE7">
        <w:instrText xml:space="preserve"> SEQ Figure \* ARABIC </w:instrText>
      </w:r>
      <w:r w:rsidR="00AE0EE7">
        <w:fldChar w:fldCharType="separate"/>
      </w:r>
      <w:r w:rsidR="000E1D0A">
        <w:rPr>
          <w:noProof/>
        </w:rPr>
        <w:t>79</w:t>
      </w:r>
      <w:r w:rsidR="00AE0EE7">
        <w:rPr>
          <w:noProof/>
        </w:rPr>
        <w:fldChar w:fldCharType="end"/>
      </w:r>
      <w:r w:rsidR="00247D87">
        <w:t xml:space="preserve"> </w:t>
      </w:r>
      <w:r w:rsidR="003D7FE3" w:rsidRPr="00BC725F">
        <w:t xml:space="preserve"> Starting new logical model of a data warehouse</w:t>
      </w:r>
      <w:r w:rsidR="003D7FE3" w:rsidRPr="00BC725F">
        <w:rPr>
          <w:vertAlign w:val="superscript"/>
        </w:rPr>
        <w:footnoteReference w:id="167"/>
      </w:r>
      <w:r w:rsidR="003D7FE3" w:rsidRPr="00BC725F">
        <w:t>.</w:t>
      </w:r>
      <w:bookmarkEnd w:id="163"/>
    </w:p>
    <w:p w:rsidR="003D7FE3" w:rsidRPr="00BC725F" w:rsidRDefault="003D7FE3" w:rsidP="003D7FE3">
      <w:pPr>
        <w:spacing w:after="0" w:line="259" w:lineRule="auto"/>
        <w:ind w:right="73"/>
        <w:jc w:val="both"/>
        <w:rPr>
          <w:rFonts w:ascii="Arial" w:eastAsia="Arial" w:hAnsi="Arial" w:cs="Arial"/>
          <w:sz w:val="24"/>
          <w:szCs w:val="24"/>
        </w:rPr>
      </w:pPr>
    </w:p>
    <w:p w:rsidR="003D7FE3" w:rsidRDefault="003D7FE3" w:rsidP="00412200">
      <w:pPr>
        <w:pStyle w:val="Akapitzlist"/>
        <w:rPr>
          <w:lang w:val="en-US"/>
        </w:rPr>
      </w:pPr>
      <w:r w:rsidRPr="00BC4730">
        <w:rPr>
          <w:lang w:val="en-US"/>
        </w:rPr>
        <w:t xml:space="preserve">Double click on Schema in left side menu, to </w:t>
      </w:r>
      <w:r w:rsidR="008049A8">
        <w:rPr>
          <w:lang w:val="en-US"/>
        </w:rPr>
        <w:t xml:space="preserve">provide </w:t>
      </w:r>
      <w:r w:rsidRPr="00BC4730">
        <w:rPr>
          <w:lang w:val="en-US"/>
        </w:rPr>
        <w:t xml:space="preserve"> Name of data warehous</w:t>
      </w:r>
      <w:r w:rsidR="00247D87">
        <w:rPr>
          <w:lang w:val="en-US"/>
        </w:rPr>
        <w:t>e: star_schema (figure 83</w:t>
      </w:r>
      <w:r w:rsidRPr="00BC4730">
        <w:rPr>
          <w:lang w:val="en-US"/>
        </w:rPr>
        <w:t>).</w:t>
      </w:r>
    </w:p>
    <w:p w:rsidR="004D7BDE" w:rsidRPr="00BC4730" w:rsidRDefault="004D7BDE" w:rsidP="00412200">
      <w:pPr>
        <w:pStyle w:val="Akapitzlist"/>
        <w:rPr>
          <w:lang w:val="en-US"/>
        </w:rPr>
      </w:pPr>
    </w:p>
    <w:p w:rsidR="003D7FE3" w:rsidRDefault="003D7FE3" w:rsidP="008F641F">
      <w:pPr>
        <w:pStyle w:val="Legenda"/>
      </w:pPr>
      <w:r w:rsidRPr="00BC725F">
        <w:rPr>
          <w:noProof/>
          <w:lang w:val="pl-PL" w:eastAsia="pl-PL"/>
        </w:rPr>
        <w:drawing>
          <wp:inline distT="0" distB="0" distL="0" distR="0" wp14:anchorId="27047150" wp14:editId="707BE0D4">
            <wp:extent cx="4676462" cy="2388993"/>
            <wp:effectExtent l="0" t="0" r="0" b="0"/>
            <wp:docPr id="12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53"/>
                    <a:srcRect/>
                    <a:stretch>
                      <a:fillRect/>
                    </a:stretch>
                  </pic:blipFill>
                  <pic:spPr>
                    <a:xfrm>
                      <a:off x="0" y="0"/>
                      <a:ext cx="4676462" cy="2388993"/>
                    </a:xfrm>
                    <a:prstGeom prst="rect">
                      <a:avLst/>
                    </a:prstGeom>
                    <a:ln/>
                  </pic:spPr>
                </pic:pic>
              </a:graphicData>
            </a:graphic>
          </wp:inline>
        </w:drawing>
      </w:r>
    </w:p>
    <w:p w:rsidR="004D7BDE" w:rsidRPr="004D7BDE" w:rsidRDefault="004D7BDE" w:rsidP="004D7BDE">
      <w:pPr>
        <w:rPr>
          <w:lang w:val="en-US" w:eastAsia="en-US"/>
        </w:rPr>
      </w:pPr>
    </w:p>
    <w:p w:rsidR="003D7FE3" w:rsidRPr="00BC725F" w:rsidRDefault="004D7BDE" w:rsidP="008F641F">
      <w:pPr>
        <w:pStyle w:val="Legenda"/>
        <w:rPr>
          <w:szCs w:val="24"/>
        </w:rPr>
      </w:pPr>
      <w:bookmarkStart w:id="164" w:name="_Toc496662928"/>
      <w:r>
        <w:t xml:space="preserve">Figure </w:t>
      </w:r>
      <w:r w:rsidR="00AE0EE7">
        <w:fldChar w:fldCharType="begin"/>
      </w:r>
      <w:r w:rsidR="00AE0EE7">
        <w:instrText xml:space="preserve"> SEQ Figure \* ARABIC </w:instrText>
      </w:r>
      <w:r w:rsidR="00AE0EE7">
        <w:fldChar w:fldCharType="separate"/>
      </w:r>
      <w:r w:rsidR="000E1D0A">
        <w:rPr>
          <w:noProof/>
        </w:rPr>
        <w:t>80</w:t>
      </w:r>
      <w:r w:rsidR="00AE0EE7">
        <w:rPr>
          <w:noProof/>
        </w:rPr>
        <w:fldChar w:fldCharType="end"/>
      </w:r>
      <w:r w:rsidR="003D7FE3" w:rsidRPr="00BC725F">
        <w:t xml:space="preserve">  Providing the name of a data warehouse</w:t>
      </w:r>
      <w:r w:rsidR="003D7FE3" w:rsidRPr="00BC725F">
        <w:rPr>
          <w:vertAlign w:val="superscript"/>
        </w:rPr>
        <w:footnoteReference w:id="168"/>
      </w:r>
      <w:r w:rsidR="003D7FE3" w:rsidRPr="00BC725F">
        <w:t>.</w:t>
      </w:r>
      <w:bookmarkEnd w:id="164"/>
    </w:p>
    <w:p w:rsidR="003D7FE3" w:rsidRPr="00BC4730" w:rsidRDefault="003D7FE3" w:rsidP="00412200">
      <w:pPr>
        <w:pStyle w:val="Akapitzlist"/>
        <w:rPr>
          <w:lang w:val="en-US"/>
        </w:rPr>
      </w:pPr>
      <w:r w:rsidRPr="00BC4730">
        <w:rPr>
          <w:lang w:val="en-US"/>
        </w:rPr>
        <w:t xml:space="preserve"> </w:t>
      </w:r>
      <w:r w:rsidRPr="00BC4730">
        <w:rPr>
          <w:lang w:val="en-US"/>
        </w:rPr>
        <w:tab/>
        <w:t xml:space="preserve"> </w:t>
      </w:r>
    </w:p>
    <w:p w:rsidR="003D7FE3" w:rsidRPr="00BC4730" w:rsidRDefault="003D7FE3" w:rsidP="00412200">
      <w:pPr>
        <w:pStyle w:val="Akapitzlist"/>
        <w:rPr>
          <w:lang w:val="en-US"/>
        </w:rPr>
      </w:pPr>
      <w:r w:rsidRPr="00BC4730">
        <w:rPr>
          <w:lang w:val="en-US"/>
        </w:rPr>
        <w:t xml:space="preserve">Create new cube by clicking the </w:t>
      </w:r>
      <w:r w:rsidR="00247D87">
        <w:rPr>
          <w:lang w:val="en-US"/>
        </w:rPr>
        <w:t>cube icon (step 1 on figure 84</w:t>
      </w:r>
      <w:r w:rsidRPr="00BC4730">
        <w:rPr>
          <w:lang w:val="en-US"/>
        </w:rPr>
        <w:t xml:space="preserve">). </w:t>
      </w:r>
    </w:p>
    <w:p w:rsidR="003D7FE3" w:rsidRPr="00BC4730" w:rsidRDefault="003D7FE3" w:rsidP="00412200">
      <w:pPr>
        <w:pStyle w:val="Akapitzlist"/>
        <w:rPr>
          <w:lang w:val="en-US"/>
        </w:rPr>
      </w:pPr>
      <w:r w:rsidRPr="00BC4730">
        <w:rPr>
          <w:lang w:val="en-US"/>
        </w:rPr>
        <w:t>Change cube name</w:t>
      </w:r>
      <w:r w:rsidR="00247D87">
        <w:rPr>
          <w:lang w:val="en-US"/>
        </w:rPr>
        <w:t xml:space="preserve"> to sales (step 2 on figure 84</w:t>
      </w:r>
      <w:r w:rsidRPr="00BC4730">
        <w:rPr>
          <w:lang w:val="en-US"/>
        </w:rPr>
        <w:t xml:space="preserve">). </w:t>
      </w:r>
    </w:p>
    <w:p w:rsidR="003D7FE3" w:rsidRDefault="003D7FE3" w:rsidP="008F641F">
      <w:pPr>
        <w:pStyle w:val="Legenda"/>
      </w:pPr>
      <w:r w:rsidRPr="00BC725F">
        <w:rPr>
          <w:noProof/>
          <w:lang w:val="pl-PL" w:eastAsia="pl-PL"/>
        </w:rPr>
        <w:lastRenderedPageBreak/>
        <w:drawing>
          <wp:inline distT="0" distB="0" distL="0" distR="0" wp14:anchorId="5B6D0BE4" wp14:editId="016E12CF">
            <wp:extent cx="4784531" cy="2708780"/>
            <wp:effectExtent l="0" t="0" r="0" b="0"/>
            <wp:docPr id="122"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254"/>
                    <a:srcRect/>
                    <a:stretch>
                      <a:fillRect/>
                    </a:stretch>
                  </pic:blipFill>
                  <pic:spPr>
                    <a:xfrm>
                      <a:off x="0" y="0"/>
                      <a:ext cx="4784531" cy="2708780"/>
                    </a:xfrm>
                    <a:prstGeom prst="rect">
                      <a:avLst/>
                    </a:prstGeom>
                    <a:ln/>
                  </pic:spPr>
                </pic:pic>
              </a:graphicData>
            </a:graphic>
          </wp:inline>
        </w:drawing>
      </w:r>
    </w:p>
    <w:p w:rsidR="004D7BDE" w:rsidRPr="004D7BDE" w:rsidRDefault="004D7BDE" w:rsidP="004D7BDE">
      <w:pPr>
        <w:rPr>
          <w:lang w:val="en-US" w:eastAsia="en-US"/>
        </w:rPr>
      </w:pPr>
    </w:p>
    <w:p w:rsidR="003D7FE3" w:rsidRPr="00BC725F" w:rsidRDefault="004D7BDE" w:rsidP="008F641F">
      <w:pPr>
        <w:pStyle w:val="Legenda"/>
        <w:rPr>
          <w:szCs w:val="24"/>
        </w:rPr>
      </w:pPr>
      <w:bookmarkStart w:id="165" w:name="_Toc496662929"/>
      <w:r>
        <w:t xml:space="preserve">Figure </w:t>
      </w:r>
      <w:r w:rsidR="00AE0EE7">
        <w:fldChar w:fldCharType="begin"/>
      </w:r>
      <w:r w:rsidR="00AE0EE7">
        <w:instrText xml:space="preserve"> SEQ Figure \* ARABIC </w:instrText>
      </w:r>
      <w:r w:rsidR="00AE0EE7">
        <w:fldChar w:fldCharType="separate"/>
      </w:r>
      <w:r w:rsidR="000E1D0A">
        <w:rPr>
          <w:noProof/>
        </w:rPr>
        <w:t>81</w:t>
      </w:r>
      <w:r w:rsidR="00AE0EE7">
        <w:rPr>
          <w:noProof/>
        </w:rPr>
        <w:fldChar w:fldCharType="end"/>
      </w:r>
      <w:r w:rsidR="003D7FE3" w:rsidRPr="00BC725F">
        <w:t xml:space="preserve"> Defining the cube</w:t>
      </w:r>
      <w:r w:rsidR="003D7FE3" w:rsidRPr="00BC725F">
        <w:rPr>
          <w:vertAlign w:val="superscript"/>
        </w:rPr>
        <w:footnoteReference w:id="169"/>
      </w:r>
      <w:r w:rsidR="003D7FE3" w:rsidRPr="00BC725F">
        <w:t>.</w:t>
      </w:r>
      <w:bookmarkEnd w:id="165"/>
    </w:p>
    <w:p w:rsidR="003D7FE3" w:rsidRPr="00BC4730" w:rsidRDefault="003D7FE3" w:rsidP="00412200">
      <w:pPr>
        <w:pStyle w:val="Akapitzlist"/>
        <w:rPr>
          <w:lang w:val="en-US"/>
        </w:rPr>
      </w:pPr>
    </w:p>
    <w:p w:rsidR="003D7FE3" w:rsidRPr="00BC725F" w:rsidRDefault="003D7FE3" w:rsidP="00412200">
      <w:pPr>
        <w:pStyle w:val="Akapitzlist"/>
      </w:pPr>
      <w:r w:rsidRPr="00BC4730">
        <w:rPr>
          <w:lang w:val="en-US"/>
        </w:rPr>
        <w:t>To ensure data source for a cube in prepared data warehouse</w:t>
      </w:r>
      <w:r w:rsidR="008049A8">
        <w:rPr>
          <w:lang w:val="en-US"/>
        </w:rPr>
        <w:t>,</w:t>
      </w:r>
      <w:r w:rsidRPr="00BC4730">
        <w:rPr>
          <w:lang w:val="en-US"/>
        </w:rPr>
        <w:t xml:space="preserve"> it is necessary to add a table by choosing it from the pop-up menu available on the pre-defined cube in the right-side menu. </w:t>
      </w:r>
      <w:r w:rsidR="00247D87">
        <w:t>(figure 85</w:t>
      </w:r>
      <w:r w:rsidRPr="00BC725F">
        <w:t xml:space="preserve">) </w:t>
      </w:r>
    </w:p>
    <w:p w:rsidR="003D7FE3" w:rsidRDefault="003D7FE3" w:rsidP="008F641F">
      <w:pPr>
        <w:pStyle w:val="Legenda"/>
      </w:pPr>
      <w:r w:rsidRPr="00BC725F">
        <w:rPr>
          <w:noProof/>
          <w:lang w:val="pl-PL" w:eastAsia="pl-PL"/>
        </w:rPr>
        <w:lastRenderedPageBreak/>
        <w:drawing>
          <wp:inline distT="0" distB="0" distL="0" distR="0" wp14:anchorId="76D42EAB" wp14:editId="450F3B0D">
            <wp:extent cx="4807814" cy="4656043"/>
            <wp:effectExtent l="0" t="0" r="0" b="0"/>
            <wp:docPr id="123"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55"/>
                    <a:srcRect/>
                    <a:stretch>
                      <a:fillRect/>
                    </a:stretch>
                  </pic:blipFill>
                  <pic:spPr>
                    <a:xfrm>
                      <a:off x="0" y="0"/>
                      <a:ext cx="4807814" cy="4656043"/>
                    </a:xfrm>
                    <a:prstGeom prst="rect">
                      <a:avLst/>
                    </a:prstGeom>
                    <a:ln/>
                  </pic:spPr>
                </pic:pic>
              </a:graphicData>
            </a:graphic>
          </wp:inline>
        </w:drawing>
      </w:r>
    </w:p>
    <w:p w:rsidR="001F3C2A" w:rsidRPr="001F3C2A" w:rsidRDefault="001F3C2A" w:rsidP="001F3C2A">
      <w:pPr>
        <w:rPr>
          <w:lang w:val="en-US" w:eastAsia="en-US"/>
        </w:rPr>
      </w:pPr>
    </w:p>
    <w:p w:rsidR="003D7FE3" w:rsidRPr="00BC725F" w:rsidRDefault="001F3C2A" w:rsidP="008F641F">
      <w:pPr>
        <w:pStyle w:val="Legenda"/>
      </w:pPr>
      <w:bookmarkStart w:id="166" w:name="_Toc496662930"/>
      <w:r>
        <w:t xml:space="preserve">Figure </w:t>
      </w:r>
      <w:r w:rsidR="00AE0EE7">
        <w:fldChar w:fldCharType="begin"/>
      </w:r>
      <w:r w:rsidR="00AE0EE7">
        <w:instrText xml:space="preserve"> SEQ Figure \* ARABIC </w:instrText>
      </w:r>
      <w:r w:rsidR="00AE0EE7">
        <w:fldChar w:fldCharType="separate"/>
      </w:r>
      <w:r w:rsidR="000E1D0A">
        <w:rPr>
          <w:noProof/>
        </w:rPr>
        <w:t>82</w:t>
      </w:r>
      <w:r w:rsidR="00AE0EE7">
        <w:rPr>
          <w:noProof/>
        </w:rPr>
        <w:fldChar w:fldCharType="end"/>
      </w:r>
      <w:r w:rsidR="003D7FE3" w:rsidRPr="00BC725F">
        <w:t xml:space="preserve"> Defining the data source for a cube</w:t>
      </w:r>
      <w:r w:rsidR="003D7FE3" w:rsidRPr="00BC725F">
        <w:rPr>
          <w:vertAlign w:val="superscript"/>
        </w:rPr>
        <w:footnoteReference w:id="170"/>
      </w:r>
      <w:r w:rsidR="003D7FE3" w:rsidRPr="00BC725F">
        <w:t>.</w:t>
      </w:r>
      <w:bookmarkEnd w:id="166"/>
    </w:p>
    <w:p w:rsidR="003D7FE3" w:rsidRPr="00BC725F" w:rsidRDefault="003D7FE3" w:rsidP="003D7FE3">
      <w:pPr>
        <w:spacing w:after="0" w:line="259"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Pr="00BC4730" w:rsidRDefault="008049A8" w:rsidP="00412200">
      <w:pPr>
        <w:pStyle w:val="Akapitzlist"/>
        <w:rPr>
          <w:lang w:val="en-US"/>
        </w:rPr>
      </w:pPr>
      <w:r>
        <w:rPr>
          <w:lang w:val="en-US"/>
        </w:rPr>
        <w:t>The n</w:t>
      </w:r>
      <w:r w:rsidR="003D7FE3" w:rsidRPr="00BC4730">
        <w:rPr>
          <w:lang w:val="en-US"/>
        </w:rPr>
        <w:t>ext step is to provide a measure for the cube. To do it, please click the Ruler icon on t</w:t>
      </w:r>
      <w:r w:rsidR="00247D87">
        <w:rPr>
          <w:lang w:val="en-US"/>
        </w:rPr>
        <w:t>op ribbon (step 1 on figure 86</w:t>
      </w:r>
      <w:r w:rsidR="003D7FE3" w:rsidRPr="00BC4730">
        <w:rPr>
          <w:lang w:val="en-US"/>
        </w:rPr>
        <w:t>).</w:t>
      </w:r>
    </w:p>
    <w:p w:rsidR="003D7FE3" w:rsidRPr="00247D87" w:rsidRDefault="003D7FE3" w:rsidP="00247D87">
      <w:pPr>
        <w:pStyle w:val="Akapitzlist"/>
        <w:rPr>
          <w:lang w:val="en-US"/>
        </w:rPr>
      </w:pPr>
      <w:r w:rsidRPr="00BC4730">
        <w:rPr>
          <w:lang w:val="en-US"/>
        </w:rPr>
        <w:t>Add a name of measur</w:t>
      </w:r>
      <w:r w:rsidR="001F3C2A">
        <w:rPr>
          <w:lang w:val="en-US"/>
        </w:rPr>
        <w:t xml:space="preserve">e: income (step 2 on figure </w:t>
      </w:r>
      <w:r w:rsidR="00247D87">
        <w:rPr>
          <w:lang w:val="en-US"/>
        </w:rPr>
        <w:t>86</w:t>
      </w:r>
      <w:r w:rsidRPr="00BC4730">
        <w:rPr>
          <w:lang w:val="en-US"/>
        </w:rPr>
        <w:t xml:space="preserve">). </w:t>
      </w:r>
    </w:p>
    <w:p w:rsidR="003D7FE3" w:rsidRPr="00BC4730" w:rsidRDefault="003D7FE3" w:rsidP="00412200">
      <w:pPr>
        <w:pStyle w:val="Akapitzlist"/>
        <w:rPr>
          <w:lang w:val="en-US"/>
        </w:rPr>
      </w:pPr>
      <w:r w:rsidRPr="00BC4730">
        <w:rPr>
          <w:lang w:val="en-US"/>
        </w:rPr>
        <w:t xml:space="preserve">Choose the linking between measure and data source by picking </w:t>
      </w:r>
      <w:r w:rsidR="008049A8">
        <w:rPr>
          <w:lang w:val="en-US"/>
        </w:rPr>
        <w:t xml:space="preserve">the </w:t>
      </w:r>
      <w:r w:rsidRPr="00BC4730">
        <w:rPr>
          <w:lang w:val="en-US"/>
        </w:rPr>
        <w:t>correct column: sales-&gt;sales&gt;Income – INT</w:t>
      </w:r>
      <w:r w:rsidR="001F3C2A">
        <w:rPr>
          <w:lang w:val="en-US"/>
        </w:rPr>
        <w:t xml:space="preserve">EGER (10) (step </w:t>
      </w:r>
      <w:r w:rsidR="00247D87">
        <w:rPr>
          <w:lang w:val="en-US"/>
        </w:rPr>
        <w:t>3 on figure 86</w:t>
      </w:r>
      <w:r w:rsidRPr="00BC4730">
        <w:rPr>
          <w:lang w:val="en-US"/>
        </w:rPr>
        <w:t xml:space="preserve">). </w:t>
      </w:r>
    </w:p>
    <w:p w:rsidR="003D7FE3" w:rsidRDefault="003D7FE3" w:rsidP="008F641F">
      <w:pPr>
        <w:pStyle w:val="Legenda"/>
      </w:pPr>
      <w:r w:rsidRPr="00BC725F">
        <w:rPr>
          <w:noProof/>
          <w:lang w:val="pl-PL" w:eastAsia="pl-PL"/>
        </w:rPr>
        <w:lastRenderedPageBreak/>
        <w:drawing>
          <wp:inline distT="0" distB="0" distL="0" distR="0" wp14:anchorId="74593A5C" wp14:editId="1E20D70E">
            <wp:extent cx="4798585" cy="2613035"/>
            <wp:effectExtent l="0" t="0" r="0" b="0"/>
            <wp:docPr id="124"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256"/>
                    <a:srcRect/>
                    <a:stretch>
                      <a:fillRect/>
                    </a:stretch>
                  </pic:blipFill>
                  <pic:spPr>
                    <a:xfrm>
                      <a:off x="0" y="0"/>
                      <a:ext cx="4798585" cy="2613035"/>
                    </a:xfrm>
                    <a:prstGeom prst="rect">
                      <a:avLst/>
                    </a:prstGeom>
                    <a:ln/>
                  </pic:spPr>
                </pic:pic>
              </a:graphicData>
            </a:graphic>
          </wp:inline>
        </w:drawing>
      </w:r>
    </w:p>
    <w:p w:rsidR="001F3C2A" w:rsidRPr="001F3C2A" w:rsidRDefault="001F3C2A" w:rsidP="001F3C2A">
      <w:pPr>
        <w:rPr>
          <w:lang w:val="en-US" w:eastAsia="en-US"/>
        </w:rPr>
      </w:pPr>
    </w:p>
    <w:p w:rsidR="003D7FE3" w:rsidRPr="00BC725F" w:rsidRDefault="001F3C2A" w:rsidP="008F641F">
      <w:pPr>
        <w:pStyle w:val="Legenda"/>
        <w:rPr>
          <w:szCs w:val="24"/>
        </w:rPr>
      </w:pPr>
      <w:bookmarkStart w:id="167" w:name="_Toc496662931"/>
      <w:r>
        <w:t xml:space="preserve">Figure </w:t>
      </w:r>
      <w:r w:rsidR="00AE0EE7">
        <w:fldChar w:fldCharType="begin"/>
      </w:r>
      <w:r w:rsidR="00AE0EE7">
        <w:instrText xml:space="preserve"> SEQ Figure \* ARABIC </w:instrText>
      </w:r>
      <w:r w:rsidR="00AE0EE7">
        <w:fldChar w:fldCharType="separate"/>
      </w:r>
      <w:r w:rsidR="000E1D0A">
        <w:rPr>
          <w:noProof/>
        </w:rPr>
        <w:t>83</w:t>
      </w:r>
      <w:r w:rsidR="00AE0EE7">
        <w:rPr>
          <w:noProof/>
        </w:rPr>
        <w:fldChar w:fldCharType="end"/>
      </w:r>
      <w:r w:rsidR="003D7FE3" w:rsidRPr="00BC725F">
        <w:t xml:space="preserve"> Measure defining</w:t>
      </w:r>
      <w:r w:rsidR="003D7FE3" w:rsidRPr="00BC725F">
        <w:rPr>
          <w:vertAlign w:val="superscript"/>
        </w:rPr>
        <w:footnoteReference w:id="171"/>
      </w:r>
      <w:r w:rsidR="003D7FE3" w:rsidRPr="00BC725F">
        <w:t>.</w:t>
      </w:r>
      <w:bookmarkEnd w:id="167"/>
    </w:p>
    <w:p w:rsidR="003D7FE3" w:rsidRPr="00BC725F" w:rsidRDefault="003D7FE3" w:rsidP="003D7FE3">
      <w:pPr>
        <w:spacing w:line="240" w:lineRule="auto"/>
        <w:jc w:val="both"/>
        <w:rPr>
          <w:rFonts w:ascii="Arial" w:eastAsia="Arial" w:hAnsi="Arial" w:cs="Arial"/>
          <w:sz w:val="24"/>
          <w:szCs w:val="24"/>
        </w:rPr>
      </w:pPr>
    </w:p>
    <w:p w:rsidR="003D7FE3" w:rsidRPr="00BC4730" w:rsidRDefault="003D7FE3" w:rsidP="00412200">
      <w:pPr>
        <w:pStyle w:val="Akapitzlist"/>
        <w:rPr>
          <w:lang w:val="en-US"/>
        </w:rPr>
      </w:pPr>
      <w:r w:rsidRPr="00BC4730">
        <w:rPr>
          <w:lang w:val="en-US"/>
        </w:rPr>
        <w:t xml:space="preserve">Next provide a description of the </w:t>
      </w:r>
      <w:r w:rsidR="00247D87">
        <w:rPr>
          <w:lang w:val="en-US"/>
        </w:rPr>
        <w:t>measure, as follows (figure 87</w:t>
      </w:r>
      <w:r w:rsidRPr="00BC4730">
        <w:rPr>
          <w:lang w:val="en-US"/>
        </w:rPr>
        <w:t xml:space="preserve">): </w:t>
      </w:r>
    </w:p>
    <w:p w:rsidR="003D7FE3" w:rsidRPr="00BC4730" w:rsidRDefault="003D7FE3" w:rsidP="00412200">
      <w:pPr>
        <w:pStyle w:val="Akapitzlist"/>
        <w:rPr>
          <w:lang w:val="en-US"/>
        </w:rPr>
      </w:pPr>
      <w:r w:rsidRPr="00BC4730">
        <w:rPr>
          <w:lang w:val="en-US"/>
        </w:rPr>
        <w:t xml:space="preserve">Aggregator: distinct-count </w:t>
      </w:r>
    </w:p>
    <w:p w:rsidR="003D7FE3" w:rsidRPr="00BC4730" w:rsidRDefault="003D7FE3" w:rsidP="00412200">
      <w:pPr>
        <w:pStyle w:val="Akapitzlist"/>
        <w:rPr>
          <w:lang w:val="en-US"/>
        </w:rPr>
      </w:pPr>
      <w:r w:rsidRPr="00BC4730">
        <w:rPr>
          <w:lang w:val="en-US"/>
        </w:rPr>
        <w:t xml:space="preserve">Data type: Numeric </w:t>
      </w:r>
    </w:p>
    <w:p w:rsidR="003D7FE3" w:rsidRPr="00BC725F" w:rsidRDefault="003D7FE3" w:rsidP="003D7FE3">
      <w:pPr>
        <w:spacing w:after="118" w:line="259" w:lineRule="auto"/>
        <w:ind w:left="360"/>
        <w:jc w:val="both"/>
        <w:rPr>
          <w:rFonts w:ascii="Arial" w:hAnsi="Arial" w:cs="Arial"/>
          <w:sz w:val="24"/>
          <w:szCs w:val="24"/>
        </w:rPr>
      </w:pPr>
    </w:p>
    <w:p w:rsidR="003D7FE3" w:rsidRDefault="003D7FE3" w:rsidP="008F641F">
      <w:pPr>
        <w:pStyle w:val="Legenda"/>
      </w:pPr>
      <w:r w:rsidRPr="00BC725F">
        <w:rPr>
          <w:noProof/>
          <w:lang w:val="pl-PL" w:eastAsia="pl-PL"/>
        </w:rPr>
        <w:drawing>
          <wp:inline distT="0" distB="0" distL="0" distR="0" wp14:anchorId="6CE702AF" wp14:editId="755EE22A">
            <wp:extent cx="4352544" cy="2552700"/>
            <wp:effectExtent l="0" t="0" r="0" b="0"/>
            <wp:docPr id="125"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257"/>
                    <a:srcRect/>
                    <a:stretch>
                      <a:fillRect/>
                    </a:stretch>
                  </pic:blipFill>
                  <pic:spPr>
                    <a:xfrm>
                      <a:off x="0" y="0"/>
                      <a:ext cx="4352544" cy="2552700"/>
                    </a:xfrm>
                    <a:prstGeom prst="rect">
                      <a:avLst/>
                    </a:prstGeom>
                    <a:ln/>
                  </pic:spPr>
                </pic:pic>
              </a:graphicData>
            </a:graphic>
          </wp:inline>
        </w:drawing>
      </w:r>
    </w:p>
    <w:p w:rsidR="001F3C2A" w:rsidRPr="001F3C2A" w:rsidRDefault="001F3C2A" w:rsidP="001F3C2A">
      <w:pPr>
        <w:rPr>
          <w:lang w:val="en-US" w:eastAsia="en-US"/>
        </w:rPr>
      </w:pPr>
    </w:p>
    <w:p w:rsidR="003D7FE3" w:rsidRPr="00BC725F" w:rsidRDefault="001F3C2A" w:rsidP="008F641F">
      <w:pPr>
        <w:pStyle w:val="Legenda"/>
      </w:pPr>
      <w:bookmarkStart w:id="168" w:name="_Toc496662932"/>
      <w:r>
        <w:t xml:space="preserve">Figure </w:t>
      </w:r>
      <w:r w:rsidR="00AE0EE7">
        <w:fldChar w:fldCharType="begin"/>
      </w:r>
      <w:r w:rsidR="00AE0EE7">
        <w:instrText xml:space="preserve"> SEQ Figure \* ARABIC </w:instrText>
      </w:r>
      <w:r w:rsidR="00AE0EE7">
        <w:fldChar w:fldCharType="separate"/>
      </w:r>
      <w:r w:rsidR="000E1D0A">
        <w:rPr>
          <w:noProof/>
        </w:rPr>
        <w:t>84</w:t>
      </w:r>
      <w:r w:rsidR="00AE0EE7">
        <w:rPr>
          <w:noProof/>
        </w:rPr>
        <w:fldChar w:fldCharType="end"/>
      </w:r>
      <w:r>
        <w:t xml:space="preserve"> </w:t>
      </w:r>
      <w:r w:rsidR="003D7FE3" w:rsidRPr="00BC725F">
        <w:t>Measure defining step 2</w:t>
      </w:r>
      <w:r w:rsidR="003D7FE3" w:rsidRPr="00BC725F">
        <w:rPr>
          <w:vertAlign w:val="superscript"/>
        </w:rPr>
        <w:footnoteReference w:id="172"/>
      </w:r>
      <w:r w:rsidR="003D7FE3" w:rsidRPr="00BC725F">
        <w:t>.</w:t>
      </w:r>
      <w:bookmarkEnd w:id="168"/>
    </w:p>
    <w:p w:rsidR="003D7FE3" w:rsidRPr="00BC725F" w:rsidRDefault="003D7FE3" w:rsidP="003D7FE3">
      <w:pPr>
        <w:spacing w:after="0" w:line="259" w:lineRule="auto"/>
        <w:jc w:val="both"/>
        <w:rPr>
          <w:rFonts w:ascii="Arial" w:eastAsia="Arial" w:hAnsi="Arial" w:cs="Arial"/>
          <w:sz w:val="24"/>
          <w:szCs w:val="24"/>
        </w:rPr>
      </w:pPr>
      <w:r w:rsidRPr="00BC725F">
        <w:rPr>
          <w:rFonts w:ascii="Arial" w:eastAsia="Arial" w:hAnsi="Arial" w:cs="Arial"/>
          <w:sz w:val="24"/>
          <w:szCs w:val="24"/>
        </w:rPr>
        <w:t xml:space="preserve"> </w:t>
      </w:r>
      <w:r w:rsidRPr="00BC725F">
        <w:rPr>
          <w:rFonts w:ascii="Arial" w:eastAsia="Arial" w:hAnsi="Arial" w:cs="Arial"/>
          <w:sz w:val="24"/>
          <w:szCs w:val="24"/>
        </w:rPr>
        <w:tab/>
        <w:t xml:space="preserve"> </w:t>
      </w:r>
    </w:p>
    <w:p w:rsidR="003D7FE3" w:rsidRPr="00BC4730" w:rsidRDefault="003D7FE3" w:rsidP="00412200">
      <w:pPr>
        <w:pStyle w:val="Akapitzlist"/>
        <w:rPr>
          <w:lang w:val="en-US"/>
        </w:rPr>
      </w:pPr>
      <w:r w:rsidRPr="00BC4730">
        <w:rPr>
          <w:lang w:val="en-US"/>
        </w:rPr>
        <w:t xml:space="preserve">Create new dimension by clicking the dimension </w:t>
      </w:r>
      <w:r w:rsidR="008049A8">
        <w:rPr>
          <w:lang w:val="en-US"/>
        </w:rPr>
        <w:t xml:space="preserve">icon </w:t>
      </w:r>
      <w:r w:rsidRPr="00BC4730">
        <w:rPr>
          <w:lang w:val="en-US"/>
        </w:rPr>
        <w:t xml:space="preserve"> on t</w:t>
      </w:r>
      <w:r w:rsidR="00247D87">
        <w:rPr>
          <w:lang w:val="en-US"/>
        </w:rPr>
        <w:t>he ribbon (step 1 on figure 88</w:t>
      </w:r>
      <w:r w:rsidRPr="00BC4730">
        <w:rPr>
          <w:lang w:val="en-US"/>
        </w:rPr>
        <w:t>).</w:t>
      </w:r>
    </w:p>
    <w:p w:rsidR="003D7FE3" w:rsidRPr="00BC4730" w:rsidRDefault="003D7FE3" w:rsidP="00412200">
      <w:pPr>
        <w:pStyle w:val="Akapitzlist"/>
        <w:rPr>
          <w:lang w:val="en-US"/>
        </w:rPr>
      </w:pPr>
      <w:r w:rsidRPr="00BC4730">
        <w:rPr>
          <w:lang w:val="en-US"/>
        </w:rPr>
        <w:lastRenderedPageBreak/>
        <w:t>Provide dimension</w:t>
      </w:r>
      <w:r w:rsidR="00247D87">
        <w:rPr>
          <w:lang w:val="en-US"/>
        </w:rPr>
        <w:t xml:space="preserve"> name: customer_dim (figure 88</w:t>
      </w:r>
      <w:r w:rsidRPr="00BC4730">
        <w:rPr>
          <w:lang w:val="en-US"/>
        </w:rPr>
        <w:t xml:space="preserve">) </w:t>
      </w:r>
    </w:p>
    <w:p w:rsidR="003D7FE3" w:rsidRPr="00BC4730" w:rsidRDefault="003D7FE3" w:rsidP="00412200">
      <w:pPr>
        <w:pStyle w:val="Akapitzlist"/>
        <w:rPr>
          <w:lang w:val="en-US"/>
        </w:rPr>
      </w:pPr>
      <w:r w:rsidRPr="00BC4730">
        <w:rPr>
          <w:lang w:val="en-US"/>
        </w:rPr>
        <w:t>Pick the foreign key sales-&gt;sales-&gt;CUSTOMER_ID – VA</w:t>
      </w:r>
      <w:r w:rsidR="001F3C2A">
        <w:rPr>
          <w:lang w:val="en-US"/>
        </w:rPr>
        <w:t xml:space="preserve">RCHAR (2) (step 2 on figure </w:t>
      </w:r>
      <w:r w:rsidR="00247D87">
        <w:rPr>
          <w:lang w:val="en-US"/>
        </w:rPr>
        <w:t>88</w:t>
      </w:r>
      <w:r w:rsidRPr="00BC4730">
        <w:rPr>
          <w:lang w:val="en-US"/>
        </w:rPr>
        <w:t>).</w:t>
      </w:r>
    </w:p>
    <w:p w:rsidR="003D7FE3" w:rsidRPr="00BC725F" w:rsidRDefault="003D7FE3" w:rsidP="003D7FE3">
      <w:pPr>
        <w:spacing w:after="117" w:line="259" w:lineRule="auto"/>
        <w:ind w:left="-5"/>
        <w:jc w:val="both"/>
        <w:rPr>
          <w:rFonts w:ascii="Arial" w:eastAsia="Arial" w:hAnsi="Arial" w:cs="Arial"/>
          <w:sz w:val="24"/>
          <w:szCs w:val="24"/>
        </w:rPr>
      </w:pPr>
    </w:p>
    <w:p w:rsidR="003D7FE3" w:rsidRDefault="003D7FE3" w:rsidP="008F641F">
      <w:pPr>
        <w:pStyle w:val="Legenda"/>
      </w:pPr>
      <w:r w:rsidRPr="00BC725F">
        <w:rPr>
          <w:noProof/>
          <w:lang w:val="pl-PL" w:eastAsia="pl-PL"/>
        </w:rPr>
        <w:drawing>
          <wp:inline distT="0" distB="0" distL="0" distR="0" wp14:anchorId="5417695B" wp14:editId="2131AAE4">
            <wp:extent cx="5173980" cy="2910840"/>
            <wp:effectExtent l="0" t="0" r="0" b="0"/>
            <wp:docPr id="126"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258"/>
                    <a:srcRect/>
                    <a:stretch>
                      <a:fillRect/>
                    </a:stretch>
                  </pic:blipFill>
                  <pic:spPr>
                    <a:xfrm>
                      <a:off x="0" y="0"/>
                      <a:ext cx="5173980" cy="2910840"/>
                    </a:xfrm>
                    <a:prstGeom prst="rect">
                      <a:avLst/>
                    </a:prstGeom>
                    <a:ln/>
                  </pic:spPr>
                </pic:pic>
              </a:graphicData>
            </a:graphic>
          </wp:inline>
        </w:drawing>
      </w:r>
    </w:p>
    <w:p w:rsidR="001F3C2A" w:rsidRPr="001F3C2A" w:rsidRDefault="001F3C2A" w:rsidP="001F3C2A">
      <w:pPr>
        <w:rPr>
          <w:lang w:val="en-US" w:eastAsia="en-US"/>
        </w:rPr>
      </w:pPr>
    </w:p>
    <w:p w:rsidR="003D7FE3" w:rsidRPr="00BC725F" w:rsidRDefault="001F3C2A" w:rsidP="008F641F">
      <w:pPr>
        <w:pStyle w:val="Legenda"/>
        <w:rPr>
          <w:szCs w:val="24"/>
        </w:rPr>
      </w:pPr>
      <w:bookmarkStart w:id="169" w:name="_Toc496662933"/>
      <w:r>
        <w:t xml:space="preserve">Figure </w:t>
      </w:r>
      <w:r w:rsidR="00AE0EE7">
        <w:fldChar w:fldCharType="begin"/>
      </w:r>
      <w:r w:rsidR="00AE0EE7">
        <w:instrText xml:space="preserve"> SEQ Figure \* ARABIC </w:instrText>
      </w:r>
      <w:r w:rsidR="00AE0EE7">
        <w:fldChar w:fldCharType="separate"/>
      </w:r>
      <w:r w:rsidR="000E1D0A">
        <w:rPr>
          <w:noProof/>
        </w:rPr>
        <w:t>85</w:t>
      </w:r>
      <w:r w:rsidR="00AE0EE7">
        <w:rPr>
          <w:noProof/>
        </w:rPr>
        <w:fldChar w:fldCharType="end"/>
      </w:r>
      <w:r w:rsidR="003D7FE3" w:rsidRPr="00BC725F">
        <w:t xml:space="preserve"> Creating dimension</w:t>
      </w:r>
      <w:r w:rsidR="003D7FE3" w:rsidRPr="00BC725F">
        <w:rPr>
          <w:vertAlign w:val="superscript"/>
        </w:rPr>
        <w:footnoteReference w:id="173"/>
      </w:r>
      <w:r w:rsidR="003D7FE3" w:rsidRPr="00BC725F">
        <w:t>.</w:t>
      </w:r>
      <w:bookmarkEnd w:id="169"/>
    </w:p>
    <w:p w:rsidR="003D7FE3" w:rsidRPr="00BC725F" w:rsidRDefault="003D7FE3" w:rsidP="003D7FE3">
      <w:pPr>
        <w:spacing w:line="240" w:lineRule="auto"/>
        <w:jc w:val="both"/>
        <w:rPr>
          <w:rFonts w:ascii="Arial" w:eastAsia="Arial" w:hAnsi="Arial" w:cs="Arial"/>
          <w:sz w:val="24"/>
          <w:szCs w:val="24"/>
        </w:rPr>
      </w:pPr>
    </w:p>
    <w:p w:rsidR="003D7FE3" w:rsidRDefault="003D7FE3" w:rsidP="00412200">
      <w:pPr>
        <w:pStyle w:val="Akapitzlist"/>
        <w:rPr>
          <w:lang w:val="en-US"/>
        </w:rPr>
      </w:pPr>
      <w:r w:rsidRPr="00BC4730">
        <w:rPr>
          <w:lang w:val="en-US"/>
        </w:rPr>
        <w:t>Next, add</w:t>
      </w:r>
      <w:r w:rsidR="00247D87">
        <w:rPr>
          <w:lang w:val="en-US"/>
        </w:rPr>
        <w:t xml:space="preserve"> a hierarchy (step 2 figure 89</w:t>
      </w:r>
      <w:r w:rsidRPr="00BC4730">
        <w:rPr>
          <w:lang w:val="en-US"/>
        </w:rPr>
        <w:t>) to created dimension by choosing it from</w:t>
      </w:r>
      <w:r w:rsidR="00247D87">
        <w:rPr>
          <w:lang w:val="en-US"/>
        </w:rPr>
        <w:t xml:space="preserve"> pop-up menu (step 1 figure 89</w:t>
      </w:r>
      <w:r w:rsidRPr="00BC4730">
        <w:rPr>
          <w:lang w:val="en-US"/>
        </w:rPr>
        <w:t xml:space="preserve">) </w:t>
      </w:r>
    </w:p>
    <w:p w:rsidR="001F3C2A" w:rsidRPr="00BC4730" w:rsidRDefault="001F3C2A" w:rsidP="00412200">
      <w:pPr>
        <w:pStyle w:val="Akapitzlist"/>
        <w:rPr>
          <w:lang w:val="en-US"/>
        </w:rPr>
      </w:pPr>
    </w:p>
    <w:p w:rsidR="003D7FE3" w:rsidRDefault="003D7FE3" w:rsidP="008F641F">
      <w:pPr>
        <w:pStyle w:val="Legenda"/>
      </w:pPr>
      <w:r w:rsidRPr="00BC725F">
        <w:rPr>
          <w:noProof/>
          <w:lang w:val="pl-PL" w:eastAsia="pl-PL"/>
        </w:rPr>
        <w:drawing>
          <wp:inline distT="0" distB="0" distL="0" distR="0" wp14:anchorId="0975B6B6" wp14:editId="03EF1B58">
            <wp:extent cx="4133850" cy="2405063"/>
            <wp:effectExtent l="0" t="0" r="0" b="0"/>
            <wp:docPr id="127"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259"/>
                    <a:srcRect/>
                    <a:stretch>
                      <a:fillRect/>
                    </a:stretch>
                  </pic:blipFill>
                  <pic:spPr>
                    <a:xfrm>
                      <a:off x="0" y="0"/>
                      <a:ext cx="4133850" cy="2405063"/>
                    </a:xfrm>
                    <a:prstGeom prst="rect">
                      <a:avLst/>
                    </a:prstGeom>
                    <a:ln/>
                  </pic:spPr>
                </pic:pic>
              </a:graphicData>
            </a:graphic>
          </wp:inline>
        </w:drawing>
      </w:r>
    </w:p>
    <w:p w:rsidR="001F3C2A" w:rsidRPr="001F3C2A" w:rsidRDefault="001F3C2A" w:rsidP="001F3C2A">
      <w:pPr>
        <w:rPr>
          <w:lang w:val="en-US" w:eastAsia="en-US"/>
        </w:rPr>
      </w:pPr>
    </w:p>
    <w:p w:rsidR="003D7FE3" w:rsidRPr="00BC725F" w:rsidRDefault="001F3C2A" w:rsidP="008F641F">
      <w:pPr>
        <w:pStyle w:val="Legenda"/>
        <w:rPr>
          <w:rFonts w:cs="Arial"/>
        </w:rPr>
      </w:pPr>
      <w:bookmarkStart w:id="170" w:name="_Toc496662934"/>
      <w:r>
        <w:t xml:space="preserve">Figure </w:t>
      </w:r>
      <w:r w:rsidR="00AE0EE7">
        <w:fldChar w:fldCharType="begin"/>
      </w:r>
      <w:r w:rsidR="00AE0EE7">
        <w:instrText xml:space="preserve"> SEQ Figure \* ARABIC </w:instrText>
      </w:r>
      <w:r w:rsidR="00AE0EE7">
        <w:fldChar w:fldCharType="separate"/>
      </w:r>
      <w:r w:rsidR="000E1D0A">
        <w:rPr>
          <w:noProof/>
        </w:rPr>
        <w:t>86</w:t>
      </w:r>
      <w:r w:rsidR="00AE0EE7">
        <w:rPr>
          <w:noProof/>
        </w:rPr>
        <w:fldChar w:fldCharType="end"/>
      </w:r>
      <w:r w:rsidR="003D7FE3" w:rsidRPr="00BC725F">
        <w:rPr>
          <w:rFonts w:cs="Arial"/>
        </w:rPr>
        <w:t xml:space="preserve"> Hierarchy defining step 1</w:t>
      </w:r>
      <w:r w:rsidR="003D7FE3" w:rsidRPr="00BC725F">
        <w:rPr>
          <w:rFonts w:cs="Arial"/>
          <w:vertAlign w:val="superscript"/>
        </w:rPr>
        <w:footnoteReference w:id="174"/>
      </w:r>
      <w:r w:rsidR="003D7FE3" w:rsidRPr="00BC725F">
        <w:rPr>
          <w:rFonts w:cs="Arial"/>
        </w:rPr>
        <w:t>.</w:t>
      </w:r>
      <w:bookmarkEnd w:id="170"/>
    </w:p>
    <w:p w:rsidR="003D7FE3" w:rsidRPr="00BC725F" w:rsidRDefault="003D7FE3" w:rsidP="003D7FE3">
      <w:pPr>
        <w:spacing w:line="240" w:lineRule="auto"/>
        <w:jc w:val="both"/>
        <w:rPr>
          <w:rFonts w:ascii="Arial" w:eastAsia="Arial" w:hAnsi="Arial" w:cs="Arial"/>
          <w:sz w:val="20"/>
          <w:szCs w:val="20"/>
        </w:rPr>
      </w:pPr>
    </w:p>
    <w:p w:rsidR="003D7FE3" w:rsidRPr="00BC4730" w:rsidRDefault="008049A8" w:rsidP="00412200">
      <w:pPr>
        <w:pStyle w:val="Akapitzlist"/>
        <w:rPr>
          <w:lang w:val="en-US"/>
        </w:rPr>
      </w:pPr>
      <w:r>
        <w:rPr>
          <w:lang w:val="en-US"/>
        </w:rPr>
        <w:t xml:space="preserve">To </w:t>
      </w:r>
      <w:r w:rsidR="003D7FE3" w:rsidRPr="00BC4730">
        <w:rPr>
          <w:lang w:val="en-US"/>
        </w:rPr>
        <w:t xml:space="preserve"> provid</w:t>
      </w:r>
      <w:r>
        <w:rPr>
          <w:lang w:val="en-US"/>
        </w:rPr>
        <w:t>e</w:t>
      </w:r>
      <w:r w:rsidR="003D7FE3" w:rsidRPr="00BC4730">
        <w:rPr>
          <w:lang w:val="en-US"/>
        </w:rPr>
        <w:t xml:space="preserve"> future data transfer to defined dimension</w:t>
      </w:r>
      <w:r>
        <w:rPr>
          <w:lang w:val="en-US"/>
        </w:rPr>
        <w:t>,</w:t>
      </w:r>
      <w:r w:rsidR="003D7FE3" w:rsidRPr="00BC4730">
        <w:rPr>
          <w:lang w:val="en-US"/>
        </w:rPr>
        <w:t xml:space="preserve"> it is </w:t>
      </w:r>
      <w:r>
        <w:rPr>
          <w:lang w:val="en-US"/>
        </w:rPr>
        <w:t xml:space="preserve">necessary </w:t>
      </w:r>
      <w:r w:rsidR="003D7FE3" w:rsidRPr="00BC4730">
        <w:rPr>
          <w:lang w:val="en-US"/>
        </w:rPr>
        <w:t xml:space="preserve"> to add a source table to each of </w:t>
      </w:r>
      <w:r>
        <w:rPr>
          <w:lang w:val="en-US"/>
        </w:rPr>
        <w:t xml:space="preserve">the </w:t>
      </w:r>
      <w:r w:rsidR="003D7FE3" w:rsidRPr="00BC4730">
        <w:rPr>
          <w:lang w:val="en-US"/>
        </w:rPr>
        <w:t xml:space="preserve">hierarchies which will be defined to particular dimensions. </w:t>
      </w:r>
    </w:p>
    <w:p w:rsidR="003D7FE3" w:rsidRPr="00BC4730" w:rsidRDefault="003D7FE3" w:rsidP="00412200">
      <w:pPr>
        <w:pStyle w:val="Akapitzlist"/>
        <w:rPr>
          <w:lang w:val="en-US"/>
        </w:rPr>
      </w:pPr>
      <w:r w:rsidRPr="00BC4730">
        <w:rPr>
          <w:lang w:val="en-US"/>
        </w:rPr>
        <w:t xml:space="preserve">To do that, please choose Add Table from </w:t>
      </w:r>
      <w:r w:rsidR="008049A8">
        <w:rPr>
          <w:lang w:val="en-US"/>
        </w:rPr>
        <w:t xml:space="preserve">the </w:t>
      </w:r>
      <w:r w:rsidRPr="00BC4730">
        <w:rPr>
          <w:lang w:val="en-US"/>
        </w:rPr>
        <w:t xml:space="preserve">pop-up menu on the created </w:t>
      </w:r>
      <w:r w:rsidR="00247D87">
        <w:rPr>
          <w:lang w:val="en-US"/>
        </w:rPr>
        <w:t>Hierarchy (step 2 on figure 90</w:t>
      </w:r>
      <w:r w:rsidRPr="00BC4730">
        <w:rPr>
          <w:lang w:val="en-US"/>
        </w:rPr>
        <w:t>).</w:t>
      </w:r>
    </w:p>
    <w:p w:rsidR="003D7FE3" w:rsidRDefault="003D7FE3" w:rsidP="00412200">
      <w:pPr>
        <w:pStyle w:val="Akapitzlist"/>
      </w:pPr>
      <w:r w:rsidRPr="00BC4730">
        <w:rPr>
          <w:lang w:val="en-US"/>
        </w:rPr>
        <w:t xml:space="preserve">Provide the name of the Hierarchy, which will be customer_gen_lev. </w:t>
      </w:r>
      <w:r w:rsidR="001F3C2A">
        <w:t>(s</w:t>
      </w:r>
      <w:r w:rsidRPr="00BC725F">
        <w:t xml:space="preserve">tep </w:t>
      </w:r>
      <w:r w:rsidR="001F3C2A">
        <w:t xml:space="preserve">1 on figure </w:t>
      </w:r>
      <w:r w:rsidR="00247D87">
        <w:t>90</w:t>
      </w:r>
      <w:r w:rsidRPr="00BC725F">
        <w:t xml:space="preserve">). </w:t>
      </w:r>
    </w:p>
    <w:p w:rsidR="001F3C2A" w:rsidRPr="00BC725F" w:rsidRDefault="001F3C2A" w:rsidP="00412200">
      <w:pPr>
        <w:pStyle w:val="Akapitzlist"/>
      </w:pPr>
    </w:p>
    <w:p w:rsidR="003D7FE3" w:rsidRDefault="003D7FE3" w:rsidP="008F641F">
      <w:pPr>
        <w:pStyle w:val="Legenda"/>
      </w:pPr>
      <w:r w:rsidRPr="00BC725F">
        <w:rPr>
          <w:noProof/>
          <w:lang w:val="pl-PL" w:eastAsia="pl-PL"/>
        </w:rPr>
        <w:drawing>
          <wp:inline distT="0" distB="0" distL="0" distR="0" wp14:anchorId="06F8AD6E" wp14:editId="0D21F9C1">
            <wp:extent cx="3992880" cy="3104388"/>
            <wp:effectExtent l="0" t="0" r="0" b="0"/>
            <wp:docPr id="128"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260"/>
                    <a:srcRect/>
                    <a:stretch>
                      <a:fillRect/>
                    </a:stretch>
                  </pic:blipFill>
                  <pic:spPr>
                    <a:xfrm>
                      <a:off x="0" y="0"/>
                      <a:ext cx="3992880" cy="3104388"/>
                    </a:xfrm>
                    <a:prstGeom prst="rect">
                      <a:avLst/>
                    </a:prstGeom>
                    <a:ln/>
                  </pic:spPr>
                </pic:pic>
              </a:graphicData>
            </a:graphic>
          </wp:inline>
        </w:drawing>
      </w:r>
    </w:p>
    <w:p w:rsidR="001F3C2A" w:rsidRPr="001F3C2A" w:rsidRDefault="001F3C2A" w:rsidP="001F3C2A">
      <w:pPr>
        <w:rPr>
          <w:lang w:val="en-US" w:eastAsia="en-US"/>
        </w:rPr>
      </w:pPr>
    </w:p>
    <w:p w:rsidR="003D7FE3" w:rsidRDefault="001F3C2A" w:rsidP="008F641F">
      <w:pPr>
        <w:pStyle w:val="Legenda"/>
      </w:pPr>
      <w:bookmarkStart w:id="171" w:name="_Toc496662935"/>
      <w:r>
        <w:t xml:space="preserve">Figure </w:t>
      </w:r>
      <w:r w:rsidR="00AE0EE7">
        <w:fldChar w:fldCharType="begin"/>
      </w:r>
      <w:r w:rsidR="00AE0EE7">
        <w:instrText xml:space="preserve"> SEQ Figure \* ARABIC </w:instrText>
      </w:r>
      <w:r w:rsidR="00AE0EE7">
        <w:fldChar w:fldCharType="separate"/>
      </w:r>
      <w:r w:rsidR="000E1D0A">
        <w:rPr>
          <w:noProof/>
        </w:rPr>
        <w:t>87</w:t>
      </w:r>
      <w:r w:rsidR="00AE0EE7">
        <w:rPr>
          <w:noProof/>
        </w:rPr>
        <w:fldChar w:fldCharType="end"/>
      </w:r>
      <w:r w:rsidR="003D7FE3" w:rsidRPr="00BC725F">
        <w:t xml:space="preserve"> Adding source table to dimension step 1</w:t>
      </w:r>
      <w:r w:rsidR="003D7FE3" w:rsidRPr="00BC725F">
        <w:rPr>
          <w:vertAlign w:val="superscript"/>
        </w:rPr>
        <w:footnoteReference w:id="175"/>
      </w:r>
      <w:r w:rsidR="003D7FE3" w:rsidRPr="00BC725F">
        <w:t>.</w:t>
      </w:r>
      <w:bookmarkEnd w:id="171"/>
    </w:p>
    <w:p w:rsidR="001F3C2A" w:rsidRPr="001F3C2A" w:rsidRDefault="001F3C2A" w:rsidP="001F3C2A">
      <w:pPr>
        <w:rPr>
          <w:lang w:val="en-US" w:eastAsia="en-US"/>
        </w:rPr>
      </w:pPr>
    </w:p>
    <w:p w:rsidR="003D7FE3" w:rsidRPr="001F3C2A" w:rsidRDefault="003D7FE3" w:rsidP="00412200">
      <w:pPr>
        <w:pStyle w:val="Akapitzlist"/>
        <w:rPr>
          <w:lang w:val="en-US"/>
        </w:rPr>
      </w:pPr>
      <w:r w:rsidRPr="00BC4730">
        <w:rPr>
          <w:lang w:val="en-US"/>
        </w:rPr>
        <w:t xml:space="preserve">Pick the table name from available Dimension Tables matching </w:t>
      </w:r>
      <w:r w:rsidR="008E4424">
        <w:rPr>
          <w:lang w:val="en-US"/>
        </w:rPr>
        <w:t xml:space="preserve">it </w:t>
      </w:r>
      <w:r w:rsidRPr="00BC4730">
        <w:rPr>
          <w:lang w:val="en-US"/>
        </w:rPr>
        <w:t xml:space="preserve">to </w:t>
      </w:r>
      <w:r w:rsidR="008E4424">
        <w:rPr>
          <w:lang w:val="en-US"/>
        </w:rPr>
        <w:t xml:space="preserve">the </w:t>
      </w:r>
      <w:r w:rsidRPr="00BC4730">
        <w:rPr>
          <w:lang w:val="en-US"/>
        </w:rPr>
        <w:t xml:space="preserve">prepared dimension, which in this case will be Customer. </w:t>
      </w:r>
      <w:r w:rsidR="00247D87">
        <w:rPr>
          <w:lang w:val="en-US"/>
        </w:rPr>
        <w:t>(figure 91</w:t>
      </w:r>
      <w:r w:rsidRPr="001F3C2A">
        <w:rPr>
          <w:lang w:val="en-US"/>
        </w:rPr>
        <w:t xml:space="preserve">) </w:t>
      </w:r>
    </w:p>
    <w:p w:rsidR="003D7FE3" w:rsidRDefault="003D7FE3" w:rsidP="008F641F">
      <w:pPr>
        <w:pStyle w:val="Legenda"/>
      </w:pPr>
      <w:r w:rsidRPr="00BC725F">
        <w:rPr>
          <w:noProof/>
          <w:lang w:val="pl-PL" w:eastAsia="pl-PL"/>
        </w:rPr>
        <w:lastRenderedPageBreak/>
        <w:drawing>
          <wp:inline distT="0" distB="0" distL="0" distR="0" wp14:anchorId="6B771BB4" wp14:editId="536ECA3E">
            <wp:extent cx="4939591" cy="2277612"/>
            <wp:effectExtent l="0" t="0" r="0" b="0"/>
            <wp:docPr id="129"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261"/>
                    <a:srcRect/>
                    <a:stretch>
                      <a:fillRect/>
                    </a:stretch>
                  </pic:blipFill>
                  <pic:spPr>
                    <a:xfrm>
                      <a:off x="0" y="0"/>
                      <a:ext cx="4939591" cy="2277612"/>
                    </a:xfrm>
                    <a:prstGeom prst="rect">
                      <a:avLst/>
                    </a:prstGeom>
                    <a:ln/>
                  </pic:spPr>
                </pic:pic>
              </a:graphicData>
            </a:graphic>
          </wp:inline>
        </w:drawing>
      </w:r>
    </w:p>
    <w:p w:rsidR="001F3C2A" w:rsidRPr="001F3C2A" w:rsidRDefault="001F3C2A" w:rsidP="001F3C2A">
      <w:pPr>
        <w:rPr>
          <w:lang w:val="en-US" w:eastAsia="en-US"/>
        </w:rPr>
      </w:pPr>
    </w:p>
    <w:p w:rsidR="003D7FE3" w:rsidRDefault="001F3C2A" w:rsidP="008F641F">
      <w:pPr>
        <w:pStyle w:val="Legenda"/>
      </w:pPr>
      <w:bookmarkStart w:id="172" w:name="_Toc496662936"/>
      <w:r>
        <w:t xml:space="preserve">Figure </w:t>
      </w:r>
      <w:r w:rsidR="00AE0EE7">
        <w:fldChar w:fldCharType="begin"/>
      </w:r>
      <w:r w:rsidR="00AE0EE7">
        <w:instrText xml:space="preserve"> SEQ Figure \* ARABIC </w:instrText>
      </w:r>
      <w:r w:rsidR="00AE0EE7">
        <w:fldChar w:fldCharType="separate"/>
      </w:r>
      <w:r w:rsidR="000E1D0A">
        <w:rPr>
          <w:noProof/>
        </w:rPr>
        <w:t>88</w:t>
      </w:r>
      <w:r w:rsidR="00AE0EE7">
        <w:rPr>
          <w:noProof/>
        </w:rPr>
        <w:fldChar w:fldCharType="end"/>
      </w:r>
      <w:r w:rsidR="003D7FE3" w:rsidRPr="00BC725F">
        <w:t xml:space="preserve">  Adding source table to dimension step 2</w:t>
      </w:r>
      <w:r w:rsidR="003D7FE3" w:rsidRPr="00BC725F">
        <w:rPr>
          <w:vertAlign w:val="superscript"/>
        </w:rPr>
        <w:footnoteReference w:id="176"/>
      </w:r>
      <w:r w:rsidR="003D7FE3" w:rsidRPr="00BC725F">
        <w:t>.</w:t>
      </w:r>
      <w:bookmarkEnd w:id="172"/>
    </w:p>
    <w:p w:rsidR="001F3C2A" w:rsidRPr="001F3C2A" w:rsidRDefault="001F3C2A" w:rsidP="001F3C2A">
      <w:pPr>
        <w:rPr>
          <w:lang w:val="en-US" w:eastAsia="en-US"/>
        </w:rPr>
      </w:pPr>
    </w:p>
    <w:p w:rsidR="003D7FE3" w:rsidRPr="00BC4730" w:rsidRDefault="003D7FE3" w:rsidP="00412200">
      <w:pPr>
        <w:pStyle w:val="Akapitzlist"/>
        <w:rPr>
          <w:lang w:val="en-US"/>
        </w:rPr>
      </w:pPr>
      <w:r w:rsidRPr="00BC4730">
        <w:rPr>
          <w:lang w:val="en-US"/>
        </w:rPr>
        <w:t xml:space="preserve">Each hierarchy needs to include attributes, which </w:t>
      </w:r>
      <w:r w:rsidR="008E4424">
        <w:rPr>
          <w:lang w:val="en-US"/>
        </w:rPr>
        <w:t xml:space="preserve">make </w:t>
      </w:r>
      <w:r w:rsidRPr="00BC4730">
        <w:rPr>
          <w:lang w:val="en-US"/>
        </w:rPr>
        <w:t xml:space="preserve"> future data analysis easier to understand. To ensure </w:t>
      </w:r>
      <w:r w:rsidR="008E4424">
        <w:rPr>
          <w:lang w:val="en-US"/>
        </w:rPr>
        <w:t xml:space="preserve">those </w:t>
      </w:r>
      <w:r w:rsidRPr="00BC4730">
        <w:rPr>
          <w:lang w:val="en-US"/>
        </w:rPr>
        <w:t xml:space="preserve"> processes it is </w:t>
      </w:r>
      <w:r w:rsidR="008E4424">
        <w:rPr>
          <w:lang w:val="en-US"/>
        </w:rPr>
        <w:t xml:space="preserve">necessary </w:t>
      </w:r>
      <w:r w:rsidRPr="00BC4730">
        <w:rPr>
          <w:lang w:val="en-US"/>
        </w:rPr>
        <w:t xml:space="preserve"> to Add Attribute by choosing it from customer_gen_lev hierarchy left side menu.  </w:t>
      </w:r>
    </w:p>
    <w:p w:rsidR="003D7FE3" w:rsidRPr="00BC4730" w:rsidRDefault="003D7FE3" w:rsidP="00412200">
      <w:pPr>
        <w:pStyle w:val="Akapitzlist"/>
        <w:rPr>
          <w:lang w:val="en-US"/>
        </w:rPr>
      </w:pPr>
      <w:r w:rsidRPr="00BC4730">
        <w:rPr>
          <w:lang w:val="en-US"/>
        </w:rPr>
        <w:t>Each attribute needs to be added separately and describe</w:t>
      </w:r>
      <w:r w:rsidR="008E4424">
        <w:rPr>
          <w:lang w:val="en-US"/>
        </w:rPr>
        <w:t>d</w:t>
      </w:r>
      <w:r w:rsidRPr="00BC4730">
        <w:rPr>
          <w:lang w:val="en-US"/>
        </w:rPr>
        <w:t xml:space="preserve"> according to </w:t>
      </w:r>
      <w:r w:rsidR="008E4424">
        <w:rPr>
          <w:lang w:val="en-US"/>
        </w:rPr>
        <w:t xml:space="preserve">the </w:t>
      </w:r>
      <w:r w:rsidRPr="00BC4730">
        <w:rPr>
          <w:lang w:val="en-US"/>
        </w:rPr>
        <w:t>t</w:t>
      </w:r>
      <w:r w:rsidR="00247D87">
        <w:rPr>
          <w:lang w:val="en-US"/>
        </w:rPr>
        <w:t>emplate presented in figure 92</w:t>
      </w:r>
      <w:r w:rsidRPr="00BC4730">
        <w:rPr>
          <w:lang w:val="en-US"/>
        </w:rPr>
        <w:t xml:space="preserve">.  </w:t>
      </w:r>
    </w:p>
    <w:p w:rsidR="003D7FE3" w:rsidRPr="00BC4730" w:rsidRDefault="003D7FE3" w:rsidP="00412200">
      <w:pPr>
        <w:pStyle w:val="Akapitzlist"/>
        <w:rPr>
          <w:lang w:val="en-US"/>
        </w:rPr>
      </w:pPr>
      <w:r w:rsidRPr="00BC4730">
        <w:rPr>
          <w:lang w:val="en-US"/>
        </w:rPr>
        <w:t>Each attribute need</w:t>
      </w:r>
      <w:r w:rsidR="008E4424">
        <w:rPr>
          <w:lang w:val="en-US"/>
        </w:rPr>
        <w:t>s</w:t>
      </w:r>
      <w:r w:rsidRPr="00BC4730">
        <w:rPr>
          <w:lang w:val="en-US"/>
        </w:rPr>
        <w:t xml:space="preserve"> to be described by: </w:t>
      </w:r>
    </w:p>
    <w:p w:rsidR="003D7FE3" w:rsidRPr="00BC4730" w:rsidRDefault="003D7FE3" w:rsidP="00412200">
      <w:pPr>
        <w:pStyle w:val="Akapitzlist"/>
        <w:rPr>
          <w:lang w:val="en-US"/>
        </w:rPr>
      </w:pPr>
      <w:r w:rsidRPr="00BC4730">
        <w:rPr>
          <w:lang w:val="en-US"/>
        </w:rPr>
        <w:t>Name: Cust</w:t>
      </w:r>
      <w:r w:rsidR="00247D87">
        <w:rPr>
          <w:lang w:val="en-US"/>
        </w:rPr>
        <w:t>omer_ID (step 1 on figure 92</w:t>
      </w:r>
      <w:r w:rsidRPr="00BC4730">
        <w:rPr>
          <w:lang w:val="en-US"/>
        </w:rPr>
        <w:t xml:space="preserve">) </w:t>
      </w:r>
    </w:p>
    <w:p w:rsidR="003D7FE3" w:rsidRPr="00BC4730" w:rsidRDefault="003D7FE3" w:rsidP="00412200">
      <w:pPr>
        <w:pStyle w:val="Akapitzlist"/>
        <w:rPr>
          <w:lang w:val="en-US"/>
        </w:rPr>
      </w:pPr>
      <w:r w:rsidRPr="00BC4730">
        <w:rPr>
          <w:lang w:val="en-US"/>
        </w:rPr>
        <w:t>Table:</w:t>
      </w:r>
      <w:r w:rsidR="00247D87">
        <w:rPr>
          <w:lang w:val="en-US"/>
        </w:rPr>
        <w:t xml:space="preserve"> customer (step 2 on figure 92</w:t>
      </w:r>
      <w:r w:rsidRPr="00BC4730">
        <w:rPr>
          <w:lang w:val="en-US"/>
        </w:rPr>
        <w:t xml:space="preserve">) </w:t>
      </w:r>
    </w:p>
    <w:p w:rsidR="003D7FE3" w:rsidRPr="00BC4730" w:rsidRDefault="001F3C2A" w:rsidP="00412200">
      <w:pPr>
        <w:pStyle w:val="Akapitzlist"/>
        <w:rPr>
          <w:lang w:val="en-US"/>
        </w:rPr>
      </w:pPr>
      <w:r>
        <w:rPr>
          <w:lang w:val="en-US"/>
        </w:rPr>
        <w:t>Column: customer_ID (step 3 on f</w:t>
      </w:r>
      <w:r w:rsidR="003D7FE3" w:rsidRPr="00BC4730">
        <w:rPr>
          <w:lang w:val="en-US"/>
        </w:rPr>
        <w:t xml:space="preserve">igure </w:t>
      </w:r>
      <w:r w:rsidR="00247D87">
        <w:rPr>
          <w:lang w:val="en-US"/>
        </w:rPr>
        <w:t>92</w:t>
      </w:r>
      <w:r w:rsidR="003D7FE3" w:rsidRPr="00BC4730">
        <w:rPr>
          <w:lang w:val="en-US"/>
        </w:rPr>
        <w:t xml:space="preserve">) </w:t>
      </w:r>
    </w:p>
    <w:p w:rsidR="003D7FE3" w:rsidRPr="00BC4730" w:rsidRDefault="003D7FE3" w:rsidP="00412200">
      <w:pPr>
        <w:pStyle w:val="Akapitzlist"/>
        <w:rPr>
          <w:lang w:val="en-US"/>
        </w:rPr>
      </w:pPr>
      <w:r w:rsidRPr="00BC4730">
        <w:rPr>
          <w:lang w:val="en-US"/>
        </w:rPr>
        <w:t>Typ</w:t>
      </w:r>
      <w:r w:rsidR="001F3C2A">
        <w:rPr>
          <w:lang w:val="en-US"/>
        </w:rPr>
        <w:t xml:space="preserve">e: String (step 4 on figure </w:t>
      </w:r>
      <w:r w:rsidR="00247D87">
        <w:rPr>
          <w:lang w:val="en-US"/>
        </w:rPr>
        <w:t>92</w:t>
      </w:r>
      <w:r w:rsidRPr="00BC4730">
        <w:rPr>
          <w:lang w:val="en-US"/>
        </w:rPr>
        <w:t xml:space="preserve">) </w:t>
      </w:r>
    </w:p>
    <w:p w:rsidR="003D7FE3" w:rsidRPr="00BC4730" w:rsidRDefault="005145E2" w:rsidP="00412200">
      <w:pPr>
        <w:pStyle w:val="Akapitzlist"/>
        <w:rPr>
          <w:lang w:val="en-US"/>
        </w:rPr>
      </w:pPr>
      <w:r>
        <w:rPr>
          <w:lang w:val="en-US"/>
        </w:rPr>
        <w:t>L</w:t>
      </w:r>
      <w:r w:rsidR="003D7FE3" w:rsidRPr="00BC4730">
        <w:rPr>
          <w:lang w:val="en-US"/>
        </w:rPr>
        <w:t>evel Type: Regular</w:t>
      </w:r>
      <w:r w:rsidR="006F77BE" w:rsidRPr="00BC4730">
        <w:rPr>
          <w:lang w:val="en-US"/>
        </w:rPr>
        <w:t xml:space="preserve"> </w:t>
      </w:r>
      <w:r w:rsidR="001F3C2A">
        <w:rPr>
          <w:lang w:val="en-US"/>
        </w:rPr>
        <w:t xml:space="preserve">(step 5 on figure </w:t>
      </w:r>
      <w:r w:rsidR="00247D87">
        <w:rPr>
          <w:lang w:val="en-US"/>
        </w:rPr>
        <w:t>92</w:t>
      </w:r>
      <w:r w:rsidR="003D7FE3" w:rsidRPr="00BC4730">
        <w:rPr>
          <w:lang w:val="en-US"/>
        </w:rPr>
        <w:t>)</w:t>
      </w:r>
    </w:p>
    <w:p w:rsidR="003D7FE3" w:rsidRPr="00BC725F" w:rsidRDefault="003D7FE3" w:rsidP="003D7FE3">
      <w:pPr>
        <w:spacing w:after="111"/>
        <w:ind w:left="720" w:right="9"/>
        <w:jc w:val="both"/>
        <w:rPr>
          <w:rFonts w:ascii="Arial" w:hAnsi="Arial" w:cs="Arial"/>
          <w:sz w:val="24"/>
          <w:szCs w:val="24"/>
        </w:rPr>
      </w:pPr>
      <w:r w:rsidRPr="00BC725F">
        <w:rPr>
          <w:rFonts w:ascii="Arial" w:eastAsia="Arial" w:hAnsi="Arial" w:cs="Arial"/>
          <w:sz w:val="24"/>
          <w:szCs w:val="24"/>
        </w:rPr>
        <w:t xml:space="preserve"> </w:t>
      </w:r>
    </w:p>
    <w:p w:rsidR="003D7FE3" w:rsidRDefault="003D7FE3" w:rsidP="008F641F">
      <w:pPr>
        <w:pStyle w:val="Legenda"/>
      </w:pPr>
      <w:r w:rsidRPr="00BC725F">
        <w:rPr>
          <w:noProof/>
          <w:lang w:val="pl-PL" w:eastAsia="pl-PL"/>
        </w:rPr>
        <w:lastRenderedPageBreak/>
        <w:drawing>
          <wp:inline distT="0" distB="0" distL="0" distR="0" wp14:anchorId="5C517E1E" wp14:editId="3D603DAF">
            <wp:extent cx="4837242" cy="3557547"/>
            <wp:effectExtent l="0" t="0" r="0" b="0"/>
            <wp:docPr id="13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62"/>
                    <a:srcRect/>
                    <a:stretch>
                      <a:fillRect/>
                    </a:stretch>
                  </pic:blipFill>
                  <pic:spPr>
                    <a:xfrm>
                      <a:off x="0" y="0"/>
                      <a:ext cx="4837242" cy="3557547"/>
                    </a:xfrm>
                    <a:prstGeom prst="rect">
                      <a:avLst/>
                    </a:prstGeom>
                    <a:ln/>
                  </pic:spPr>
                </pic:pic>
              </a:graphicData>
            </a:graphic>
          </wp:inline>
        </w:drawing>
      </w:r>
    </w:p>
    <w:p w:rsidR="001F3C2A" w:rsidRPr="001F3C2A" w:rsidRDefault="001F3C2A" w:rsidP="001F3C2A">
      <w:pPr>
        <w:rPr>
          <w:lang w:val="en-US" w:eastAsia="en-US"/>
        </w:rPr>
      </w:pPr>
    </w:p>
    <w:p w:rsidR="003D7FE3" w:rsidRPr="00BC725F" w:rsidRDefault="001F3C2A" w:rsidP="008F641F">
      <w:pPr>
        <w:pStyle w:val="Legenda"/>
      </w:pPr>
      <w:bookmarkStart w:id="173" w:name="_Toc496662937"/>
      <w:r>
        <w:t xml:space="preserve">Figure </w:t>
      </w:r>
      <w:r w:rsidR="00AE0EE7">
        <w:fldChar w:fldCharType="begin"/>
      </w:r>
      <w:r w:rsidR="00AE0EE7">
        <w:instrText xml:space="preserve"> SEQ Figure \* ARABIC </w:instrText>
      </w:r>
      <w:r w:rsidR="00AE0EE7">
        <w:fldChar w:fldCharType="separate"/>
      </w:r>
      <w:r w:rsidR="000E1D0A">
        <w:rPr>
          <w:noProof/>
        </w:rPr>
        <w:t>89</w:t>
      </w:r>
      <w:r w:rsidR="00AE0EE7">
        <w:rPr>
          <w:noProof/>
        </w:rPr>
        <w:fldChar w:fldCharType="end"/>
      </w:r>
      <w:r w:rsidR="003D7FE3" w:rsidRPr="00BC725F">
        <w:t xml:space="preserve"> Attribute defining</w:t>
      </w:r>
      <w:r w:rsidR="003D7FE3" w:rsidRPr="00BC725F">
        <w:rPr>
          <w:vertAlign w:val="superscript"/>
        </w:rPr>
        <w:footnoteReference w:id="177"/>
      </w:r>
      <w:r w:rsidR="003D7FE3" w:rsidRPr="00BC725F">
        <w:t>.</w:t>
      </w:r>
      <w:bookmarkEnd w:id="173"/>
    </w:p>
    <w:p w:rsidR="003D7FE3" w:rsidRPr="00BC725F" w:rsidRDefault="003D7FE3" w:rsidP="003D7FE3">
      <w:pPr>
        <w:spacing w:line="240" w:lineRule="auto"/>
        <w:jc w:val="both"/>
        <w:rPr>
          <w:rFonts w:ascii="Arial" w:eastAsia="Arial" w:hAnsi="Arial" w:cs="Arial"/>
          <w:sz w:val="20"/>
          <w:szCs w:val="20"/>
        </w:rPr>
      </w:pPr>
    </w:p>
    <w:p w:rsidR="003D7FE3" w:rsidRPr="00BC4730" w:rsidRDefault="003D7FE3" w:rsidP="00412200">
      <w:pPr>
        <w:pStyle w:val="Akapitzlist"/>
        <w:rPr>
          <w:lang w:val="en-US"/>
        </w:rPr>
      </w:pPr>
      <w:r w:rsidRPr="00BC4730">
        <w:rPr>
          <w:lang w:val="en-US"/>
        </w:rPr>
        <w:t xml:space="preserve">To ensure </w:t>
      </w:r>
      <w:r w:rsidR="008E4424">
        <w:rPr>
          <w:lang w:val="en-US"/>
        </w:rPr>
        <w:t xml:space="preserve">the reduction of </w:t>
      </w:r>
      <w:r w:rsidRPr="00BC4730">
        <w:rPr>
          <w:lang w:val="en-US"/>
        </w:rPr>
        <w:t xml:space="preserve"> the time of data loading during OLAP analysis, it is </w:t>
      </w:r>
      <w:r w:rsidR="008E4424">
        <w:rPr>
          <w:lang w:val="en-US"/>
        </w:rPr>
        <w:t xml:space="preserve">necessary </w:t>
      </w:r>
      <w:r w:rsidRPr="00BC4730">
        <w:rPr>
          <w:lang w:val="en-US"/>
        </w:rPr>
        <w:t xml:space="preserve"> to have </w:t>
      </w:r>
      <w:r w:rsidR="008E4424">
        <w:rPr>
          <w:lang w:val="en-US"/>
        </w:rPr>
        <w:t xml:space="preserve">a </w:t>
      </w:r>
      <w:r w:rsidRPr="00BC4730">
        <w:rPr>
          <w:lang w:val="en-US"/>
        </w:rPr>
        <w:t xml:space="preserve">few hierarchies with different attributes. For </w:t>
      </w:r>
      <w:r w:rsidR="008E4424">
        <w:rPr>
          <w:lang w:val="en-US"/>
        </w:rPr>
        <w:t xml:space="preserve">the </w:t>
      </w:r>
      <w:r w:rsidRPr="00BC4730">
        <w:rPr>
          <w:lang w:val="en-US"/>
        </w:rPr>
        <w:t xml:space="preserve">purposes of </w:t>
      </w:r>
      <w:r w:rsidR="008E4424">
        <w:rPr>
          <w:lang w:val="en-US"/>
        </w:rPr>
        <w:t xml:space="preserve">the </w:t>
      </w:r>
      <w:r w:rsidRPr="00BC4730">
        <w:rPr>
          <w:lang w:val="en-US"/>
        </w:rPr>
        <w:t xml:space="preserve">presented example, it is </w:t>
      </w:r>
      <w:r w:rsidR="008E4424">
        <w:rPr>
          <w:lang w:val="en-US"/>
        </w:rPr>
        <w:t xml:space="preserve">necessary </w:t>
      </w:r>
      <w:r w:rsidRPr="00BC4730">
        <w:rPr>
          <w:lang w:val="en-US"/>
        </w:rPr>
        <w:t xml:space="preserve"> to have two hierarchies:</w:t>
      </w:r>
    </w:p>
    <w:p w:rsidR="003D7FE3" w:rsidRPr="00BC4730" w:rsidRDefault="003D7FE3" w:rsidP="00412200">
      <w:pPr>
        <w:pStyle w:val="Akapitzlist"/>
        <w:rPr>
          <w:lang w:val="en-US"/>
        </w:rPr>
      </w:pPr>
      <w:r w:rsidRPr="00BC4730">
        <w:rPr>
          <w:lang w:val="en-US"/>
        </w:rPr>
        <w:t xml:space="preserve">Tablename_gen_level described by </w:t>
      </w:r>
      <w:r w:rsidR="008E4424">
        <w:rPr>
          <w:lang w:val="en-US"/>
        </w:rPr>
        <w:t xml:space="preserve">the </w:t>
      </w:r>
      <w:r w:rsidRPr="00BC4730">
        <w:rPr>
          <w:lang w:val="en-US"/>
        </w:rPr>
        <w:t xml:space="preserve">3 most general attributes and </w:t>
      </w:r>
    </w:p>
    <w:p w:rsidR="003D7FE3" w:rsidRPr="00BC4730" w:rsidRDefault="003D7FE3" w:rsidP="00412200">
      <w:pPr>
        <w:pStyle w:val="Akapitzlist"/>
        <w:rPr>
          <w:lang w:val="en-US"/>
        </w:rPr>
      </w:pPr>
      <w:r w:rsidRPr="00BC4730">
        <w:rPr>
          <w:lang w:val="en-US"/>
        </w:rPr>
        <w:t xml:space="preserve">Tablename_det_level described by all available attributes in the table. </w:t>
      </w:r>
    </w:p>
    <w:p w:rsidR="003D7FE3" w:rsidRPr="00BC4730" w:rsidRDefault="003D7FE3" w:rsidP="00412200">
      <w:pPr>
        <w:pStyle w:val="Akapitzlist"/>
        <w:rPr>
          <w:lang w:val="en-US"/>
        </w:rPr>
      </w:pPr>
      <w:r w:rsidRPr="00BC4730">
        <w:rPr>
          <w:lang w:val="en-US"/>
        </w:rPr>
        <w:t xml:space="preserve"> </w:t>
      </w:r>
      <w:r w:rsidRPr="00BC4730">
        <w:rPr>
          <w:lang w:val="en-US"/>
        </w:rPr>
        <w:tab/>
        <w:t xml:space="preserve"> </w:t>
      </w:r>
    </w:p>
    <w:p w:rsidR="003D7FE3" w:rsidRPr="00BC4730" w:rsidRDefault="003D7FE3" w:rsidP="00412200">
      <w:pPr>
        <w:pStyle w:val="Akapitzlist"/>
        <w:rPr>
          <w:lang w:val="en-US"/>
        </w:rPr>
      </w:pPr>
      <w:r w:rsidRPr="00BC4730">
        <w:rPr>
          <w:lang w:val="en-US"/>
        </w:rPr>
        <w:t xml:space="preserve">Following the rules, customer_dim should be described in </w:t>
      </w:r>
      <w:r w:rsidR="008E4424">
        <w:rPr>
          <w:lang w:val="en-US"/>
        </w:rPr>
        <w:t xml:space="preserve">the </w:t>
      </w:r>
      <w:r w:rsidRPr="00BC4730">
        <w:rPr>
          <w:lang w:val="en-US"/>
        </w:rPr>
        <w:t xml:space="preserve">presented form: </w:t>
      </w:r>
    </w:p>
    <w:p w:rsidR="003D7FE3" w:rsidRPr="00BC4730" w:rsidRDefault="003D7FE3" w:rsidP="00412200">
      <w:pPr>
        <w:pStyle w:val="Akapitzlist"/>
        <w:rPr>
          <w:lang w:val="en-US"/>
        </w:rPr>
      </w:pPr>
      <w:r w:rsidRPr="00BC4730">
        <w:rPr>
          <w:lang w:val="en-US"/>
        </w:rPr>
        <w:t xml:space="preserve">customer_gen_level described by </w:t>
      </w:r>
      <w:r w:rsidR="008E4424">
        <w:rPr>
          <w:lang w:val="en-US"/>
        </w:rPr>
        <w:t xml:space="preserve">the </w:t>
      </w:r>
      <w:r w:rsidRPr="00BC4730">
        <w:rPr>
          <w:lang w:val="en-US"/>
        </w:rPr>
        <w:t xml:space="preserve">3 most general attributes: customer_ID, cutomer_name, customer_address and </w:t>
      </w:r>
    </w:p>
    <w:p w:rsidR="003D7FE3" w:rsidRPr="00BC4730" w:rsidRDefault="003D7FE3" w:rsidP="00412200">
      <w:pPr>
        <w:pStyle w:val="Akapitzlist"/>
        <w:rPr>
          <w:lang w:val="en-US"/>
        </w:rPr>
      </w:pPr>
      <w:r w:rsidRPr="00BC4730">
        <w:rPr>
          <w:lang w:val="en-US"/>
        </w:rPr>
        <w:t xml:space="preserve">customer_det_level described by all available attributes in the table: customer_ID, cutomer_name, customer_address, city, zip, phone. </w:t>
      </w:r>
    </w:p>
    <w:p w:rsidR="003D7FE3" w:rsidRPr="0000050E" w:rsidRDefault="00247D87" w:rsidP="00412200">
      <w:pPr>
        <w:pStyle w:val="Akapitzlist"/>
        <w:rPr>
          <w:lang w:val="en-GB"/>
        </w:rPr>
      </w:pPr>
      <w:r w:rsidRPr="0000050E">
        <w:rPr>
          <w:lang w:val="en-GB"/>
        </w:rPr>
        <w:t xml:space="preserve">The result </w:t>
      </w:r>
      <w:r w:rsidR="008E4424" w:rsidRPr="0000050E">
        <w:rPr>
          <w:lang w:val="en-GB"/>
        </w:rPr>
        <w:t xml:space="preserve">is </w:t>
      </w:r>
      <w:r w:rsidRPr="0000050E">
        <w:rPr>
          <w:lang w:val="en-GB"/>
        </w:rPr>
        <w:t>present</w:t>
      </w:r>
      <w:r w:rsidR="008E4424" w:rsidRPr="0000050E">
        <w:rPr>
          <w:lang w:val="en-GB"/>
        </w:rPr>
        <w:t>ed</w:t>
      </w:r>
      <w:r w:rsidRPr="0000050E">
        <w:rPr>
          <w:lang w:val="en-GB"/>
        </w:rPr>
        <w:t xml:space="preserve"> </w:t>
      </w:r>
      <w:r w:rsidR="008E4424" w:rsidRPr="0000050E">
        <w:rPr>
          <w:lang w:val="en-GB"/>
        </w:rPr>
        <w:t xml:space="preserve">in </w:t>
      </w:r>
      <w:r w:rsidRPr="0000050E">
        <w:rPr>
          <w:lang w:val="en-GB"/>
        </w:rPr>
        <w:t>figure 93</w:t>
      </w:r>
      <w:r w:rsidR="003D7FE3" w:rsidRPr="0000050E">
        <w:rPr>
          <w:lang w:val="en-GB"/>
        </w:rPr>
        <w:t xml:space="preserve">. </w:t>
      </w:r>
    </w:p>
    <w:p w:rsidR="003D7FE3" w:rsidRPr="00BC725F" w:rsidRDefault="003D7FE3" w:rsidP="003D7FE3">
      <w:pPr>
        <w:spacing w:after="113"/>
        <w:ind w:right="9"/>
        <w:jc w:val="both"/>
        <w:rPr>
          <w:rFonts w:ascii="Arial" w:eastAsia="Arial" w:hAnsi="Arial" w:cs="Arial"/>
          <w:sz w:val="24"/>
          <w:szCs w:val="24"/>
        </w:rPr>
      </w:pPr>
    </w:p>
    <w:p w:rsidR="003D7FE3" w:rsidRDefault="003D7FE3" w:rsidP="008F641F">
      <w:pPr>
        <w:pStyle w:val="Legenda"/>
      </w:pPr>
      <w:r w:rsidRPr="00BC725F">
        <w:rPr>
          <w:noProof/>
          <w:lang w:val="pl-PL" w:eastAsia="pl-PL"/>
        </w:rPr>
        <w:lastRenderedPageBreak/>
        <w:drawing>
          <wp:inline distT="0" distB="0" distL="0" distR="0" wp14:anchorId="302B34EC" wp14:editId="049A0D1E">
            <wp:extent cx="4767395" cy="2725133"/>
            <wp:effectExtent l="0" t="0" r="0" b="0"/>
            <wp:docPr id="13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63"/>
                    <a:srcRect/>
                    <a:stretch>
                      <a:fillRect/>
                    </a:stretch>
                  </pic:blipFill>
                  <pic:spPr>
                    <a:xfrm>
                      <a:off x="0" y="0"/>
                      <a:ext cx="4767395" cy="2725133"/>
                    </a:xfrm>
                    <a:prstGeom prst="rect">
                      <a:avLst/>
                    </a:prstGeom>
                    <a:ln/>
                  </pic:spPr>
                </pic:pic>
              </a:graphicData>
            </a:graphic>
          </wp:inline>
        </w:drawing>
      </w:r>
    </w:p>
    <w:p w:rsidR="001F3C2A" w:rsidRPr="001F3C2A" w:rsidRDefault="001F3C2A" w:rsidP="001F3C2A">
      <w:pPr>
        <w:rPr>
          <w:lang w:val="en-US" w:eastAsia="en-US"/>
        </w:rPr>
      </w:pPr>
    </w:p>
    <w:p w:rsidR="003D7FE3" w:rsidRDefault="001F3C2A" w:rsidP="008F641F">
      <w:pPr>
        <w:pStyle w:val="Legenda"/>
      </w:pPr>
      <w:bookmarkStart w:id="174" w:name="_Toc496662938"/>
      <w:r>
        <w:t xml:space="preserve">Figure </w:t>
      </w:r>
      <w:r w:rsidR="00AE0EE7">
        <w:fldChar w:fldCharType="begin"/>
      </w:r>
      <w:r w:rsidR="00AE0EE7">
        <w:instrText xml:space="preserve"> SEQ Figure \* ARABIC </w:instrText>
      </w:r>
      <w:r w:rsidR="00AE0EE7">
        <w:fldChar w:fldCharType="separate"/>
      </w:r>
      <w:r w:rsidR="000E1D0A">
        <w:rPr>
          <w:noProof/>
        </w:rPr>
        <w:t>90</w:t>
      </w:r>
      <w:r w:rsidR="00AE0EE7">
        <w:rPr>
          <w:noProof/>
        </w:rPr>
        <w:fldChar w:fldCharType="end"/>
      </w:r>
      <w:r w:rsidR="003D7FE3" w:rsidRPr="00BC725F">
        <w:t xml:space="preserve"> Accomplished dimension configuration</w:t>
      </w:r>
      <w:r w:rsidR="003D7FE3" w:rsidRPr="00BC725F">
        <w:rPr>
          <w:vertAlign w:val="superscript"/>
        </w:rPr>
        <w:footnoteReference w:id="178"/>
      </w:r>
      <w:r w:rsidR="003D7FE3" w:rsidRPr="00BC725F">
        <w:t>.</w:t>
      </w:r>
      <w:bookmarkEnd w:id="174"/>
    </w:p>
    <w:p w:rsidR="001F3C2A" w:rsidRPr="00BC725F" w:rsidRDefault="001F3C2A" w:rsidP="00412200">
      <w:pPr>
        <w:spacing w:line="240" w:lineRule="auto"/>
        <w:jc w:val="center"/>
        <w:rPr>
          <w:rFonts w:ascii="Arial" w:eastAsia="Arial" w:hAnsi="Arial" w:cs="Arial"/>
          <w:sz w:val="20"/>
          <w:szCs w:val="20"/>
        </w:rPr>
      </w:pPr>
    </w:p>
    <w:p w:rsidR="003D7FE3" w:rsidRPr="006549CD" w:rsidRDefault="003D7FE3" w:rsidP="00412200">
      <w:pPr>
        <w:pStyle w:val="Akapitzlist"/>
        <w:rPr>
          <w:lang w:val="en-US"/>
        </w:rPr>
      </w:pPr>
      <w:r w:rsidRPr="00BC4730">
        <w:rPr>
          <w:lang w:val="en-US"/>
        </w:rPr>
        <w:t xml:space="preserve">To prepare </w:t>
      </w:r>
      <w:r w:rsidR="00576E5F">
        <w:rPr>
          <w:lang w:val="en-US"/>
        </w:rPr>
        <w:t xml:space="preserve">the </w:t>
      </w:r>
      <w:r w:rsidRPr="00BC4730">
        <w:rPr>
          <w:lang w:val="en-US"/>
        </w:rPr>
        <w:t xml:space="preserve">whole data warehouse, please follow </w:t>
      </w:r>
      <w:r w:rsidR="00247D87">
        <w:rPr>
          <w:lang w:val="en-US"/>
        </w:rPr>
        <w:t xml:space="preserve">all the steps from figure 94 </w:t>
      </w:r>
      <w:r w:rsidR="00576E5F">
        <w:rPr>
          <w:lang w:val="en-US"/>
        </w:rPr>
        <w:t xml:space="preserve">to </w:t>
      </w:r>
      <w:r w:rsidR="00247D87">
        <w:rPr>
          <w:lang w:val="en-US"/>
        </w:rPr>
        <w:t xml:space="preserve"> figure </w:t>
      </w:r>
      <w:r w:rsidR="00576E5F">
        <w:rPr>
          <w:lang w:val="en-US"/>
        </w:rPr>
        <w:t>102</w:t>
      </w:r>
      <w:r w:rsidRPr="00BC4730">
        <w:rPr>
          <w:lang w:val="en-US"/>
        </w:rPr>
        <w:t xml:space="preserve"> in </w:t>
      </w:r>
      <w:r w:rsidR="00576E5F">
        <w:rPr>
          <w:lang w:val="en-US"/>
        </w:rPr>
        <w:t xml:space="preserve">the </w:t>
      </w:r>
      <w:r w:rsidRPr="00BC4730">
        <w:rPr>
          <w:lang w:val="en-US"/>
        </w:rPr>
        <w:t>presented order, for defining product_dim, shop_dim and time_dim. The final result of your work</w:t>
      </w:r>
      <w:r w:rsidR="00247D87">
        <w:rPr>
          <w:lang w:val="en-US"/>
        </w:rPr>
        <w:t xml:space="preserve"> should be the same as figure </w:t>
      </w:r>
      <w:r w:rsidR="00576E5F">
        <w:rPr>
          <w:lang w:val="en-US"/>
        </w:rPr>
        <w:t>102</w:t>
      </w:r>
      <w:r w:rsidR="006549CD">
        <w:rPr>
          <w:lang w:val="en-US"/>
        </w:rPr>
        <w:t>.</w:t>
      </w:r>
    </w:p>
    <w:p w:rsidR="003D7FE3" w:rsidRPr="00BC725F" w:rsidRDefault="003D7FE3" w:rsidP="003D7FE3">
      <w:pPr>
        <w:spacing w:after="0" w:line="259"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Default="003D7FE3" w:rsidP="008F641F">
      <w:pPr>
        <w:pStyle w:val="Legenda"/>
      </w:pPr>
      <w:r w:rsidRPr="00BC725F">
        <w:rPr>
          <w:noProof/>
          <w:lang w:val="pl-PL" w:eastAsia="pl-PL"/>
        </w:rPr>
        <w:lastRenderedPageBreak/>
        <w:drawing>
          <wp:inline distT="0" distB="0" distL="0" distR="0" wp14:anchorId="24F5E109" wp14:editId="07C6E566">
            <wp:extent cx="4827935" cy="4488191"/>
            <wp:effectExtent l="0" t="0" r="0" b="0"/>
            <wp:docPr id="132"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64"/>
                    <a:srcRect/>
                    <a:stretch>
                      <a:fillRect/>
                    </a:stretch>
                  </pic:blipFill>
                  <pic:spPr>
                    <a:xfrm>
                      <a:off x="0" y="0"/>
                      <a:ext cx="4827935" cy="4488191"/>
                    </a:xfrm>
                    <a:prstGeom prst="rect">
                      <a:avLst/>
                    </a:prstGeom>
                    <a:ln/>
                  </pic:spPr>
                </pic:pic>
              </a:graphicData>
            </a:graphic>
          </wp:inline>
        </w:drawing>
      </w:r>
    </w:p>
    <w:p w:rsidR="006549CD" w:rsidRPr="006549CD" w:rsidRDefault="006549CD" w:rsidP="006549CD">
      <w:pPr>
        <w:rPr>
          <w:lang w:val="en-US" w:eastAsia="en-US"/>
        </w:rPr>
      </w:pPr>
    </w:p>
    <w:p w:rsidR="003D7FE3" w:rsidRPr="00BC725F" w:rsidRDefault="006549CD" w:rsidP="008F641F">
      <w:pPr>
        <w:pStyle w:val="Legenda"/>
      </w:pPr>
      <w:bookmarkStart w:id="175" w:name="_Toc496662939"/>
      <w:r>
        <w:t xml:space="preserve">Figure </w:t>
      </w:r>
      <w:r w:rsidR="00AE0EE7">
        <w:fldChar w:fldCharType="begin"/>
      </w:r>
      <w:r w:rsidR="00AE0EE7">
        <w:instrText xml:space="preserve"> SEQ Figure \* ARABIC </w:instrText>
      </w:r>
      <w:r w:rsidR="00AE0EE7">
        <w:fldChar w:fldCharType="separate"/>
      </w:r>
      <w:r w:rsidR="000E1D0A">
        <w:rPr>
          <w:noProof/>
        </w:rPr>
        <w:t>91</w:t>
      </w:r>
      <w:r w:rsidR="00AE0EE7">
        <w:rPr>
          <w:noProof/>
        </w:rPr>
        <w:fldChar w:fldCharType="end"/>
      </w:r>
      <w:r>
        <w:t xml:space="preserve"> Figure</w:t>
      </w:r>
      <w:r w:rsidR="003D7FE3" w:rsidRPr="00BC725F">
        <w:t xml:space="preserve"> Logical model of the data warehouse</w:t>
      </w:r>
      <w:r w:rsidR="003D7FE3" w:rsidRPr="00BC725F">
        <w:rPr>
          <w:vertAlign w:val="superscript"/>
        </w:rPr>
        <w:footnoteReference w:id="179"/>
      </w:r>
      <w:r w:rsidR="003D7FE3" w:rsidRPr="00BC725F">
        <w:t>.</w:t>
      </w:r>
      <w:bookmarkEnd w:id="175"/>
    </w:p>
    <w:p w:rsidR="003D7FE3" w:rsidRPr="00BC725F" w:rsidRDefault="003D7FE3" w:rsidP="003D7FE3">
      <w:pPr>
        <w:spacing w:after="0" w:line="259" w:lineRule="auto"/>
        <w:jc w:val="both"/>
        <w:rPr>
          <w:rFonts w:ascii="Arial" w:eastAsia="Arial" w:hAnsi="Arial" w:cs="Arial"/>
          <w:sz w:val="24"/>
          <w:szCs w:val="24"/>
        </w:rPr>
      </w:pPr>
      <w:r w:rsidRPr="00BC725F">
        <w:rPr>
          <w:rFonts w:ascii="Arial" w:eastAsia="Arial" w:hAnsi="Arial" w:cs="Arial"/>
          <w:sz w:val="24"/>
          <w:szCs w:val="24"/>
        </w:rPr>
        <w:t xml:space="preserve"> </w:t>
      </w:r>
      <w:r w:rsidRPr="00BC725F">
        <w:rPr>
          <w:rFonts w:ascii="Arial" w:eastAsia="Arial" w:hAnsi="Arial" w:cs="Arial"/>
          <w:sz w:val="24"/>
          <w:szCs w:val="24"/>
        </w:rPr>
        <w:tab/>
        <w:t xml:space="preserve"> </w:t>
      </w:r>
    </w:p>
    <w:p w:rsidR="003D7FE3" w:rsidRPr="00FA2E96" w:rsidRDefault="000D0186" w:rsidP="00060D56">
      <w:pPr>
        <w:pStyle w:val="Nagwek2"/>
      </w:pPr>
      <w:bookmarkStart w:id="176" w:name="_Toc496813612"/>
      <w:r>
        <w:t xml:space="preserve">9.4. </w:t>
      </w:r>
      <w:r w:rsidR="003D7FE3" w:rsidRPr="00FA2E96">
        <w:t xml:space="preserve">Visualization of </w:t>
      </w:r>
      <w:r w:rsidR="00343305">
        <w:t xml:space="preserve">a </w:t>
      </w:r>
      <w:r w:rsidR="003D7FE3" w:rsidRPr="00FA2E96">
        <w:t>physical model</w:t>
      </w:r>
      <w:bookmarkEnd w:id="176"/>
      <w:r w:rsidR="003D7FE3" w:rsidRPr="00FA2E96">
        <w:t xml:space="preserve"> </w:t>
      </w:r>
    </w:p>
    <w:p w:rsidR="003D7FE3" w:rsidRPr="00BC4730" w:rsidRDefault="003D7FE3" w:rsidP="00412200">
      <w:pPr>
        <w:pStyle w:val="Akapitzlist"/>
        <w:rPr>
          <w:lang w:val="en-US"/>
        </w:rPr>
      </w:pPr>
      <w:r w:rsidRPr="00BC4730">
        <w:rPr>
          <w:lang w:val="en-US"/>
        </w:rPr>
        <w:t xml:space="preserve">When all the steps are done:  </w:t>
      </w:r>
    </w:p>
    <w:p w:rsidR="003D7FE3" w:rsidRPr="00BC4730" w:rsidRDefault="003D7FE3" w:rsidP="00412200">
      <w:pPr>
        <w:pStyle w:val="Akapitzlist"/>
        <w:rPr>
          <w:lang w:val="en-US"/>
        </w:rPr>
      </w:pPr>
      <w:r w:rsidRPr="00BC4730">
        <w:rPr>
          <w:lang w:val="en-US"/>
        </w:rPr>
        <w:t xml:space="preserve">Defining cube, </w:t>
      </w:r>
    </w:p>
    <w:p w:rsidR="003D7FE3" w:rsidRPr="00BC4730" w:rsidRDefault="003D7FE3" w:rsidP="00412200">
      <w:pPr>
        <w:pStyle w:val="Akapitzlist"/>
        <w:rPr>
          <w:lang w:val="en-US"/>
        </w:rPr>
      </w:pPr>
      <w:r w:rsidRPr="00BC4730">
        <w:rPr>
          <w:lang w:val="en-US"/>
        </w:rPr>
        <w:t xml:space="preserve">Defining dimension, </w:t>
      </w:r>
    </w:p>
    <w:p w:rsidR="003D7FE3" w:rsidRPr="00BC4730" w:rsidRDefault="003D7FE3" w:rsidP="00412200">
      <w:pPr>
        <w:pStyle w:val="Akapitzlist"/>
        <w:rPr>
          <w:lang w:val="en-US"/>
        </w:rPr>
      </w:pPr>
      <w:r w:rsidRPr="00BC4730">
        <w:rPr>
          <w:lang w:val="en-US"/>
        </w:rPr>
        <w:t xml:space="preserve">Defining dimensions’ levels </w:t>
      </w:r>
    </w:p>
    <w:p w:rsidR="003D7FE3" w:rsidRPr="00BC4730" w:rsidRDefault="003D7FE3" w:rsidP="00412200">
      <w:pPr>
        <w:pStyle w:val="Akapitzlist"/>
        <w:rPr>
          <w:lang w:val="en-US"/>
        </w:rPr>
      </w:pPr>
      <w:r w:rsidRPr="00BC4730">
        <w:rPr>
          <w:lang w:val="en-US"/>
        </w:rPr>
        <w:t xml:space="preserve">Defining root tables for dimension and </w:t>
      </w:r>
    </w:p>
    <w:p w:rsidR="003D7FE3" w:rsidRPr="00BC4730" w:rsidRDefault="003D7FE3" w:rsidP="00412200">
      <w:pPr>
        <w:pStyle w:val="Akapitzlist"/>
        <w:rPr>
          <w:lang w:val="en-US"/>
        </w:rPr>
      </w:pPr>
      <w:r w:rsidRPr="00BC4730">
        <w:rPr>
          <w:lang w:val="en-US"/>
        </w:rPr>
        <w:t>Defining measurements, a logical model of data warehouse ha</w:t>
      </w:r>
      <w:r w:rsidR="00576E5F">
        <w:rPr>
          <w:lang w:val="en-US"/>
        </w:rPr>
        <w:t>s</w:t>
      </w:r>
      <w:r w:rsidRPr="00BC4730">
        <w:rPr>
          <w:lang w:val="en-US"/>
        </w:rPr>
        <w:t xml:space="preserve"> been provided.</w:t>
      </w:r>
    </w:p>
    <w:p w:rsidR="003D7FE3" w:rsidRPr="00BC4730" w:rsidRDefault="003D7FE3" w:rsidP="00412200">
      <w:pPr>
        <w:pStyle w:val="Akapitzlist"/>
        <w:rPr>
          <w:lang w:val="en-US"/>
        </w:rPr>
      </w:pPr>
      <w:r w:rsidRPr="00BC4730">
        <w:rPr>
          <w:lang w:val="en-US"/>
        </w:rPr>
        <w:t xml:space="preserve">Please save your work using File-&gt;Save As. </w:t>
      </w:r>
    </w:p>
    <w:p w:rsidR="003D7FE3" w:rsidRPr="00BC4730" w:rsidRDefault="00576E5F" w:rsidP="00412200">
      <w:pPr>
        <w:pStyle w:val="Akapitzlist"/>
        <w:rPr>
          <w:lang w:val="en-US"/>
        </w:rPr>
      </w:pPr>
      <w:r>
        <w:rPr>
          <w:lang w:val="en-US"/>
        </w:rPr>
        <w:t>The n</w:t>
      </w:r>
      <w:r w:rsidR="003D7FE3" w:rsidRPr="00BC4730">
        <w:rPr>
          <w:lang w:val="en-US"/>
        </w:rPr>
        <w:t xml:space="preserve">ext step in building data warehouse is to move to Pentaho Business Analysis to provide visualizations. </w:t>
      </w:r>
    </w:p>
    <w:p w:rsidR="003D7FE3" w:rsidRPr="00BC4730" w:rsidRDefault="003D7FE3" w:rsidP="00412200">
      <w:pPr>
        <w:pStyle w:val="Akapitzlist"/>
        <w:rPr>
          <w:lang w:val="en-US"/>
        </w:rPr>
      </w:pPr>
      <w:r w:rsidRPr="00BC4730">
        <w:rPr>
          <w:lang w:val="en-US"/>
        </w:rPr>
        <w:t>Go to File and choose</w:t>
      </w:r>
      <w:r w:rsidR="00247D87">
        <w:rPr>
          <w:lang w:val="en-US"/>
        </w:rPr>
        <w:t xml:space="preserve"> Publish… (Step 1 in figure 95</w:t>
      </w:r>
      <w:r w:rsidRPr="00BC4730">
        <w:rPr>
          <w:lang w:val="en-US"/>
        </w:rPr>
        <w:t xml:space="preserve">). Next: </w:t>
      </w:r>
    </w:p>
    <w:p w:rsidR="003D7FE3" w:rsidRPr="00BC4730" w:rsidRDefault="003D7FE3" w:rsidP="00412200">
      <w:pPr>
        <w:pStyle w:val="Akapitzlist"/>
        <w:rPr>
          <w:lang w:val="en-US"/>
        </w:rPr>
      </w:pPr>
      <w:r w:rsidRPr="00BC4730">
        <w:rPr>
          <w:lang w:val="en-US"/>
        </w:rPr>
        <w:t>Provide Server URL: http://loca</w:t>
      </w:r>
      <w:r w:rsidR="00247D87">
        <w:rPr>
          <w:lang w:val="en-US"/>
        </w:rPr>
        <w:t>lhost:8080/pentaho/ (figure 95</w:t>
      </w:r>
      <w:r w:rsidRPr="00BC4730">
        <w:rPr>
          <w:lang w:val="en-US"/>
        </w:rPr>
        <w:t xml:space="preserve">) </w:t>
      </w:r>
    </w:p>
    <w:p w:rsidR="003D7FE3" w:rsidRPr="00BC4730" w:rsidRDefault="006549CD" w:rsidP="00412200">
      <w:pPr>
        <w:pStyle w:val="Akapitzlist"/>
        <w:rPr>
          <w:lang w:val="en-US"/>
        </w:rPr>
      </w:pPr>
      <w:r>
        <w:rPr>
          <w:lang w:val="en-US"/>
        </w:rPr>
        <w:t xml:space="preserve">Type </w:t>
      </w:r>
      <w:r w:rsidR="00247D87">
        <w:rPr>
          <w:lang w:val="en-US"/>
        </w:rPr>
        <w:t>User: Admin (step 2 on figure 95</w:t>
      </w:r>
      <w:r w:rsidR="003D7FE3" w:rsidRPr="00BC4730">
        <w:rPr>
          <w:lang w:val="en-US"/>
        </w:rPr>
        <w:t>) and Passwor</w:t>
      </w:r>
      <w:r w:rsidR="00247D87">
        <w:rPr>
          <w:lang w:val="en-US"/>
        </w:rPr>
        <w:t xml:space="preserve">d: password (step 3 on </w:t>
      </w:r>
      <w:r w:rsidR="00AC065B">
        <w:rPr>
          <w:lang w:val="en-US"/>
        </w:rPr>
        <w:t>F</w:t>
      </w:r>
      <w:r w:rsidR="00247D87">
        <w:rPr>
          <w:lang w:val="en-US"/>
        </w:rPr>
        <w:t>igure 95</w:t>
      </w:r>
      <w:r w:rsidR="003D7FE3" w:rsidRPr="00BC4730">
        <w:rPr>
          <w:lang w:val="en-US"/>
        </w:rPr>
        <w:t xml:space="preserve">) </w:t>
      </w:r>
    </w:p>
    <w:p w:rsidR="003D7FE3" w:rsidRPr="00BC4730" w:rsidRDefault="003D7FE3" w:rsidP="00412200">
      <w:pPr>
        <w:pStyle w:val="Akapitzlist"/>
        <w:rPr>
          <w:lang w:val="en-US"/>
        </w:rPr>
      </w:pPr>
      <w:r w:rsidRPr="00BC4730">
        <w:rPr>
          <w:lang w:val="en-US"/>
        </w:rPr>
        <w:lastRenderedPageBreak/>
        <w:t xml:space="preserve">Provide Pentaho or JNDI Data Source: </w:t>
      </w:r>
      <w:r w:rsidR="00247D87">
        <w:rPr>
          <w:lang w:val="en-US"/>
        </w:rPr>
        <w:t xml:space="preserve"> sales_db (step 4 on figure 95</w:t>
      </w:r>
      <w:r w:rsidRPr="00BC4730">
        <w:rPr>
          <w:lang w:val="en-US"/>
        </w:rPr>
        <w:t>) and click the Publi</w:t>
      </w:r>
      <w:r w:rsidR="00247D87">
        <w:rPr>
          <w:lang w:val="en-US"/>
        </w:rPr>
        <w:t xml:space="preserve">sh button (step 5 in </w:t>
      </w:r>
      <w:r w:rsidR="00AC065B">
        <w:rPr>
          <w:lang w:val="en-US"/>
        </w:rPr>
        <w:t>F</w:t>
      </w:r>
      <w:r w:rsidR="00247D87">
        <w:rPr>
          <w:lang w:val="en-US"/>
        </w:rPr>
        <w:t>igure 95</w:t>
      </w:r>
      <w:r w:rsidRPr="00BC4730">
        <w:rPr>
          <w:lang w:val="en-US"/>
        </w:rPr>
        <w:t xml:space="preserve">) </w:t>
      </w:r>
    </w:p>
    <w:p w:rsidR="007319AE" w:rsidRPr="00BC725F" w:rsidRDefault="007319AE" w:rsidP="003D7FE3">
      <w:pPr>
        <w:spacing w:after="112"/>
        <w:ind w:left="-5" w:right="9"/>
        <w:jc w:val="both"/>
        <w:rPr>
          <w:rFonts w:ascii="Arial" w:eastAsia="Arial" w:hAnsi="Arial" w:cs="Arial"/>
          <w:sz w:val="24"/>
          <w:szCs w:val="24"/>
        </w:rPr>
      </w:pPr>
    </w:p>
    <w:p w:rsidR="003D7FE3" w:rsidRDefault="003D7FE3" w:rsidP="008F641F">
      <w:pPr>
        <w:pStyle w:val="Legenda"/>
      </w:pPr>
      <w:r w:rsidRPr="00BC725F">
        <w:rPr>
          <w:noProof/>
          <w:lang w:val="pl-PL" w:eastAsia="pl-PL"/>
        </w:rPr>
        <w:drawing>
          <wp:inline distT="0" distB="0" distL="0" distR="0" wp14:anchorId="2B9F1676" wp14:editId="112D7926">
            <wp:extent cx="4748356" cy="3436782"/>
            <wp:effectExtent l="0" t="0" r="0" b="0"/>
            <wp:docPr id="13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65"/>
                    <a:srcRect/>
                    <a:stretch>
                      <a:fillRect/>
                    </a:stretch>
                  </pic:blipFill>
                  <pic:spPr>
                    <a:xfrm>
                      <a:off x="0" y="0"/>
                      <a:ext cx="4748356" cy="3436782"/>
                    </a:xfrm>
                    <a:prstGeom prst="rect">
                      <a:avLst/>
                    </a:prstGeom>
                    <a:ln/>
                  </pic:spPr>
                </pic:pic>
              </a:graphicData>
            </a:graphic>
          </wp:inline>
        </w:drawing>
      </w:r>
    </w:p>
    <w:p w:rsidR="006549CD" w:rsidRPr="006549CD" w:rsidRDefault="006549CD" w:rsidP="006549CD">
      <w:pPr>
        <w:rPr>
          <w:lang w:val="en-US" w:eastAsia="en-US"/>
        </w:rPr>
      </w:pPr>
    </w:p>
    <w:p w:rsidR="003D7FE3" w:rsidRPr="00BC725F" w:rsidRDefault="006549CD" w:rsidP="008F641F">
      <w:pPr>
        <w:pStyle w:val="Legenda"/>
      </w:pPr>
      <w:bookmarkStart w:id="177" w:name="_Toc496662940"/>
      <w:r>
        <w:t xml:space="preserve">Figure </w:t>
      </w:r>
      <w:r w:rsidR="00AE0EE7">
        <w:fldChar w:fldCharType="begin"/>
      </w:r>
      <w:r w:rsidR="00AE0EE7">
        <w:instrText xml:space="preserve"> SEQ Figure \* ARABIC </w:instrText>
      </w:r>
      <w:r w:rsidR="00AE0EE7">
        <w:fldChar w:fldCharType="separate"/>
      </w:r>
      <w:r w:rsidR="000E1D0A">
        <w:rPr>
          <w:noProof/>
        </w:rPr>
        <w:t>92</w:t>
      </w:r>
      <w:r w:rsidR="00AE0EE7">
        <w:rPr>
          <w:noProof/>
        </w:rPr>
        <w:fldChar w:fldCharType="end"/>
      </w:r>
      <w:r w:rsidR="003D7FE3" w:rsidRPr="00BC725F">
        <w:t xml:space="preserve"> Publishing configuration in schema workbench</w:t>
      </w:r>
      <w:r w:rsidR="003D7FE3" w:rsidRPr="00BC725F">
        <w:rPr>
          <w:vertAlign w:val="superscript"/>
        </w:rPr>
        <w:footnoteReference w:id="180"/>
      </w:r>
      <w:r w:rsidR="003D7FE3" w:rsidRPr="00BC725F">
        <w:t>.</w:t>
      </w:r>
      <w:bookmarkEnd w:id="177"/>
    </w:p>
    <w:p w:rsidR="006F77BE" w:rsidRDefault="006F77BE" w:rsidP="006549CD">
      <w:pPr>
        <w:spacing w:after="159" w:line="259" w:lineRule="auto"/>
        <w:jc w:val="both"/>
        <w:rPr>
          <w:rFonts w:ascii="Arial" w:eastAsia="Arial" w:hAnsi="Arial" w:cs="Arial"/>
          <w:sz w:val="24"/>
          <w:szCs w:val="24"/>
        </w:rPr>
      </w:pPr>
    </w:p>
    <w:p w:rsidR="003D7FE3" w:rsidRPr="00BC4730" w:rsidRDefault="003D7FE3" w:rsidP="00412200">
      <w:pPr>
        <w:pStyle w:val="Akapitzlist"/>
        <w:rPr>
          <w:lang w:val="en-US"/>
        </w:rPr>
      </w:pPr>
      <w:r w:rsidRPr="00BC4730">
        <w:rPr>
          <w:lang w:val="en-US"/>
        </w:rPr>
        <w:t xml:space="preserve">Go to your web browser and type: http://localhost:8080/pentaho </w:t>
      </w:r>
    </w:p>
    <w:p w:rsidR="003D7FE3" w:rsidRPr="00BC4730" w:rsidRDefault="003D7FE3" w:rsidP="00412200">
      <w:pPr>
        <w:pStyle w:val="Akapitzlist"/>
        <w:rPr>
          <w:lang w:val="en-US"/>
        </w:rPr>
      </w:pPr>
      <w:r w:rsidRPr="00BC4730">
        <w:rPr>
          <w:lang w:val="en-US"/>
        </w:rPr>
        <w:t>Please type: Username: admin and</w:t>
      </w:r>
      <w:r w:rsidR="00224FD8">
        <w:rPr>
          <w:lang w:val="en-US"/>
        </w:rPr>
        <w:t xml:space="preserve"> Password: password (figure 92</w:t>
      </w:r>
      <w:r w:rsidRPr="00BC4730">
        <w:rPr>
          <w:lang w:val="en-US"/>
        </w:rPr>
        <w:t xml:space="preserve">). </w:t>
      </w:r>
    </w:p>
    <w:p w:rsidR="00224FD8" w:rsidRDefault="00224FD8" w:rsidP="00412200">
      <w:pPr>
        <w:pStyle w:val="Akapitzlist"/>
        <w:rPr>
          <w:lang w:val="en-US"/>
        </w:rPr>
      </w:pPr>
    </w:p>
    <w:p w:rsidR="003D7FE3" w:rsidRDefault="003D7FE3" w:rsidP="00412200">
      <w:pPr>
        <w:pStyle w:val="Akapitzlist"/>
        <w:rPr>
          <w:lang w:val="en-US"/>
        </w:rPr>
      </w:pPr>
      <w:r w:rsidRPr="00BC4730">
        <w:rPr>
          <w:lang w:val="en-US"/>
        </w:rPr>
        <w:t xml:space="preserve">When everything is configured according to the presented instruction, </w:t>
      </w:r>
      <w:r w:rsidR="00576E5F">
        <w:rPr>
          <w:lang w:val="en-US"/>
        </w:rPr>
        <w:t xml:space="preserve">the </w:t>
      </w:r>
      <w:r w:rsidRPr="00BC4730">
        <w:rPr>
          <w:lang w:val="en-US"/>
        </w:rPr>
        <w:t>Pentaho Business Analytics w</w:t>
      </w:r>
      <w:r w:rsidR="00247D87">
        <w:rPr>
          <w:lang w:val="en-US"/>
        </w:rPr>
        <w:t>indow should appear (</w:t>
      </w:r>
      <w:r w:rsidR="00AC065B">
        <w:rPr>
          <w:lang w:val="en-US"/>
        </w:rPr>
        <w:t>F</w:t>
      </w:r>
      <w:r w:rsidR="00224FD8">
        <w:rPr>
          <w:lang w:val="en-US"/>
        </w:rPr>
        <w:t>igure 94</w:t>
      </w:r>
      <w:r w:rsidRPr="00BC4730">
        <w:rPr>
          <w:lang w:val="en-US"/>
        </w:rPr>
        <w:t xml:space="preserve">). </w:t>
      </w:r>
    </w:p>
    <w:p w:rsidR="006549CD" w:rsidRPr="00BC4730" w:rsidRDefault="006549CD" w:rsidP="00412200">
      <w:pPr>
        <w:pStyle w:val="Akapitzlist"/>
        <w:rPr>
          <w:lang w:val="en-US"/>
        </w:rPr>
      </w:pPr>
    </w:p>
    <w:p w:rsidR="003D7FE3" w:rsidRDefault="003D7FE3" w:rsidP="008F641F">
      <w:pPr>
        <w:pStyle w:val="Legenda"/>
      </w:pPr>
      <w:r w:rsidRPr="00BC725F">
        <w:rPr>
          <w:noProof/>
          <w:lang w:val="pl-PL" w:eastAsia="pl-PL"/>
        </w:rPr>
        <w:lastRenderedPageBreak/>
        <w:drawing>
          <wp:inline distT="0" distB="0" distL="0" distR="0" wp14:anchorId="6B88906F" wp14:editId="7119D5AD">
            <wp:extent cx="4760926" cy="2651256"/>
            <wp:effectExtent l="0" t="0" r="0" b="0"/>
            <wp:docPr id="13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66"/>
                    <a:srcRect/>
                    <a:stretch>
                      <a:fillRect/>
                    </a:stretch>
                  </pic:blipFill>
                  <pic:spPr>
                    <a:xfrm>
                      <a:off x="0" y="0"/>
                      <a:ext cx="4760926" cy="2651256"/>
                    </a:xfrm>
                    <a:prstGeom prst="rect">
                      <a:avLst/>
                    </a:prstGeom>
                    <a:ln/>
                  </pic:spPr>
                </pic:pic>
              </a:graphicData>
            </a:graphic>
          </wp:inline>
        </w:drawing>
      </w:r>
    </w:p>
    <w:p w:rsidR="006549CD" w:rsidRPr="006549CD" w:rsidRDefault="006549CD" w:rsidP="006549CD">
      <w:pPr>
        <w:rPr>
          <w:lang w:val="en-US" w:eastAsia="en-US"/>
        </w:rPr>
      </w:pPr>
    </w:p>
    <w:p w:rsidR="003D7FE3" w:rsidRPr="00BC725F" w:rsidRDefault="006549CD" w:rsidP="008F641F">
      <w:pPr>
        <w:pStyle w:val="Legenda"/>
      </w:pPr>
      <w:bookmarkStart w:id="178" w:name="_Toc496662941"/>
      <w:r>
        <w:t xml:space="preserve">Figure </w:t>
      </w:r>
      <w:r w:rsidR="00AE0EE7">
        <w:fldChar w:fldCharType="begin"/>
      </w:r>
      <w:r w:rsidR="00AE0EE7">
        <w:instrText xml:space="preserve"> SEQ Figure \* ARABIC </w:instrText>
      </w:r>
      <w:r w:rsidR="00AE0EE7">
        <w:fldChar w:fldCharType="separate"/>
      </w:r>
      <w:r w:rsidR="000E1D0A">
        <w:rPr>
          <w:noProof/>
        </w:rPr>
        <w:t>93</w:t>
      </w:r>
      <w:r w:rsidR="00AE0EE7">
        <w:rPr>
          <w:noProof/>
        </w:rPr>
        <w:fldChar w:fldCharType="end"/>
      </w:r>
      <w:r w:rsidR="003D7FE3" w:rsidRPr="00BC725F">
        <w:t xml:space="preserve">  Pentaho Business Analytics</w:t>
      </w:r>
      <w:r w:rsidR="003D7FE3" w:rsidRPr="00BC725F">
        <w:rPr>
          <w:vertAlign w:val="superscript"/>
        </w:rPr>
        <w:footnoteReference w:id="181"/>
      </w:r>
      <w:r w:rsidR="003D7FE3" w:rsidRPr="00BC725F">
        <w:t>.</w:t>
      </w:r>
      <w:bookmarkEnd w:id="178"/>
    </w:p>
    <w:p w:rsidR="003D7FE3" w:rsidRPr="00BC4730" w:rsidRDefault="003D7FE3" w:rsidP="00412200">
      <w:pPr>
        <w:pStyle w:val="Akapitzlist"/>
        <w:rPr>
          <w:lang w:val="en-US"/>
        </w:rPr>
      </w:pPr>
    </w:p>
    <w:p w:rsidR="003D7FE3" w:rsidRPr="00BC4730" w:rsidRDefault="003D7FE3" w:rsidP="00412200">
      <w:pPr>
        <w:pStyle w:val="Akapitzlist"/>
        <w:rPr>
          <w:lang w:val="en-US"/>
        </w:rPr>
      </w:pPr>
      <w:r w:rsidRPr="00BC4730">
        <w:rPr>
          <w:lang w:val="en-US"/>
        </w:rPr>
        <w:t xml:space="preserve">Please choose </w:t>
      </w:r>
      <w:r w:rsidR="00576E5F">
        <w:rPr>
          <w:lang w:val="en-US"/>
        </w:rPr>
        <w:t xml:space="preserve">the </w:t>
      </w:r>
      <w:r w:rsidRPr="00BC4730">
        <w:rPr>
          <w:lang w:val="en-US"/>
        </w:rPr>
        <w:t>Manage D</w:t>
      </w:r>
      <w:r w:rsidR="006549CD">
        <w:rPr>
          <w:lang w:val="en-US"/>
        </w:rPr>
        <w:t>ata Sources but</w:t>
      </w:r>
      <w:r w:rsidR="00224FD8">
        <w:rPr>
          <w:lang w:val="en-US"/>
        </w:rPr>
        <w:t>ton. (Figure 95</w:t>
      </w:r>
      <w:r w:rsidRPr="00BC4730">
        <w:rPr>
          <w:lang w:val="en-US"/>
        </w:rPr>
        <w:t xml:space="preserve">). </w:t>
      </w:r>
    </w:p>
    <w:p w:rsidR="003D7FE3" w:rsidRDefault="003D7FE3" w:rsidP="00412200">
      <w:pPr>
        <w:pStyle w:val="Akapitzlist"/>
      </w:pPr>
      <w:r w:rsidRPr="00BC4730">
        <w:rPr>
          <w:lang w:val="en-US"/>
        </w:rPr>
        <w:t xml:space="preserve">Please Create New Data Source to establish New Connection. </w:t>
      </w:r>
      <w:r w:rsidR="00247D87">
        <w:t>(</w:t>
      </w:r>
      <w:r w:rsidR="00AC065B">
        <w:t>F</w:t>
      </w:r>
      <w:r w:rsidR="00224FD8">
        <w:t>igure 95</w:t>
      </w:r>
      <w:r w:rsidRPr="00BC725F">
        <w:t xml:space="preserve">). </w:t>
      </w:r>
    </w:p>
    <w:p w:rsidR="006549CD" w:rsidRPr="00BC725F" w:rsidRDefault="006549CD" w:rsidP="00412200">
      <w:pPr>
        <w:pStyle w:val="Akapitzlist"/>
      </w:pPr>
    </w:p>
    <w:p w:rsidR="003D7FE3" w:rsidRDefault="003D7FE3" w:rsidP="008F641F">
      <w:pPr>
        <w:pStyle w:val="Legenda"/>
      </w:pPr>
      <w:r w:rsidRPr="00BC725F">
        <w:rPr>
          <w:noProof/>
          <w:lang w:val="pl-PL" w:eastAsia="pl-PL"/>
        </w:rPr>
        <w:drawing>
          <wp:inline distT="0" distB="0" distL="0" distR="0" wp14:anchorId="0727540C" wp14:editId="0AD01020">
            <wp:extent cx="3666745" cy="2328672"/>
            <wp:effectExtent l="0" t="0" r="0" b="0"/>
            <wp:docPr id="13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67"/>
                    <a:srcRect/>
                    <a:stretch>
                      <a:fillRect/>
                    </a:stretch>
                  </pic:blipFill>
                  <pic:spPr>
                    <a:xfrm>
                      <a:off x="0" y="0"/>
                      <a:ext cx="3666745" cy="2328672"/>
                    </a:xfrm>
                    <a:prstGeom prst="rect">
                      <a:avLst/>
                    </a:prstGeom>
                    <a:ln/>
                  </pic:spPr>
                </pic:pic>
              </a:graphicData>
            </a:graphic>
          </wp:inline>
        </w:drawing>
      </w:r>
    </w:p>
    <w:p w:rsidR="006549CD" w:rsidRPr="006549CD" w:rsidRDefault="006549CD" w:rsidP="006549CD">
      <w:pPr>
        <w:rPr>
          <w:lang w:val="en-US" w:eastAsia="en-US"/>
        </w:rPr>
      </w:pPr>
    </w:p>
    <w:p w:rsidR="003D7FE3" w:rsidRPr="00BC725F" w:rsidRDefault="006549CD" w:rsidP="008F641F">
      <w:pPr>
        <w:pStyle w:val="Legenda"/>
      </w:pPr>
      <w:bookmarkStart w:id="179" w:name="_Toc496662942"/>
      <w:r>
        <w:t xml:space="preserve">Figure </w:t>
      </w:r>
      <w:r w:rsidR="00AE0EE7">
        <w:fldChar w:fldCharType="begin"/>
      </w:r>
      <w:r w:rsidR="00AE0EE7">
        <w:instrText xml:space="preserve"> SEQ Figure \* ARABIC </w:instrText>
      </w:r>
      <w:r w:rsidR="00AE0EE7">
        <w:fldChar w:fldCharType="separate"/>
      </w:r>
      <w:r w:rsidR="000E1D0A">
        <w:rPr>
          <w:noProof/>
        </w:rPr>
        <w:t>94</w:t>
      </w:r>
      <w:r w:rsidR="00AE0EE7">
        <w:rPr>
          <w:noProof/>
        </w:rPr>
        <w:fldChar w:fldCharType="end"/>
      </w:r>
      <w:r w:rsidR="003D7FE3" w:rsidRPr="00BC725F">
        <w:t xml:space="preserve"> Creating a new data source</w:t>
      </w:r>
      <w:r w:rsidR="003D7FE3" w:rsidRPr="00BC725F">
        <w:rPr>
          <w:vertAlign w:val="superscript"/>
        </w:rPr>
        <w:footnoteReference w:id="182"/>
      </w:r>
      <w:r w:rsidR="003D7FE3" w:rsidRPr="00BC725F">
        <w:t>.</w:t>
      </w:r>
      <w:bookmarkEnd w:id="179"/>
    </w:p>
    <w:p w:rsidR="003D7FE3" w:rsidRPr="00BC4730" w:rsidRDefault="003D7FE3" w:rsidP="00412200">
      <w:pPr>
        <w:pStyle w:val="Akapitzlist"/>
        <w:rPr>
          <w:lang w:val="en-US"/>
        </w:rPr>
      </w:pPr>
      <w:r w:rsidRPr="00BC4730">
        <w:rPr>
          <w:lang w:val="en-US"/>
        </w:rPr>
        <w:t xml:space="preserve">In Database Connection window, please: </w:t>
      </w:r>
    </w:p>
    <w:p w:rsidR="003D7FE3" w:rsidRPr="00BC4730" w:rsidRDefault="003D7FE3" w:rsidP="00412200">
      <w:pPr>
        <w:pStyle w:val="Akapitzlist"/>
        <w:rPr>
          <w:lang w:val="en-US"/>
        </w:rPr>
      </w:pPr>
      <w:r w:rsidRPr="00BC4730">
        <w:rPr>
          <w:lang w:val="en-US"/>
        </w:rPr>
        <w:t>Choose database ty</w:t>
      </w:r>
      <w:r w:rsidR="00247D87">
        <w:rPr>
          <w:lang w:val="en-US"/>
        </w:rPr>
        <w:t>pe: MySQL (step 1 on figure 99</w:t>
      </w:r>
      <w:r w:rsidRPr="00BC4730">
        <w:rPr>
          <w:lang w:val="en-US"/>
        </w:rPr>
        <w:t xml:space="preserve">) </w:t>
      </w:r>
    </w:p>
    <w:p w:rsidR="003D7FE3" w:rsidRPr="00BC4730" w:rsidRDefault="003D7FE3" w:rsidP="00412200">
      <w:pPr>
        <w:pStyle w:val="Akapitzlist"/>
        <w:rPr>
          <w:lang w:val="en-US"/>
        </w:rPr>
      </w:pPr>
      <w:r w:rsidRPr="00BC4730">
        <w:rPr>
          <w:lang w:val="en-US"/>
        </w:rPr>
        <w:t>Provide connection name: s</w:t>
      </w:r>
      <w:r w:rsidR="00247D87">
        <w:rPr>
          <w:lang w:val="en-US"/>
        </w:rPr>
        <w:t>tar_sales (step 2 on figure 99</w:t>
      </w:r>
      <w:r w:rsidRPr="00BC4730">
        <w:rPr>
          <w:lang w:val="en-US"/>
        </w:rPr>
        <w:t xml:space="preserve">) </w:t>
      </w:r>
    </w:p>
    <w:p w:rsidR="003D7FE3" w:rsidRPr="00BC4730" w:rsidRDefault="003D7FE3" w:rsidP="00412200">
      <w:pPr>
        <w:pStyle w:val="Akapitzlist"/>
        <w:rPr>
          <w:lang w:val="en-US"/>
        </w:rPr>
      </w:pPr>
      <w:r w:rsidRPr="00BC4730">
        <w:rPr>
          <w:lang w:val="en-US"/>
        </w:rPr>
        <w:t>H</w:t>
      </w:r>
      <w:r w:rsidR="006549CD">
        <w:rPr>
          <w:lang w:val="en-US"/>
        </w:rPr>
        <w:t>ost name: localhost (step 3 on f</w:t>
      </w:r>
      <w:r w:rsidRPr="00BC4730">
        <w:rPr>
          <w:lang w:val="en-US"/>
        </w:rPr>
        <w:t xml:space="preserve">igure </w:t>
      </w:r>
      <w:r w:rsidR="00247D87">
        <w:rPr>
          <w:lang w:val="en-US"/>
        </w:rPr>
        <w:t>99</w:t>
      </w:r>
      <w:r w:rsidRPr="00BC4730">
        <w:rPr>
          <w:lang w:val="en-US"/>
        </w:rPr>
        <w:t xml:space="preserve">) </w:t>
      </w:r>
    </w:p>
    <w:p w:rsidR="003D7FE3" w:rsidRPr="00BC4730" w:rsidRDefault="003D7FE3" w:rsidP="00412200">
      <w:pPr>
        <w:pStyle w:val="Akapitzlist"/>
        <w:rPr>
          <w:lang w:val="en-US"/>
        </w:rPr>
      </w:pPr>
      <w:r w:rsidRPr="00BC4730">
        <w:rPr>
          <w:lang w:val="en-US"/>
        </w:rPr>
        <w:t>Data</w:t>
      </w:r>
      <w:r w:rsidR="006549CD">
        <w:rPr>
          <w:lang w:val="en-US"/>
        </w:rPr>
        <w:t>base name: sales_db (step 4 on f</w:t>
      </w:r>
      <w:r w:rsidRPr="00BC4730">
        <w:rPr>
          <w:lang w:val="en-US"/>
        </w:rPr>
        <w:t xml:space="preserve">igure </w:t>
      </w:r>
      <w:r w:rsidR="006549CD">
        <w:rPr>
          <w:lang w:val="en-US"/>
        </w:rPr>
        <w:t>9</w:t>
      </w:r>
      <w:r w:rsidR="00247D87">
        <w:rPr>
          <w:lang w:val="en-US"/>
        </w:rPr>
        <w:t>9</w:t>
      </w:r>
      <w:r w:rsidRPr="00BC4730">
        <w:rPr>
          <w:lang w:val="en-US"/>
        </w:rPr>
        <w:t xml:space="preserve">) </w:t>
      </w:r>
    </w:p>
    <w:p w:rsidR="003D7FE3" w:rsidRPr="00BC4730" w:rsidRDefault="003D7FE3" w:rsidP="00412200">
      <w:pPr>
        <w:pStyle w:val="Akapitzlist"/>
        <w:rPr>
          <w:lang w:val="en-US"/>
        </w:rPr>
      </w:pPr>
      <w:r w:rsidRPr="00BC4730">
        <w:rPr>
          <w:lang w:val="en-US"/>
        </w:rPr>
        <w:t xml:space="preserve">Port number: 3306 </w:t>
      </w:r>
    </w:p>
    <w:p w:rsidR="003D7FE3" w:rsidRPr="00BC4730" w:rsidRDefault="006549CD" w:rsidP="00412200">
      <w:pPr>
        <w:pStyle w:val="Akapitzlist"/>
        <w:rPr>
          <w:lang w:val="en-US"/>
        </w:rPr>
      </w:pPr>
      <w:r>
        <w:rPr>
          <w:lang w:val="en-US"/>
        </w:rPr>
        <w:lastRenderedPageBreak/>
        <w:t>Username: Root (step 5 on f</w:t>
      </w:r>
      <w:r w:rsidR="003D7FE3" w:rsidRPr="00BC4730">
        <w:rPr>
          <w:lang w:val="en-US"/>
        </w:rPr>
        <w:t xml:space="preserve">igure </w:t>
      </w:r>
      <w:r>
        <w:rPr>
          <w:lang w:val="en-US"/>
        </w:rPr>
        <w:t>9</w:t>
      </w:r>
      <w:r w:rsidR="00224FD8">
        <w:rPr>
          <w:lang w:val="en-US"/>
        </w:rPr>
        <w:t>6</w:t>
      </w:r>
      <w:r w:rsidR="003D7FE3" w:rsidRPr="00BC4730">
        <w:rPr>
          <w:lang w:val="en-US"/>
        </w:rPr>
        <w:t xml:space="preserve">) </w:t>
      </w:r>
    </w:p>
    <w:p w:rsidR="003D7FE3" w:rsidRPr="00BC4730" w:rsidRDefault="006549CD" w:rsidP="00412200">
      <w:pPr>
        <w:pStyle w:val="Akapitzlist"/>
        <w:rPr>
          <w:lang w:val="en-US"/>
        </w:rPr>
      </w:pPr>
      <w:r>
        <w:rPr>
          <w:lang w:val="en-US"/>
        </w:rPr>
        <w:t>Password: root (step 6 on f</w:t>
      </w:r>
      <w:r w:rsidR="003D7FE3" w:rsidRPr="00BC4730">
        <w:rPr>
          <w:lang w:val="en-US"/>
        </w:rPr>
        <w:t xml:space="preserve">igure </w:t>
      </w:r>
      <w:r>
        <w:rPr>
          <w:lang w:val="en-US"/>
        </w:rPr>
        <w:t>9</w:t>
      </w:r>
      <w:r w:rsidR="00224FD8">
        <w:rPr>
          <w:lang w:val="en-US"/>
        </w:rPr>
        <w:t>6</w:t>
      </w:r>
      <w:r w:rsidR="003D7FE3" w:rsidRPr="00BC4730">
        <w:rPr>
          <w:lang w:val="en-US"/>
        </w:rPr>
        <w:t xml:space="preserve">) </w:t>
      </w:r>
    </w:p>
    <w:p w:rsidR="003D7FE3" w:rsidRPr="00BC4730" w:rsidRDefault="003D7FE3" w:rsidP="00412200">
      <w:pPr>
        <w:pStyle w:val="Akapitzlist"/>
        <w:rPr>
          <w:lang w:val="en-US"/>
        </w:rPr>
      </w:pPr>
      <w:r w:rsidRPr="00BC4730">
        <w:rPr>
          <w:lang w:val="en-US"/>
        </w:rPr>
        <w:t xml:space="preserve">Access: Native (JDBC) </w:t>
      </w:r>
    </w:p>
    <w:p w:rsidR="003D7FE3" w:rsidRPr="00BC4730" w:rsidRDefault="006549CD" w:rsidP="00412200">
      <w:pPr>
        <w:pStyle w:val="Akapitzlist"/>
        <w:rPr>
          <w:lang w:val="en-US"/>
        </w:rPr>
      </w:pPr>
      <w:r>
        <w:rPr>
          <w:lang w:val="en-US"/>
        </w:rPr>
        <w:t>Click Test button (step 7 on f</w:t>
      </w:r>
      <w:r w:rsidR="003D7FE3" w:rsidRPr="00BC4730">
        <w:rPr>
          <w:lang w:val="en-US"/>
        </w:rPr>
        <w:t xml:space="preserve">igure </w:t>
      </w:r>
      <w:r>
        <w:rPr>
          <w:lang w:val="en-US"/>
        </w:rPr>
        <w:t>9</w:t>
      </w:r>
      <w:r w:rsidR="00224FD8">
        <w:rPr>
          <w:lang w:val="en-US"/>
        </w:rPr>
        <w:t>6</w:t>
      </w:r>
      <w:r w:rsidR="003D7FE3" w:rsidRPr="00BC4730">
        <w:rPr>
          <w:lang w:val="en-US"/>
        </w:rPr>
        <w:t xml:space="preserve">) and </w:t>
      </w:r>
    </w:p>
    <w:p w:rsidR="003D7FE3" w:rsidRDefault="003D7FE3" w:rsidP="00412200">
      <w:pPr>
        <w:pStyle w:val="Akapitzlist"/>
        <w:rPr>
          <w:lang w:val="en-US"/>
        </w:rPr>
      </w:pPr>
      <w:r w:rsidRPr="00BC4730">
        <w:rPr>
          <w:lang w:val="en-US"/>
        </w:rPr>
        <w:t>OK button in Database Connection window, to save prov</w:t>
      </w:r>
      <w:r w:rsidR="006549CD">
        <w:rPr>
          <w:lang w:val="en-US"/>
        </w:rPr>
        <w:t xml:space="preserve">ided changes (step 8 on </w:t>
      </w:r>
      <w:r w:rsidR="00AC065B">
        <w:rPr>
          <w:lang w:val="en-US"/>
        </w:rPr>
        <w:t>F</w:t>
      </w:r>
      <w:r w:rsidR="006549CD">
        <w:rPr>
          <w:lang w:val="en-US"/>
        </w:rPr>
        <w:t>igure 9</w:t>
      </w:r>
      <w:r w:rsidR="00224FD8">
        <w:rPr>
          <w:lang w:val="en-US"/>
        </w:rPr>
        <w:t>6</w:t>
      </w:r>
      <w:r w:rsidRPr="00BC4730">
        <w:rPr>
          <w:lang w:val="en-US"/>
        </w:rPr>
        <w:t xml:space="preserve">). </w:t>
      </w:r>
    </w:p>
    <w:p w:rsidR="006549CD" w:rsidRPr="00BC4730" w:rsidRDefault="006549CD" w:rsidP="00412200">
      <w:pPr>
        <w:pStyle w:val="Akapitzlist"/>
        <w:rPr>
          <w:lang w:val="en-US"/>
        </w:rPr>
      </w:pPr>
    </w:p>
    <w:p w:rsidR="003D7FE3" w:rsidRDefault="003D7FE3" w:rsidP="008F641F">
      <w:pPr>
        <w:pStyle w:val="Legenda"/>
      </w:pPr>
      <w:r w:rsidRPr="00BC725F">
        <w:rPr>
          <w:noProof/>
          <w:lang w:val="pl-PL" w:eastAsia="pl-PL"/>
        </w:rPr>
        <w:drawing>
          <wp:inline distT="0" distB="0" distL="0" distR="0" wp14:anchorId="6B076534" wp14:editId="15C263F8">
            <wp:extent cx="4768765" cy="3922888"/>
            <wp:effectExtent l="0" t="0" r="0" b="0"/>
            <wp:docPr id="137"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68"/>
                    <a:srcRect/>
                    <a:stretch>
                      <a:fillRect/>
                    </a:stretch>
                  </pic:blipFill>
                  <pic:spPr>
                    <a:xfrm>
                      <a:off x="0" y="0"/>
                      <a:ext cx="4768765" cy="3922888"/>
                    </a:xfrm>
                    <a:prstGeom prst="rect">
                      <a:avLst/>
                    </a:prstGeom>
                    <a:ln/>
                  </pic:spPr>
                </pic:pic>
              </a:graphicData>
            </a:graphic>
          </wp:inline>
        </w:drawing>
      </w:r>
    </w:p>
    <w:p w:rsidR="006549CD" w:rsidRPr="006549CD" w:rsidRDefault="006549CD" w:rsidP="006549CD">
      <w:pPr>
        <w:rPr>
          <w:lang w:val="en-US" w:eastAsia="en-US"/>
        </w:rPr>
      </w:pPr>
    </w:p>
    <w:p w:rsidR="003D7FE3" w:rsidRDefault="006549CD" w:rsidP="008F641F">
      <w:pPr>
        <w:pStyle w:val="Legenda"/>
      </w:pPr>
      <w:bookmarkStart w:id="180" w:name="_Toc496662943"/>
      <w:r>
        <w:t xml:space="preserve">Figure </w:t>
      </w:r>
      <w:r w:rsidR="00AE0EE7">
        <w:fldChar w:fldCharType="begin"/>
      </w:r>
      <w:r w:rsidR="00AE0EE7">
        <w:instrText xml:space="preserve"> SEQ Figure \* ARABIC </w:instrText>
      </w:r>
      <w:r w:rsidR="00AE0EE7">
        <w:fldChar w:fldCharType="separate"/>
      </w:r>
      <w:r w:rsidR="000E1D0A">
        <w:rPr>
          <w:noProof/>
        </w:rPr>
        <w:t>95</w:t>
      </w:r>
      <w:r w:rsidR="00AE0EE7">
        <w:rPr>
          <w:noProof/>
        </w:rPr>
        <w:fldChar w:fldCharType="end"/>
      </w:r>
      <w:r>
        <w:t xml:space="preserve"> </w:t>
      </w:r>
      <w:r w:rsidR="003D7FE3" w:rsidRPr="00BC725F">
        <w:t>Configuration database connection in Pentaho Business Analytics</w:t>
      </w:r>
      <w:r w:rsidR="003D7FE3" w:rsidRPr="00BC725F">
        <w:rPr>
          <w:vertAlign w:val="superscript"/>
        </w:rPr>
        <w:footnoteReference w:id="183"/>
      </w:r>
      <w:r w:rsidR="003D7FE3" w:rsidRPr="00BC725F">
        <w:t>.</w:t>
      </w:r>
      <w:bookmarkEnd w:id="180"/>
    </w:p>
    <w:p w:rsidR="006549CD" w:rsidRPr="006549CD" w:rsidRDefault="006549CD" w:rsidP="006549CD">
      <w:pPr>
        <w:rPr>
          <w:lang w:val="en-US" w:eastAsia="en-US"/>
        </w:rPr>
      </w:pPr>
    </w:p>
    <w:p w:rsidR="003D7FE3" w:rsidRPr="00BC4730" w:rsidRDefault="003D7FE3" w:rsidP="00412200">
      <w:pPr>
        <w:pStyle w:val="Akapitzlist"/>
        <w:rPr>
          <w:lang w:val="en-US"/>
        </w:rPr>
      </w:pPr>
      <w:r w:rsidRPr="00BC4730">
        <w:rPr>
          <w:lang w:val="en-US"/>
        </w:rPr>
        <w:t>Next, choose File from the top ribbon, C</w:t>
      </w:r>
      <w:r w:rsidR="00224FD8">
        <w:rPr>
          <w:lang w:val="en-US"/>
        </w:rPr>
        <w:t>reate New (step 1 on figure 97</w:t>
      </w:r>
      <w:r w:rsidRPr="00BC4730">
        <w:rPr>
          <w:lang w:val="en-US"/>
        </w:rPr>
        <w:t>) and jP</w:t>
      </w:r>
      <w:r w:rsidR="00247D87">
        <w:rPr>
          <w:lang w:val="en-US"/>
        </w:rPr>
        <w:t xml:space="preserve">ivot View (step 1 on </w:t>
      </w:r>
      <w:r w:rsidR="00AC065B">
        <w:rPr>
          <w:lang w:val="en-US"/>
        </w:rPr>
        <w:t>F</w:t>
      </w:r>
      <w:r w:rsidR="00247D87">
        <w:rPr>
          <w:lang w:val="en-US"/>
        </w:rPr>
        <w:t>ig</w:t>
      </w:r>
      <w:r w:rsidR="00224FD8">
        <w:rPr>
          <w:lang w:val="en-US"/>
        </w:rPr>
        <w:t>ure 97</w:t>
      </w:r>
      <w:r w:rsidRPr="00BC4730">
        <w:rPr>
          <w:lang w:val="en-US"/>
        </w:rPr>
        <w:t xml:space="preserve">) </w:t>
      </w:r>
    </w:p>
    <w:p w:rsidR="003D7FE3" w:rsidRPr="00BC725F" w:rsidRDefault="003D7FE3" w:rsidP="008F641F">
      <w:pPr>
        <w:pStyle w:val="Legenda"/>
      </w:pPr>
      <w:r w:rsidRPr="00BC725F">
        <w:rPr>
          <w:noProof/>
          <w:lang w:val="pl-PL" w:eastAsia="pl-PL"/>
        </w:rPr>
        <w:lastRenderedPageBreak/>
        <w:drawing>
          <wp:inline distT="0" distB="0" distL="0" distR="0" wp14:anchorId="5D81E01B" wp14:editId="5A7F62CB">
            <wp:extent cx="4780471" cy="1789515"/>
            <wp:effectExtent l="0" t="0" r="0" b="0"/>
            <wp:docPr id="138"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269"/>
                    <a:srcRect/>
                    <a:stretch>
                      <a:fillRect/>
                    </a:stretch>
                  </pic:blipFill>
                  <pic:spPr>
                    <a:xfrm>
                      <a:off x="0" y="0"/>
                      <a:ext cx="4780471" cy="1789515"/>
                    </a:xfrm>
                    <a:prstGeom prst="rect">
                      <a:avLst/>
                    </a:prstGeom>
                    <a:ln/>
                  </pic:spPr>
                </pic:pic>
              </a:graphicData>
            </a:graphic>
          </wp:inline>
        </w:drawing>
      </w:r>
    </w:p>
    <w:p w:rsidR="003D7FE3" w:rsidRPr="00BC725F" w:rsidRDefault="003D7FE3" w:rsidP="00412200">
      <w:pPr>
        <w:spacing w:line="240" w:lineRule="auto"/>
        <w:jc w:val="center"/>
        <w:rPr>
          <w:rFonts w:ascii="Arial" w:eastAsia="Arial" w:hAnsi="Arial" w:cs="Arial"/>
          <w:sz w:val="24"/>
          <w:szCs w:val="24"/>
        </w:rPr>
      </w:pPr>
    </w:p>
    <w:p w:rsidR="003D7FE3" w:rsidRPr="00BC725F" w:rsidRDefault="006549CD" w:rsidP="008F641F">
      <w:pPr>
        <w:pStyle w:val="Legenda"/>
      </w:pPr>
      <w:bookmarkStart w:id="181" w:name="_Toc496662944"/>
      <w:r>
        <w:t xml:space="preserve">Figure </w:t>
      </w:r>
      <w:r w:rsidR="00AE0EE7">
        <w:fldChar w:fldCharType="begin"/>
      </w:r>
      <w:r w:rsidR="00AE0EE7">
        <w:instrText xml:space="preserve"> SEQ Figure \* ARABIC </w:instrText>
      </w:r>
      <w:r w:rsidR="00AE0EE7">
        <w:fldChar w:fldCharType="separate"/>
      </w:r>
      <w:r w:rsidR="000E1D0A">
        <w:rPr>
          <w:noProof/>
        </w:rPr>
        <w:t>96</w:t>
      </w:r>
      <w:r w:rsidR="00AE0EE7">
        <w:rPr>
          <w:noProof/>
        </w:rPr>
        <w:fldChar w:fldCharType="end"/>
      </w:r>
      <w:r w:rsidR="003D7FE3" w:rsidRPr="00BC725F">
        <w:t xml:space="preserve"> Creating jPivot step 1</w:t>
      </w:r>
      <w:r w:rsidR="003D7FE3" w:rsidRPr="00BC725F">
        <w:rPr>
          <w:vertAlign w:val="superscript"/>
        </w:rPr>
        <w:footnoteReference w:id="184"/>
      </w:r>
      <w:r w:rsidR="003D7FE3" w:rsidRPr="00BC725F">
        <w:t>.</w:t>
      </w:r>
      <w:bookmarkEnd w:id="181"/>
    </w:p>
    <w:p w:rsidR="003D7FE3" w:rsidRPr="006549CD" w:rsidRDefault="003D7FE3" w:rsidP="006549CD">
      <w:pPr>
        <w:pStyle w:val="Akapitzlist"/>
        <w:rPr>
          <w:lang w:val="en-US"/>
        </w:rPr>
      </w:pPr>
      <w:r w:rsidRPr="00BC4730">
        <w:rPr>
          <w:lang w:val="en-US"/>
        </w:rPr>
        <w:t>Choose sales_st</w:t>
      </w:r>
      <w:r w:rsidR="006549CD">
        <w:rPr>
          <w:lang w:val="en-US"/>
        </w:rPr>
        <w:t>ar Schema (step 1 on figure 92</w:t>
      </w:r>
      <w:r w:rsidRPr="00BC4730">
        <w:rPr>
          <w:lang w:val="en-US"/>
        </w:rPr>
        <w:t>), define cube: sales (</w:t>
      </w:r>
      <w:r w:rsidR="006549CD">
        <w:rPr>
          <w:lang w:val="en-US"/>
        </w:rPr>
        <w:t xml:space="preserve">step 2 on figure </w:t>
      </w:r>
      <w:r w:rsidR="00224FD8">
        <w:rPr>
          <w:lang w:val="en-US"/>
        </w:rPr>
        <w:t>98</w:t>
      </w:r>
      <w:r w:rsidRPr="00BC4730">
        <w:rPr>
          <w:lang w:val="en-US"/>
        </w:rPr>
        <w:t xml:space="preserve">), and confirm by clicking the </w:t>
      </w:r>
      <w:r w:rsidR="006549CD">
        <w:rPr>
          <w:lang w:val="en-US"/>
        </w:rPr>
        <w:t xml:space="preserve">OK button (step 3 in </w:t>
      </w:r>
      <w:r w:rsidR="00AC065B">
        <w:rPr>
          <w:lang w:val="en-US"/>
        </w:rPr>
        <w:t>F</w:t>
      </w:r>
      <w:r w:rsidR="006549CD">
        <w:rPr>
          <w:lang w:val="en-US"/>
        </w:rPr>
        <w:t xml:space="preserve">igure </w:t>
      </w:r>
      <w:r w:rsidR="00224FD8">
        <w:rPr>
          <w:lang w:val="en-US"/>
        </w:rPr>
        <w:t>98</w:t>
      </w:r>
      <w:r w:rsidR="006549CD">
        <w:rPr>
          <w:lang w:val="en-US"/>
        </w:rPr>
        <w:t>).</w:t>
      </w:r>
    </w:p>
    <w:p w:rsidR="003D7FE3" w:rsidRPr="00BC725F" w:rsidRDefault="003D7FE3" w:rsidP="003D7FE3">
      <w:pPr>
        <w:spacing w:after="117" w:line="259" w:lineRule="auto"/>
        <w:jc w:val="both"/>
        <w:rPr>
          <w:rFonts w:ascii="Arial" w:eastAsia="Arial" w:hAnsi="Arial" w:cs="Arial"/>
          <w:sz w:val="24"/>
          <w:szCs w:val="24"/>
        </w:rPr>
      </w:pPr>
      <w:r w:rsidRPr="00BC725F">
        <w:rPr>
          <w:rFonts w:ascii="Arial" w:eastAsia="Arial" w:hAnsi="Arial" w:cs="Arial"/>
          <w:sz w:val="24"/>
          <w:szCs w:val="24"/>
        </w:rPr>
        <w:t xml:space="preserve"> </w:t>
      </w:r>
    </w:p>
    <w:p w:rsidR="003D7FE3" w:rsidRPr="00BC725F" w:rsidRDefault="003D7FE3" w:rsidP="008F641F">
      <w:pPr>
        <w:pStyle w:val="Legenda"/>
      </w:pPr>
      <w:r w:rsidRPr="00BC725F">
        <w:rPr>
          <w:noProof/>
          <w:lang w:val="pl-PL" w:eastAsia="pl-PL"/>
        </w:rPr>
        <w:drawing>
          <wp:inline distT="0" distB="0" distL="0" distR="0" wp14:anchorId="63FDF0AB" wp14:editId="2006B1AE">
            <wp:extent cx="2654808" cy="1827276"/>
            <wp:effectExtent l="0" t="0" r="0" b="0"/>
            <wp:docPr id="139"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70"/>
                    <a:srcRect/>
                    <a:stretch>
                      <a:fillRect/>
                    </a:stretch>
                  </pic:blipFill>
                  <pic:spPr>
                    <a:xfrm>
                      <a:off x="0" y="0"/>
                      <a:ext cx="2654808" cy="1827276"/>
                    </a:xfrm>
                    <a:prstGeom prst="rect">
                      <a:avLst/>
                    </a:prstGeom>
                    <a:ln/>
                  </pic:spPr>
                </pic:pic>
              </a:graphicData>
            </a:graphic>
          </wp:inline>
        </w:drawing>
      </w:r>
    </w:p>
    <w:p w:rsidR="003D7FE3" w:rsidRPr="00BC725F" w:rsidRDefault="003D7FE3" w:rsidP="00412200">
      <w:pPr>
        <w:spacing w:line="240" w:lineRule="auto"/>
        <w:jc w:val="center"/>
        <w:rPr>
          <w:rFonts w:ascii="Arial" w:eastAsia="Arial" w:hAnsi="Arial" w:cs="Arial"/>
          <w:sz w:val="24"/>
          <w:szCs w:val="24"/>
        </w:rPr>
      </w:pPr>
    </w:p>
    <w:p w:rsidR="003D7FE3" w:rsidRPr="00BC725F" w:rsidRDefault="006549CD" w:rsidP="008F641F">
      <w:pPr>
        <w:pStyle w:val="Legenda"/>
      </w:pPr>
      <w:bookmarkStart w:id="182" w:name="_Toc496662945"/>
      <w:r>
        <w:t xml:space="preserve">Figure </w:t>
      </w:r>
      <w:r w:rsidR="00AE0EE7">
        <w:fldChar w:fldCharType="begin"/>
      </w:r>
      <w:r w:rsidR="00AE0EE7">
        <w:instrText xml:space="preserve"> SEQ Figure \* ARABIC </w:instrText>
      </w:r>
      <w:r w:rsidR="00AE0EE7">
        <w:fldChar w:fldCharType="separate"/>
      </w:r>
      <w:r w:rsidR="000E1D0A">
        <w:rPr>
          <w:noProof/>
        </w:rPr>
        <w:t>97</w:t>
      </w:r>
      <w:r w:rsidR="00AE0EE7">
        <w:rPr>
          <w:noProof/>
        </w:rPr>
        <w:fldChar w:fldCharType="end"/>
      </w:r>
      <w:r w:rsidR="003D7FE3" w:rsidRPr="00BC725F">
        <w:t xml:space="preserve"> Creating jPivot step 2</w:t>
      </w:r>
      <w:r w:rsidR="003D7FE3" w:rsidRPr="00BC725F">
        <w:rPr>
          <w:vertAlign w:val="superscript"/>
        </w:rPr>
        <w:footnoteReference w:id="185"/>
      </w:r>
      <w:r w:rsidR="003D7FE3" w:rsidRPr="00BC725F">
        <w:t>.</w:t>
      </w:r>
      <w:bookmarkEnd w:id="182"/>
    </w:p>
    <w:p w:rsidR="003D7FE3" w:rsidRPr="00BC725F" w:rsidRDefault="003D7FE3" w:rsidP="003D7FE3">
      <w:pPr>
        <w:jc w:val="both"/>
        <w:rPr>
          <w:rFonts w:ascii="Arial" w:eastAsia="Arial" w:hAnsi="Arial" w:cs="Arial"/>
          <w:sz w:val="24"/>
          <w:szCs w:val="24"/>
        </w:rPr>
      </w:pPr>
    </w:p>
    <w:p w:rsidR="003D7FE3" w:rsidRPr="00BC4730" w:rsidRDefault="003D7FE3" w:rsidP="00412200">
      <w:pPr>
        <w:pStyle w:val="Akapitzlist"/>
        <w:rPr>
          <w:lang w:val="en-US"/>
        </w:rPr>
      </w:pPr>
      <w:r w:rsidRPr="00BC4730">
        <w:rPr>
          <w:lang w:val="en-US"/>
        </w:rPr>
        <w:t>If everything has been done cor</w:t>
      </w:r>
      <w:r w:rsidR="006549CD">
        <w:rPr>
          <w:lang w:val="en-US"/>
        </w:rPr>
        <w:t xml:space="preserve">rectly, </w:t>
      </w:r>
      <w:r w:rsidR="00576E5F">
        <w:rPr>
          <w:lang w:val="en-US"/>
        </w:rPr>
        <w:t xml:space="preserve">the </w:t>
      </w:r>
      <w:r w:rsidR="006549CD">
        <w:rPr>
          <w:lang w:val="en-US"/>
        </w:rPr>
        <w:t xml:space="preserve">presented on figure </w:t>
      </w:r>
      <w:r w:rsidR="00224FD8">
        <w:rPr>
          <w:lang w:val="en-US"/>
        </w:rPr>
        <w:t>99</w:t>
      </w:r>
      <w:r w:rsidRPr="00BC4730">
        <w:rPr>
          <w:lang w:val="en-US"/>
        </w:rPr>
        <w:t xml:space="preserve"> view of data warehouse should load. </w:t>
      </w:r>
    </w:p>
    <w:p w:rsidR="003D7FE3" w:rsidRDefault="003D7FE3" w:rsidP="008F641F">
      <w:pPr>
        <w:pStyle w:val="Legenda"/>
      </w:pPr>
      <w:r w:rsidRPr="00BC725F">
        <w:rPr>
          <w:noProof/>
          <w:lang w:val="pl-PL" w:eastAsia="pl-PL"/>
        </w:rPr>
        <w:lastRenderedPageBreak/>
        <w:drawing>
          <wp:inline distT="0" distB="0" distL="0" distR="0" wp14:anchorId="3BDB26B8" wp14:editId="616937C2">
            <wp:extent cx="4794664" cy="4177387"/>
            <wp:effectExtent l="0" t="0" r="0" b="0"/>
            <wp:docPr id="14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71"/>
                    <a:srcRect/>
                    <a:stretch>
                      <a:fillRect/>
                    </a:stretch>
                  </pic:blipFill>
                  <pic:spPr>
                    <a:xfrm>
                      <a:off x="0" y="0"/>
                      <a:ext cx="4794664" cy="4177387"/>
                    </a:xfrm>
                    <a:prstGeom prst="rect">
                      <a:avLst/>
                    </a:prstGeom>
                    <a:ln/>
                  </pic:spPr>
                </pic:pic>
              </a:graphicData>
            </a:graphic>
          </wp:inline>
        </w:drawing>
      </w:r>
    </w:p>
    <w:p w:rsidR="006549CD" w:rsidRPr="006549CD" w:rsidRDefault="006549CD" w:rsidP="006549CD">
      <w:pPr>
        <w:rPr>
          <w:lang w:val="en-US" w:eastAsia="en-US"/>
        </w:rPr>
      </w:pPr>
    </w:p>
    <w:p w:rsidR="003D7FE3" w:rsidRPr="00BC725F" w:rsidRDefault="006549CD" w:rsidP="008F641F">
      <w:pPr>
        <w:pStyle w:val="Legenda"/>
      </w:pPr>
      <w:bookmarkStart w:id="183" w:name="_Toc496662946"/>
      <w:r>
        <w:t xml:space="preserve">Figure </w:t>
      </w:r>
      <w:r w:rsidR="00AE0EE7">
        <w:fldChar w:fldCharType="begin"/>
      </w:r>
      <w:r w:rsidR="00AE0EE7">
        <w:instrText xml:space="preserve"> SEQ Figure \* ARABIC </w:instrText>
      </w:r>
      <w:r w:rsidR="00AE0EE7">
        <w:fldChar w:fldCharType="separate"/>
      </w:r>
      <w:r w:rsidR="000E1D0A">
        <w:rPr>
          <w:noProof/>
        </w:rPr>
        <w:t>98</w:t>
      </w:r>
      <w:r w:rsidR="00AE0EE7">
        <w:rPr>
          <w:noProof/>
        </w:rPr>
        <w:fldChar w:fldCharType="end"/>
      </w:r>
      <w:r w:rsidR="003D7FE3" w:rsidRPr="00BC725F">
        <w:t xml:space="preserve"> Data warehouse visualization</w:t>
      </w:r>
      <w:r w:rsidR="003D7FE3" w:rsidRPr="00BC725F">
        <w:rPr>
          <w:vertAlign w:val="superscript"/>
        </w:rPr>
        <w:footnoteReference w:id="186"/>
      </w:r>
      <w:r w:rsidR="003D7FE3" w:rsidRPr="00BC725F">
        <w:t>.</w:t>
      </w:r>
      <w:bookmarkEnd w:id="183"/>
    </w:p>
    <w:p w:rsidR="003D7FE3" w:rsidRPr="00BC4730" w:rsidRDefault="003D7FE3" w:rsidP="00412200">
      <w:pPr>
        <w:pStyle w:val="Akapitzlist"/>
        <w:rPr>
          <w:lang w:val="en-US"/>
        </w:rPr>
      </w:pPr>
    </w:p>
    <w:p w:rsidR="003D7FE3" w:rsidRPr="00BC4730" w:rsidRDefault="00576E5F" w:rsidP="00412200">
      <w:pPr>
        <w:pStyle w:val="Akapitzlist"/>
        <w:rPr>
          <w:lang w:val="en-US"/>
        </w:rPr>
      </w:pPr>
      <w:r>
        <w:rPr>
          <w:lang w:val="en-US"/>
        </w:rPr>
        <w:t xml:space="preserve">With </w:t>
      </w:r>
      <w:r w:rsidR="003D7FE3" w:rsidRPr="00BC4730">
        <w:rPr>
          <w:lang w:val="en-US"/>
        </w:rPr>
        <w:t xml:space="preserve"> available in Pentaho Business Analytics tools it is possible to provide OLAP operations. </w:t>
      </w:r>
    </w:p>
    <w:p w:rsidR="003D7FE3" w:rsidRPr="00BC725F" w:rsidRDefault="003D7FE3" w:rsidP="003D7FE3">
      <w:pPr>
        <w:tabs>
          <w:tab w:val="right" w:pos="9114"/>
        </w:tabs>
        <w:spacing w:after="0"/>
        <w:ind w:right="56"/>
        <w:jc w:val="both"/>
        <w:rPr>
          <w:rFonts w:ascii="Arial" w:eastAsia="Arial" w:hAnsi="Arial" w:cs="Arial"/>
          <w:sz w:val="24"/>
          <w:szCs w:val="24"/>
        </w:rPr>
      </w:pPr>
    </w:p>
    <w:p w:rsidR="003D7FE3" w:rsidRPr="00BC725F" w:rsidRDefault="003D7FE3" w:rsidP="003D7FE3">
      <w:pPr>
        <w:tabs>
          <w:tab w:val="right" w:pos="9114"/>
        </w:tabs>
        <w:spacing w:after="0"/>
        <w:ind w:right="56"/>
        <w:jc w:val="both"/>
        <w:rPr>
          <w:rFonts w:ascii="Arial" w:eastAsia="Arial" w:hAnsi="Arial" w:cs="Arial"/>
          <w:sz w:val="24"/>
          <w:szCs w:val="24"/>
        </w:rPr>
      </w:pPr>
    </w:p>
    <w:p w:rsidR="003D7FE3" w:rsidRPr="00BC725F" w:rsidRDefault="003D7FE3" w:rsidP="000D0186">
      <w:pPr>
        <w:pStyle w:val="Nagwek2"/>
        <w:ind w:left="0"/>
      </w:pPr>
      <w:bookmarkStart w:id="184" w:name="_Toc496813613"/>
      <w:r w:rsidRPr="00BC725F">
        <w:t>Resources</w:t>
      </w:r>
      <w:bookmarkEnd w:id="184"/>
    </w:p>
    <w:p w:rsidR="003D7FE3" w:rsidRPr="00255DD3" w:rsidRDefault="003D7FE3" w:rsidP="003D7FE3">
      <w:pPr>
        <w:rPr>
          <w:rFonts w:ascii="Arial" w:eastAsia="Arial" w:hAnsi="Arial" w:cs="Arial"/>
          <w:b/>
          <w:i/>
          <w:sz w:val="24"/>
          <w:szCs w:val="24"/>
        </w:rPr>
      </w:pPr>
      <w:r w:rsidRPr="00255DD3">
        <w:rPr>
          <w:rFonts w:ascii="Arial" w:eastAsia="Arial" w:hAnsi="Arial" w:cs="Arial"/>
          <w:b/>
          <w:i/>
          <w:sz w:val="24"/>
          <w:szCs w:val="24"/>
        </w:rPr>
        <w:t>Videos:</w:t>
      </w:r>
    </w:p>
    <w:p w:rsidR="003D7FE3" w:rsidRPr="00255DD3" w:rsidRDefault="003D7FE3" w:rsidP="003D7FE3">
      <w:pPr>
        <w:rPr>
          <w:rFonts w:ascii="Arial" w:eastAsia="Arial" w:hAnsi="Arial" w:cs="Arial"/>
          <w:sz w:val="20"/>
          <w:szCs w:val="20"/>
        </w:rPr>
      </w:pPr>
      <w:r w:rsidRPr="00255DD3">
        <w:rPr>
          <w:rFonts w:ascii="Arial" w:eastAsia="Arial" w:hAnsi="Arial" w:cs="Arial"/>
          <w:sz w:val="20"/>
          <w:szCs w:val="20"/>
        </w:rPr>
        <w:t xml:space="preserve">[Online], Available at: </w:t>
      </w:r>
      <w:hyperlink r:id="rId272">
        <w:r w:rsidRPr="00255DD3">
          <w:rPr>
            <w:rFonts w:ascii="Arial" w:eastAsia="Arial" w:hAnsi="Arial" w:cs="Arial"/>
            <w:color w:val="1155CC"/>
            <w:sz w:val="20"/>
            <w:szCs w:val="20"/>
            <w:u w:val="single"/>
          </w:rPr>
          <w:t>https://www.youtube.com/watch?v=J8NbYQaQiPo&amp;ab_channel=edureka%21</w:t>
        </w:r>
      </w:hyperlink>
      <w:r w:rsidRPr="00255DD3">
        <w:rPr>
          <w:rFonts w:ascii="Arial" w:eastAsia="Arial" w:hAnsi="Arial" w:cs="Arial"/>
          <w:sz w:val="20"/>
          <w:szCs w:val="20"/>
        </w:rPr>
        <w:t xml:space="preserve">, Accessed [11 </w:t>
      </w:r>
      <w:r w:rsidR="006F77BE" w:rsidRPr="00255DD3">
        <w:rPr>
          <w:rFonts w:ascii="Arial" w:eastAsia="Arial" w:hAnsi="Arial" w:cs="Arial"/>
          <w:sz w:val="20"/>
          <w:szCs w:val="20"/>
        </w:rPr>
        <w:t xml:space="preserve">August </w:t>
      </w:r>
      <w:r w:rsidRPr="00255DD3">
        <w:rPr>
          <w:rFonts w:ascii="Arial" w:eastAsia="Arial" w:hAnsi="Arial" w:cs="Arial"/>
          <w:sz w:val="20"/>
          <w:szCs w:val="20"/>
        </w:rPr>
        <w:t>2017].</w:t>
      </w:r>
    </w:p>
    <w:p w:rsidR="003D7FE3" w:rsidRPr="00255DD3" w:rsidRDefault="003D7FE3" w:rsidP="003D7FE3">
      <w:pPr>
        <w:rPr>
          <w:rFonts w:ascii="Arial" w:eastAsia="Arial" w:hAnsi="Arial" w:cs="Arial"/>
          <w:sz w:val="20"/>
          <w:szCs w:val="20"/>
        </w:rPr>
      </w:pPr>
      <w:r w:rsidRPr="00255DD3">
        <w:rPr>
          <w:rFonts w:ascii="Arial" w:eastAsia="Arial" w:hAnsi="Arial" w:cs="Arial"/>
          <w:sz w:val="20"/>
          <w:szCs w:val="20"/>
        </w:rPr>
        <w:t xml:space="preserve">[Online], Available at: </w:t>
      </w:r>
      <w:hyperlink r:id="rId273">
        <w:r w:rsidRPr="00255DD3">
          <w:rPr>
            <w:rFonts w:ascii="Arial" w:eastAsia="Arial" w:hAnsi="Arial" w:cs="Arial"/>
            <w:color w:val="1155CC"/>
            <w:sz w:val="20"/>
            <w:szCs w:val="20"/>
            <w:u w:val="single"/>
          </w:rPr>
          <w:t>https://www.youtube.com/watch?v=qoZ5LXtdUmY&amp;t=210s&amp;ab_channel=mesuzdc</w:t>
        </w:r>
      </w:hyperlink>
      <w:r w:rsidRPr="00255DD3">
        <w:rPr>
          <w:rFonts w:ascii="Arial" w:eastAsia="Arial" w:hAnsi="Arial" w:cs="Arial"/>
          <w:sz w:val="20"/>
          <w:szCs w:val="20"/>
        </w:rPr>
        <w:t xml:space="preserve">, Accessed [11 </w:t>
      </w:r>
      <w:r w:rsidR="006F77BE" w:rsidRPr="00255DD3">
        <w:rPr>
          <w:rFonts w:ascii="Arial" w:eastAsia="Arial" w:hAnsi="Arial" w:cs="Arial"/>
          <w:sz w:val="20"/>
          <w:szCs w:val="20"/>
        </w:rPr>
        <w:t xml:space="preserve">August </w:t>
      </w:r>
      <w:r w:rsidRPr="00255DD3">
        <w:rPr>
          <w:rFonts w:ascii="Arial" w:eastAsia="Arial" w:hAnsi="Arial" w:cs="Arial"/>
          <w:sz w:val="20"/>
          <w:szCs w:val="20"/>
        </w:rPr>
        <w:t>2017].</w:t>
      </w:r>
    </w:p>
    <w:p w:rsidR="003D7FE3" w:rsidRPr="00255DD3" w:rsidRDefault="003D7FE3" w:rsidP="003D7FE3">
      <w:pPr>
        <w:rPr>
          <w:rFonts w:ascii="Arial" w:eastAsia="Arial" w:hAnsi="Arial" w:cs="Arial"/>
          <w:sz w:val="20"/>
          <w:szCs w:val="20"/>
        </w:rPr>
      </w:pPr>
      <w:r w:rsidRPr="00255DD3">
        <w:rPr>
          <w:rFonts w:ascii="Arial" w:eastAsia="Arial" w:hAnsi="Arial" w:cs="Arial"/>
          <w:sz w:val="20"/>
          <w:szCs w:val="20"/>
        </w:rPr>
        <w:t xml:space="preserve">[Online], Available at: </w:t>
      </w:r>
      <w:hyperlink r:id="rId274">
        <w:r w:rsidRPr="00255DD3">
          <w:rPr>
            <w:rFonts w:ascii="Arial" w:eastAsia="Arial" w:hAnsi="Arial" w:cs="Arial"/>
            <w:color w:val="1155CC"/>
            <w:sz w:val="20"/>
            <w:szCs w:val="20"/>
            <w:u w:val="single"/>
          </w:rPr>
          <w:t>https://www.youtube.com/watch?v=YZFXuCcTMt4&amp;t=213s&amp;ab_channel=MarkKromer</w:t>
        </w:r>
      </w:hyperlink>
      <w:r w:rsidRPr="00255DD3">
        <w:rPr>
          <w:rFonts w:ascii="Arial" w:eastAsia="Arial" w:hAnsi="Arial" w:cs="Arial"/>
          <w:sz w:val="20"/>
          <w:szCs w:val="20"/>
        </w:rPr>
        <w:t xml:space="preserve">, Accessed [11 </w:t>
      </w:r>
      <w:r w:rsidR="006F77BE" w:rsidRPr="00255DD3">
        <w:rPr>
          <w:rFonts w:ascii="Arial" w:eastAsia="Arial" w:hAnsi="Arial" w:cs="Arial"/>
          <w:sz w:val="20"/>
          <w:szCs w:val="20"/>
        </w:rPr>
        <w:t xml:space="preserve">August </w:t>
      </w:r>
      <w:r w:rsidRPr="00255DD3">
        <w:rPr>
          <w:rFonts w:ascii="Arial" w:eastAsia="Arial" w:hAnsi="Arial" w:cs="Arial"/>
          <w:sz w:val="20"/>
          <w:szCs w:val="20"/>
        </w:rPr>
        <w:t>2017].</w:t>
      </w:r>
    </w:p>
    <w:p w:rsidR="003D7FE3" w:rsidRPr="00060D56" w:rsidRDefault="003D7FE3" w:rsidP="003D7FE3">
      <w:pPr>
        <w:rPr>
          <w:rFonts w:ascii="Arial" w:eastAsia="Arial" w:hAnsi="Arial" w:cs="Arial"/>
          <w:sz w:val="20"/>
          <w:szCs w:val="20"/>
        </w:rPr>
      </w:pPr>
      <w:r w:rsidRPr="00060D56">
        <w:rPr>
          <w:rFonts w:ascii="Arial" w:eastAsia="Arial" w:hAnsi="Arial" w:cs="Arial"/>
          <w:sz w:val="20"/>
          <w:szCs w:val="20"/>
        </w:rPr>
        <w:lastRenderedPageBreak/>
        <w:t xml:space="preserve">[Online], Available at: </w:t>
      </w:r>
      <w:hyperlink r:id="rId275">
        <w:r w:rsidRPr="00060D56">
          <w:rPr>
            <w:rFonts w:ascii="Arial" w:eastAsia="Arial" w:hAnsi="Arial" w:cs="Arial"/>
            <w:color w:val="1155CC"/>
            <w:sz w:val="20"/>
            <w:szCs w:val="20"/>
            <w:u w:val="single"/>
          </w:rPr>
          <w:t>https://www.youtube.com/watch?v=Nq86J5t5c18&amp;ab_channel=AnalyticsBI</w:t>
        </w:r>
      </w:hyperlink>
      <w:r w:rsidRPr="00060D56">
        <w:rPr>
          <w:rFonts w:ascii="Arial" w:eastAsia="Arial" w:hAnsi="Arial" w:cs="Arial"/>
          <w:sz w:val="20"/>
          <w:szCs w:val="20"/>
        </w:rPr>
        <w:t xml:space="preserve">, Accessed [11 </w:t>
      </w:r>
      <w:r w:rsidR="006F77BE" w:rsidRPr="00060D56">
        <w:rPr>
          <w:rFonts w:ascii="Arial" w:eastAsia="Arial" w:hAnsi="Arial" w:cs="Arial"/>
          <w:sz w:val="20"/>
          <w:szCs w:val="20"/>
        </w:rPr>
        <w:t xml:space="preserve">August </w:t>
      </w:r>
      <w:r w:rsidRPr="00060D56">
        <w:rPr>
          <w:rFonts w:ascii="Arial" w:eastAsia="Arial" w:hAnsi="Arial" w:cs="Arial"/>
          <w:sz w:val="20"/>
          <w:szCs w:val="20"/>
        </w:rPr>
        <w:t>2017].</w:t>
      </w:r>
    </w:p>
    <w:p w:rsidR="003D7FE3" w:rsidRPr="00060D56" w:rsidRDefault="003D7FE3" w:rsidP="003D7FE3">
      <w:pPr>
        <w:rPr>
          <w:rFonts w:ascii="Arial" w:eastAsia="Arial" w:hAnsi="Arial" w:cs="Arial"/>
          <w:sz w:val="20"/>
          <w:szCs w:val="20"/>
        </w:rPr>
      </w:pPr>
      <w:r w:rsidRPr="00060D56">
        <w:rPr>
          <w:rFonts w:ascii="Arial" w:eastAsia="Arial" w:hAnsi="Arial" w:cs="Arial"/>
          <w:sz w:val="20"/>
          <w:szCs w:val="20"/>
        </w:rPr>
        <w:t xml:space="preserve">[Online], Available at: </w:t>
      </w:r>
      <w:hyperlink r:id="rId276">
        <w:r w:rsidRPr="00060D56">
          <w:rPr>
            <w:rFonts w:ascii="Arial" w:eastAsia="Arial" w:hAnsi="Arial" w:cs="Arial"/>
            <w:color w:val="1155CC"/>
            <w:sz w:val="20"/>
            <w:szCs w:val="20"/>
            <w:u w:val="single"/>
          </w:rPr>
          <w:t>https://www.youtube.com/watch?v=WFRNVzmjcSQ&amp;ab_channel=YadishareTutorial</w:t>
        </w:r>
      </w:hyperlink>
      <w:r w:rsidRPr="00060D56">
        <w:rPr>
          <w:rFonts w:ascii="Arial" w:eastAsia="Arial" w:hAnsi="Arial" w:cs="Arial"/>
          <w:sz w:val="20"/>
          <w:szCs w:val="20"/>
        </w:rPr>
        <w:t xml:space="preserve">, Accessed [11 </w:t>
      </w:r>
      <w:r w:rsidR="006F77BE" w:rsidRPr="00060D56">
        <w:rPr>
          <w:rFonts w:ascii="Arial" w:eastAsia="Arial" w:hAnsi="Arial" w:cs="Arial"/>
          <w:sz w:val="20"/>
          <w:szCs w:val="20"/>
        </w:rPr>
        <w:t xml:space="preserve">August </w:t>
      </w:r>
      <w:r w:rsidRPr="00060D56">
        <w:rPr>
          <w:rFonts w:ascii="Arial" w:eastAsia="Arial" w:hAnsi="Arial" w:cs="Arial"/>
          <w:sz w:val="20"/>
          <w:szCs w:val="20"/>
        </w:rPr>
        <w:t>2017].</w:t>
      </w:r>
    </w:p>
    <w:p w:rsidR="003D7FE3" w:rsidRPr="00060D56" w:rsidRDefault="003D7FE3" w:rsidP="003D7FE3">
      <w:pPr>
        <w:rPr>
          <w:rFonts w:ascii="Arial" w:eastAsia="Arial" w:hAnsi="Arial" w:cs="Arial"/>
          <w:sz w:val="20"/>
          <w:szCs w:val="20"/>
        </w:rPr>
      </w:pPr>
      <w:r w:rsidRPr="00060D56">
        <w:rPr>
          <w:rFonts w:ascii="Arial" w:eastAsia="Arial" w:hAnsi="Arial" w:cs="Arial"/>
          <w:sz w:val="20"/>
          <w:szCs w:val="20"/>
        </w:rPr>
        <w:t>Documents in pdf and ppt format:</w:t>
      </w:r>
    </w:p>
    <w:p w:rsidR="003D7FE3" w:rsidRPr="00060D56" w:rsidRDefault="003D7FE3" w:rsidP="003D7FE3">
      <w:pPr>
        <w:rPr>
          <w:rFonts w:ascii="Arial" w:eastAsia="Arial" w:hAnsi="Arial" w:cs="Arial"/>
          <w:sz w:val="20"/>
          <w:szCs w:val="20"/>
        </w:rPr>
      </w:pPr>
      <w:r w:rsidRPr="00060D56">
        <w:rPr>
          <w:rFonts w:ascii="Arial" w:eastAsia="Arial" w:hAnsi="Arial" w:cs="Arial"/>
          <w:sz w:val="20"/>
          <w:szCs w:val="20"/>
        </w:rPr>
        <w:t xml:space="preserve">[Online], Available at: </w:t>
      </w:r>
      <w:hyperlink r:id="rId277">
        <w:r w:rsidRPr="00060D56">
          <w:rPr>
            <w:rFonts w:ascii="Arial" w:eastAsia="Arial" w:hAnsi="Arial" w:cs="Arial"/>
            <w:color w:val="1155CC"/>
            <w:sz w:val="20"/>
            <w:szCs w:val="20"/>
            <w:u w:val="single"/>
          </w:rPr>
          <w:t>https://www.nada.kth.se/utbildning/grukth/exjobb/rapportlistor/2011/rapporter11/soderlund_johan_11106.pdf</w:t>
        </w:r>
      </w:hyperlink>
      <w:r w:rsidRPr="00060D56">
        <w:rPr>
          <w:rFonts w:ascii="Arial" w:eastAsia="Arial" w:hAnsi="Arial" w:cs="Arial"/>
          <w:sz w:val="20"/>
          <w:szCs w:val="20"/>
        </w:rPr>
        <w:t xml:space="preserve">, Accessed [11 </w:t>
      </w:r>
      <w:r w:rsidR="006F77BE" w:rsidRPr="00060D56">
        <w:rPr>
          <w:rFonts w:ascii="Arial" w:eastAsia="Arial" w:hAnsi="Arial" w:cs="Arial"/>
          <w:sz w:val="20"/>
          <w:szCs w:val="20"/>
        </w:rPr>
        <w:t xml:space="preserve">August </w:t>
      </w:r>
      <w:r w:rsidRPr="00060D56">
        <w:rPr>
          <w:rFonts w:ascii="Arial" w:eastAsia="Arial" w:hAnsi="Arial" w:cs="Arial"/>
          <w:sz w:val="20"/>
          <w:szCs w:val="20"/>
        </w:rPr>
        <w:t>2017].</w:t>
      </w:r>
    </w:p>
    <w:p w:rsidR="003D7FE3" w:rsidRPr="00060D56" w:rsidRDefault="003D7FE3" w:rsidP="003D7FE3">
      <w:pPr>
        <w:rPr>
          <w:rFonts w:ascii="Arial" w:eastAsia="Arial" w:hAnsi="Arial" w:cs="Arial"/>
          <w:sz w:val="20"/>
          <w:szCs w:val="20"/>
        </w:rPr>
      </w:pPr>
      <w:r w:rsidRPr="00060D56">
        <w:rPr>
          <w:rFonts w:ascii="Arial" w:eastAsia="Arial" w:hAnsi="Arial" w:cs="Arial"/>
          <w:sz w:val="20"/>
          <w:szCs w:val="20"/>
        </w:rPr>
        <w:t xml:space="preserve">[Online], Available at: </w:t>
      </w:r>
      <w:hyperlink r:id="rId278">
        <w:r w:rsidRPr="00060D56">
          <w:rPr>
            <w:rFonts w:ascii="Arial" w:eastAsia="Arial" w:hAnsi="Arial" w:cs="Arial"/>
            <w:color w:val="0563C1"/>
            <w:sz w:val="20"/>
            <w:szCs w:val="20"/>
            <w:u w:val="single"/>
          </w:rPr>
          <w:t>http://files.hiitech.com/book/0470484322%20Pentaho%20Solutions%20Business%20Intelligence%20and%20Data%20Warehousing%20with%20Pentaho%20and%20MySQL.pdf</w:t>
        </w:r>
      </w:hyperlink>
      <w:r w:rsidRPr="00060D56">
        <w:rPr>
          <w:rFonts w:ascii="Arial" w:eastAsia="Arial" w:hAnsi="Arial" w:cs="Arial"/>
          <w:sz w:val="20"/>
          <w:szCs w:val="20"/>
        </w:rPr>
        <w:t xml:space="preserve">, Accessed [11 </w:t>
      </w:r>
      <w:r w:rsidR="006F77BE" w:rsidRPr="00060D56">
        <w:rPr>
          <w:rFonts w:ascii="Arial" w:eastAsia="Arial" w:hAnsi="Arial" w:cs="Arial"/>
          <w:sz w:val="20"/>
          <w:szCs w:val="20"/>
        </w:rPr>
        <w:t xml:space="preserve">August </w:t>
      </w:r>
      <w:r w:rsidRPr="00060D56">
        <w:rPr>
          <w:rFonts w:ascii="Arial" w:eastAsia="Arial" w:hAnsi="Arial" w:cs="Arial"/>
          <w:sz w:val="20"/>
          <w:szCs w:val="20"/>
        </w:rPr>
        <w:t>2017].</w:t>
      </w:r>
    </w:p>
    <w:p w:rsidR="003D7FE3" w:rsidRPr="00060D56" w:rsidRDefault="003D7FE3" w:rsidP="003D7FE3">
      <w:pPr>
        <w:rPr>
          <w:rFonts w:ascii="Arial" w:eastAsia="Arial" w:hAnsi="Arial" w:cs="Arial"/>
          <w:sz w:val="20"/>
          <w:szCs w:val="20"/>
        </w:rPr>
      </w:pPr>
      <w:r w:rsidRPr="00060D56">
        <w:rPr>
          <w:rFonts w:ascii="Arial" w:eastAsia="Arial" w:hAnsi="Arial" w:cs="Arial"/>
          <w:sz w:val="20"/>
          <w:szCs w:val="20"/>
        </w:rPr>
        <w:t xml:space="preserve">[Online], Available at: </w:t>
      </w:r>
      <w:hyperlink r:id="rId279">
        <w:r w:rsidRPr="00060D56">
          <w:rPr>
            <w:rFonts w:ascii="Arial" w:eastAsia="Arial" w:hAnsi="Arial" w:cs="Arial"/>
            <w:color w:val="1155CC"/>
            <w:sz w:val="20"/>
            <w:szCs w:val="20"/>
            <w:u w:val="single"/>
          </w:rPr>
          <w:t>http://www.di.univr.it/documenti/OccorrenzaIns/matdid/matdid267816.pdf</w:t>
        </w:r>
      </w:hyperlink>
      <w:r w:rsidRPr="00060D56">
        <w:rPr>
          <w:rFonts w:ascii="Arial" w:eastAsia="Arial" w:hAnsi="Arial" w:cs="Arial"/>
          <w:sz w:val="20"/>
          <w:szCs w:val="20"/>
        </w:rPr>
        <w:t xml:space="preserve">, Accessed [11 </w:t>
      </w:r>
      <w:r w:rsidR="006F77BE" w:rsidRPr="00060D56">
        <w:rPr>
          <w:rFonts w:ascii="Arial" w:eastAsia="Arial" w:hAnsi="Arial" w:cs="Arial"/>
          <w:sz w:val="20"/>
          <w:szCs w:val="20"/>
        </w:rPr>
        <w:t xml:space="preserve">August </w:t>
      </w:r>
      <w:r w:rsidRPr="00060D56">
        <w:rPr>
          <w:rFonts w:ascii="Arial" w:eastAsia="Arial" w:hAnsi="Arial" w:cs="Arial"/>
          <w:sz w:val="20"/>
          <w:szCs w:val="20"/>
        </w:rPr>
        <w:t>2017].</w:t>
      </w:r>
    </w:p>
    <w:p w:rsidR="003D7FE3" w:rsidRPr="00060D56" w:rsidRDefault="003D7FE3" w:rsidP="003D7FE3">
      <w:pPr>
        <w:rPr>
          <w:rFonts w:ascii="Arial" w:eastAsia="Arial" w:hAnsi="Arial" w:cs="Arial"/>
          <w:sz w:val="20"/>
          <w:szCs w:val="20"/>
        </w:rPr>
      </w:pPr>
      <w:r w:rsidRPr="00060D56">
        <w:rPr>
          <w:rFonts w:ascii="Arial" w:eastAsia="Arial" w:hAnsi="Arial" w:cs="Arial"/>
          <w:sz w:val="20"/>
          <w:szCs w:val="20"/>
        </w:rPr>
        <w:t xml:space="preserve">[Online], Available at: </w:t>
      </w:r>
      <w:hyperlink r:id="rId280">
        <w:r w:rsidRPr="00060D56">
          <w:rPr>
            <w:rFonts w:ascii="Arial" w:eastAsia="Arial" w:hAnsi="Arial" w:cs="Arial"/>
            <w:color w:val="1155CC"/>
            <w:sz w:val="20"/>
            <w:szCs w:val="20"/>
            <w:u w:val="single"/>
          </w:rPr>
          <w:t>https://casci.umd.edu/wp-content/uploads/2013/12/FinalReport-Pentaho.pdf</w:t>
        </w:r>
      </w:hyperlink>
      <w:r w:rsidRPr="00060D56">
        <w:rPr>
          <w:rFonts w:ascii="Arial" w:eastAsia="Arial" w:hAnsi="Arial" w:cs="Arial"/>
          <w:sz w:val="20"/>
          <w:szCs w:val="20"/>
        </w:rPr>
        <w:t xml:space="preserve">, Accessed [11 </w:t>
      </w:r>
      <w:r w:rsidR="006F77BE" w:rsidRPr="00060D56">
        <w:rPr>
          <w:rFonts w:ascii="Arial" w:eastAsia="Arial" w:hAnsi="Arial" w:cs="Arial"/>
          <w:sz w:val="20"/>
          <w:szCs w:val="20"/>
        </w:rPr>
        <w:t xml:space="preserve">August </w:t>
      </w:r>
      <w:r w:rsidRPr="00060D56">
        <w:rPr>
          <w:rFonts w:ascii="Arial" w:eastAsia="Arial" w:hAnsi="Arial" w:cs="Arial"/>
          <w:sz w:val="20"/>
          <w:szCs w:val="20"/>
        </w:rPr>
        <w:t>2017].</w:t>
      </w:r>
    </w:p>
    <w:p w:rsidR="003D7FE3" w:rsidRPr="00F374A0" w:rsidRDefault="003D7FE3" w:rsidP="003D7FE3">
      <w:pPr>
        <w:rPr>
          <w:rFonts w:ascii="Arial" w:eastAsia="Arial" w:hAnsi="Arial" w:cs="Arial"/>
          <w:sz w:val="24"/>
          <w:szCs w:val="24"/>
        </w:rPr>
      </w:pPr>
      <w:r w:rsidRPr="00060D56">
        <w:rPr>
          <w:rFonts w:ascii="Arial" w:eastAsia="Arial" w:hAnsi="Arial" w:cs="Arial"/>
          <w:sz w:val="20"/>
          <w:szCs w:val="20"/>
        </w:rPr>
        <w:t xml:space="preserve">[Online], Available at: </w:t>
      </w:r>
      <w:hyperlink r:id="rId281">
        <w:r w:rsidRPr="00060D56">
          <w:rPr>
            <w:rFonts w:ascii="Arial" w:eastAsia="Arial" w:hAnsi="Arial" w:cs="Arial"/>
            <w:color w:val="1155CC"/>
            <w:sz w:val="20"/>
            <w:szCs w:val="20"/>
            <w:u w:val="single"/>
          </w:rPr>
          <w:t>http://files.meetup.com/1804355/Zaponet%20Data%20Science%20Solutions%20-%20Pentaho%20BI%20%26%20PDI.pptx</w:t>
        </w:r>
      </w:hyperlink>
      <w:r w:rsidRPr="00060D56">
        <w:rPr>
          <w:rFonts w:ascii="Arial" w:eastAsia="Arial" w:hAnsi="Arial" w:cs="Arial"/>
          <w:sz w:val="20"/>
          <w:szCs w:val="20"/>
        </w:rPr>
        <w:t xml:space="preserve">, Accessed [11 </w:t>
      </w:r>
      <w:r w:rsidR="006F77BE" w:rsidRPr="00060D56">
        <w:rPr>
          <w:rFonts w:ascii="Arial" w:eastAsia="Arial" w:hAnsi="Arial" w:cs="Arial"/>
          <w:sz w:val="20"/>
          <w:szCs w:val="20"/>
        </w:rPr>
        <w:t xml:space="preserve">August </w:t>
      </w:r>
      <w:r w:rsidR="00F374A0" w:rsidRPr="00060D56">
        <w:rPr>
          <w:rFonts w:ascii="Arial" w:eastAsia="Arial" w:hAnsi="Arial" w:cs="Arial"/>
          <w:sz w:val="20"/>
          <w:szCs w:val="20"/>
        </w:rPr>
        <w:t>2017].</w:t>
      </w:r>
      <w:r w:rsidRPr="00BC725F">
        <w:rPr>
          <w:rFonts w:ascii="Arial" w:hAnsi="Arial" w:cs="Arial"/>
        </w:rPr>
        <w:br w:type="page"/>
      </w:r>
    </w:p>
    <w:p w:rsidR="003D7FE3" w:rsidRPr="00AC065B" w:rsidRDefault="003D7FE3" w:rsidP="00E024EA">
      <w:pPr>
        <w:pStyle w:val="Nagwek1"/>
        <w:rPr>
          <w:i/>
          <w:sz w:val="24"/>
        </w:rPr>
      </w:pPr>
      <w:bookmarkStart w:id="185" w:name="_Toc496813614"/>
      <w:r w:rsidRPr="00BC725F">
        <w:lastRenderedPageBreak/>
        <w:t>Working</w:t>
      </w:r>
      <w:r w:rsidR="005D41AB">
        <w:t xml:space="preserve"> with data warehouse in Pentaho</w:t>
      </w:r>
      <w:r w:rsidR="00F30337">
        <w:t xml:space="preserve"> </w:t>
      </w:r>
      <w:r w:rsidR="005D41AB" w:rsidRPr="00AC065B">
        <w:rPr>
          <w:i/>
          <w:sz w:val="24"/>
        </w:rPr>
        <w:t>(</w:t>
      </w:r>
      <w:r w:rsidR="00A545F3" w:rsidRPr="00AC065B">
        <w:rPr>
          <w:i/>
          <w:sz w:val="24"/>
        </w:rPr>
        <w:t>Wojciech Grzelak) (</w:t>
      </w:r>
      <w:r w:rsidR="00EB082B" w:rsidRPr="00AC065B">
        <w:rPr>
          <w:i/>
          <w:sz w:val="24"/>
        </w:rPr>
        <w:t>Katarzyna Marciniak</w:t>
      </w:r>
      <w:r w:rsidR="005D41AB" w:rsidRPr="00AC065B">
        <w:rPr>
          <w:i/>
          <w:sz w:val="24"/>
        </w:rPr>
        <w:t>)</w:t>
      </w:r>
      <w:bookmarkEnd w:id="185"/>
      <w:r w:rsidRPr="00AC065B">
        <w:rPr>
          <w:i/>
          <w:sz w:val="24"/>
        </w:rPr>
        <w:t xml:space="preserve"> </w:t>
      </w:r>
    </w:p>
    <w:p w:rsidR="003D7FE3" w:rsidRPr="00BC725F" w:rsidRDefault="003D7FE3" w:rsidP="003D7FE3">
      <w:pPr>
        <w:rPr>
          <w:rFonts w:ascii="Arial" w:hAnsi="Arial" w:cs="Arial"/>
        </w:rPr>
      </w:pPr>
    </w:p>
    <w:p w:rsidR="003D7FE3" w:rsidRPr="00BC4730" w:rsidRDefault="00206854" w:rsidP="00412200">
      <w:pPr>
        <w:pStyle w:val="Akapitzlist"/>
        <w:rPr>
          <w:lang w:val="en-US"/>
        </w:rPr>
      </w:pPr>
      <w:r w:rsidRPr="00574A8C">
        <w:rPr>
          <w:lang w:val="en-US"/>
        </w:rPr>
        <w:t xml:space="preserve">The following </w:t>
      </w:r>
      <w:r w:rsidR="003D7FE3" w:rsidRPr="00574A8C">
        <w:rPr>
          <w:lang w:val="en-US"/>
        </w:rPr>
        <w:t xml:space="preserve">instruction of working with a data warehouse in Pentaho requires students to follow the steps taken in Creation of </w:t>
      </w:r>
      <w:r w:rsidRPr="00574A8C">
        <w:rPr>
          <w:lang w:val="en-US"/>
        </w:rPr>
        <w:t xml:space="preserve">a </w:t>
      </w:r>
      <w:r w:rsidR="003D7FE3" w:rsidRPr="00574A8C">
        <w:rPr>
          <w:lang w:val="en-US"/>
        </w:rPr>
        <w:t>data</w:t>
      </w:r>
      <w:r w:rsidR="003D7FE3" w:rsidRPr="00BC4730">
        <w:rPr>
          <w:lang w:val="en-US"/>
        </w:rPr>
        <w:t xml:space="preserve"> warehouse in </w:t>
      </w:r>
      <w:r w:rsidR="00085855">
        <w:rPr>
          <w:lang w:val="en-US"/>
        </w:rPr>
        <w:t xml:space="preserve">the </w:t>
      </w:r>
      <w:r w:rsidR="003D7FE3" w:rsidRPr="00BC4730">
        <w:rPr>
          <w:lang w:val="en-US"/>
        </w:rPr>
        <w:t>Pentaho chapter.</w:t>
      </w:r>
    </w:p>
    <w:p w:rsidR="003D7FE3" w:rsidRPr="00BC4730" w:rsidRDefault="003D7FE3" w:rsidP="00412200">
      <w:pPr>
        <w:pStyle w:val="Akapitzlist"/>
        <w:rPr>
          <w:lang w:val="en-US"/>
        </w:rPr>
      </w:pPr>
      <w:r w:rsidRPr="00BC4730">
        <w:rPr>
          <w:lang w:val="en-US"/>
        </w:rPr>
        <w:t xml:space="preserve">When all the steps are done:  </w:t>
      </w:r>
    </w:p>
    <w:p w:rsidR="003D7FE3" w:rsidRPr="00BC4730" w:rsidRDefault="003D7FE3" w:rsidP="00412200">
      <w:pPr>
        <w:pStyle w:val="Akapitzlist"/>
        <w:rPr>
          <w:lang w:val="en-US"/>
        </w:rPr>
      </w:pPr>
      <w:r w:rsidRPr="00BC4730">
        <w:rPr>
          <w:lang w:val="en-US"/>
        </w:rPr>
        <w:t xml:space="preserve">Defining cube, </w:t>
      </w:r>
    </w:p>
    <w:p w:rsidR="003D7FE3" w:rsidRPr="00BC4730" w:rsidRDefault="003D7FE3" w:rsidP="00412200">
      <w:pPr>
        <w:pStyle w:val="Akapitzlist"/>
        <w:rPr>
          <w:lang w:val="en-US"/>
        </w:rPr>
      </w:pPr>
      <w:r w:rsidRPr="00BC4730">
        <w:rPr>
          <w:lang w:val="en-US"/>
        </w:rPr>
        <w:t xml:space="preserve">Defining dimension, </w:t>
      </w:r>
    </w:p>
    <w:p w:rsidR="003D7FE3" w:rsidRPr="00BC4730" w:rsidRDefault="003D7FE3" w:rsidP="00412200">
      <w:pPr>
        <w:pStyle w:val="Akapitzlist"/>
        <w:rPr>
          <w:lang w:val="en-US"/>
        </w:rPr>
      </w:pPr>
      <w:r w:rsidRPr="00BC4730">
        <w:rPr>
          <w:lang w:val="en-US"/>
        </w:rPr>
        <w:t xml:space="preserve">Defining dimensions’ levels </w:t>
      </w:r>
    </w:p>
    <w:p w:rsidR="003D7FE3" w:rsidRPr="00BC4730" w:rsidRDefault="003D7FE3" w:rsidP="00412200">
      <w:pPr>
        <w:pStyle w:val="Akapitzlist"/>
        <w:rPr>
          <w:lang w:val="en-US"/>
        </w:rPr>
      </w:pPr>
      <w:r w:rsidRPr="00BC4730">
        <w:rPr>
          <w:lang w:val="en-US"/>
        </w:rPr>
        <w:t xml:space="preserve">Defining root tables for dimension and </w:t>
      </w:r>
    </w:p>
    <w:p w:rsidR="003D7FE3" w:rsidRPr="00BC4730" w:rsidRDefault="003D7FE3" w:rsidP="00412200">
      <w:pPr>
        <w:pStyle w:val="Akapitzlist"/>
        <w:rPr>
          <w:lang w:val="en-US"/>
        </w:rPr>
      </w:pPr>
      <w:r w:rsidRPr="00BC4730">
        <w:rPr>
          <w:lang w:val="en-US"/>
        </w:rPr>
        <w:t>Defining measurements, a logical model of data warehouse ha</w:t>
      </w:r>
      <w:r w:rsidR="00085855">
        <w:rPr>
          <w:lang w:val="en-US"/>
        </w:rPr>
        <w:t>s</w:t>
      </w:r>
      <w:r w:rsidRPr="00BC4730">
        <w:rPr>
          <w:lang w:val="en-US"/>
        </w:rPr>
        <w:t xml:space="preserve"> been provided. </w:t>
      </w:r>
    </w:p>
    <w:p w:rsidR="003D7FE3" w:rsidRPr="00BC4730" w:rsidRDefault="003D7FE3" w:rsidP="00412200">
      <w:pPr>
        <w:pStyle w:val="Akapitzlist"/>
        <w:rPr>
          <w:lang w:val="en-US"/>
        </w:rPr>
      </w:pPr>
      <w:r w:rsidRPr="00BC4730">
        <w:rPr>
          <w:lang w:val="en-US"/>
        </w:rPr>
        <w:t xml:space="preserve">Please save your work using File-&gt;Save As. </w:t>
      </w:r>
    </w:p>
    <w:p w:rsidR="003D7FE3" w:rsidRPr="00BC4730" w:rsidRDefault="00085855" w:rsidP="00412200">
      <w:pPr>
        <w:pStyle w:val="Akapitzlist"/>
        <w:rPr>
          <w:lang w:val="en-US"/>
        </w:rPr>
      </w:pPr>
      <w:r>
        <w:rPr>
          <w:lang w:val="en-US"/>
        </w:rPr>
        <w:t>The n</w:t>
      </w:r>
      <w:r w:rsidR="003D7FE3" w:rsidRPr="00BC4730">
        <w:rPr>
          <w:lang w:val="en-US"/>
        </w:rPr>
        <w:t xml:space="preserve">ext step in building data warehouse is to move to Pentaho Business Analysis to provide visualizations. </w:t>
      </w:r>
    </w:p>
    <w:p w:rsidR="003D7FE3" w:rsidRPr="00BC4730" w:rsidRDefault="003D7FE3" w:rsidP="00412200">
      <w:pPr>
        <w:pStyle w:val="Akapitzlist"/>
        <w:rPr>
          <w:lang w:val="en-US"/>
        </w:rPr>
      </w:pPr>
      <w:r w:rsidRPr="00BC4730">
        <w:rPr>
          <w:lang w:val="en-US"/>
        </w:rPr>
        <w:t>Go to File and choos</w:t>
      </w:r>
      <w:r w:rsidR="00247D87">
        <w:rPr>
          <w:lang w:val="en-US"/>
        </w:rPr>
        <w:t>e Publish… (step 1 in figure 103</w:t>
      </w:r>
      <w:r w:rsidRPr="00BC4730">
        <w:rPr>
          <w:lang w:val="en-US"/>
        </w:rPr>
        <w:t xml:space="preserve">). Next: </w:t>
      </w:r>
    </w:p>
    <w:p w:rsidR="003D7FE3" w:rsidRPr="00BC4730" w:rsidRDefault="003D7FE3" w:rsidP="00412200">
      <w:pPr>
        <w:pStyle w:val="Akapitzlist"/>
        <w:rPr>
          <w:lang w:val="en-US"/>
        </w:rPr>
      </w:pPr>
      <w:r w:rsidRPr="00BC4730">
        <w:rPr>
          <w:lang w:val="en-US"/>
        </w:rPr>
        <w:t>Provide Server URL: http://loc</w:t>
      </w:r>
      <w:r w:rsidR="006549CD">
        <w:rPr>
          <w:lang w:val="en-US"/>
        </w:rPr>
        <w:t xml:space="preserve">alhost:8080/pentaho/ (figure </w:t>
      </w:r>
      <w:r w:rsidR="00224FD8">
        <w:rPr>
          <w:lang w:val="en-US"/>
        </w:rPr>
        <w:t>100</w:t>
      </w:r>
      <w:r w:rsidRPr="00BC4730">
        <w:rPr>
          <w:lang w:val="en-US"/>
        </w:rPr>
        <w:t xml:space="preserve">) </w:t>
      </w:r>
    </w:p>
    <w:p w:rsidR="003D7FE3" w:rsidRPr="00BC4730" w:rsidRDefault="003D7FE3" w:rsidP="00412200">
      <w:pPr>
        <w:pStyle w:val="Akapitzlist"/>
        <w:rPr>
          <w:lang w:val="en-US"/>
        </w:rPr>
      </w:pPr>
      <w:r w:rsidRPr="00BC4730">
        <w:rPr>
          <w:lang w:val="en-US"/>
        </w:rPr>
        <w:t xml:space="preserve">Type User: Admin (step 2 on figure </w:t>
      </w:r>
      <w:r w:rsidR="00247D87">
        <w:rPr>
          <w:lang w:val="en-US"/>
        </w:rPr>
        <w:t>103</w:t>
      </w:r>
      <w:r w:rsidRPr="00BC4730">
        <w:rPr>
          <w:lang w:val="en-US"/>
        </w:rPr>
        <w:t>) and Passwor</w:t>
      </w:r>
      <w:r w:rsidR="006549CD">
        <w:rPr>
          <w:lang w:val="en-US"/>
        </w:rPr>
        <w:t>d: password (step 3 on figure</w:t>
      </w:r>
      <w:r w:rsidR="00C550BE">
        <w:rPr>
          <w:lang w:val="en-US"/>
        </w:rPr>
        <w:t xml:space="preserve"> </w:t>
      </w:r>
      <w:r w:rsidR="00224FD8">
        <w:rPr>
          <w:lang w:val="en-US"/>
        </w:rPr>
        <w:t>100</w:t>
      </w:r>
      <w:r w:rsidRPr="00BC4730">
        <w:rPr>
          <w:lang w:val="en-US"/>
        </w:rPr>
        <w:t xml:space="preserve">) </w:t>
      </w:r>
    </w:p>
    <w:p w:rsidR="003D7FE3" w:rsidRDefault="003D7FE3" w:rsidP="00412200">
      <w:pPr>
        <w:pStyle w:val="Akapitzlist"/>
        <w:rPr>
          <w:lang w:val="en-US"/>
        </w:rPr>
      </w:pPr>
      <w:r w:rsidRPr="00BC4730">
        <w:rPr>
          <w:lang w:val="en-US"/>
        </w:rPr>
        <w:t>Provide Pentaho or JNDI Data Source</w:t>
      </w:r>
      <w:r w:rsidR="00C550BE">
        <w:rPr>
          <w:lang w:val="en-US"/>
        </w:rPr>
        <w:t xml:space="preserve">: sales </w:t>
      </w:r>
      <w:r w:rsidR="006549CD">
        <w:rPr>
          <w:lang w:val="en-US"/>
        </w:rPr>
        <w:t xml:space="preserve">db (step 4 on figure </w:t>
      </w:r>
      <w:r w:rsidR="00224FD8">
        <w:rPr>
          <w:lang w:val="en-US"/>
        </w:rPr>
        <w:t>100</w:t>
      </w:r>
      <w:r w:rsidRPr="00BC4730">
        <w:rPr>
          <w:lang w:val="en-US"/>
        </w:rPr>
        <w:t xml:space="preserve">) and click the Publish button (step 5 in figure </w:t>
      </w:r>
      <w:r w:rsidR="00224FD8">
        <w:rPr>
          <w:lang w:val="en-US"/>
        </w:rPr>
        <w:t>100</w:t>
      </w:r>
      <w:r w:rsidRPr="00BC4730">
        <w:rPr>
          <w:lang w:val="en-US"/>
        </w:rPr>
        <w:t xml:space="preserve">) </w:t>
      </w:r>
    </w:p>
    <w:p w:rsidR="003D7FE3" w:rsidRDefault="003D7FE3" w:rsidP="008F641F">
      <w:pPr>
        <w:pStyle w:val="Legenda"/>
      </w:pPr>
      <w:r w:rsidRPr="00BC725F">
        <w:rPr>
          <w:noProof/>
          <w:lang w:val="pl-PL" w:eastAsia="pl-PL"/>
        </w:rPr>
        <w:drawing>
          <wp:inline distT="0" distB="0" distL="0" distR="0" wp14:anchorId="14244661" wp14:editId="4EACAA0A">
            <wp:extent cx="5272535" cy="3678072"/>
            <wp:effectExtent l="0" t="0" r="4445" b="0"/>
            <wp:docPr id="14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82"/>
                    <a:srcRect/>
                    <a:stretch>
                      <a:fillRect/>
                    </a:stretch>
                  </pic:blipFill>
                  <pic:spPr>
                    <a:xfrm>
                      <a:off x="0" y="0"/>
                      <a:ext cx="5277971" cy="3681864"/>
                    </a:xfrm>
                    <a:prstGeom prst="rect">
                      <a:avLst/>
                    </a:prstGeom>
                    <a:ln/>
                  </pic:spPr>
                </pic:pic>
              </a:graphicData>
            </a:graphic>
          </wp:inline>
        </w:drawing>
      </w:r>
    </w:p>
    <w:p w:rsidR="003D7FE3" w:rsidRPr="00BC725F" w:rsidRDefault="006549CD" w:rsidP="008F641F">
      <w:pPr>
        <w:pStyle w:val="Legenda"/>
      </w:pPr>
      <w:bookmarkStart w:id="186" w:name="_Toc496662947"/>
      <w:r>
        <w:t xml:space="preserve">Figure </w:t>
      </w:r>
      <w:r w:rsidR="00AE0EE7">
        <w:fldChar w:fldCharType="begin"/>
      </w:r>
      <w:r w:rsidR="00AE0EE7">
        <w:instrText xml:space="preserve"> SEQ Figure \* ARABIC </w:instrText>
      </w:r>
      <w:r w:rsidR="00AE0EE7">
        <w:fldChar w:fldCharType="separate"/>
      </w:r>
      <w:r w:rsidR="000E1D0A">
        <w:rPr>
          <w:noProof/>
        </w:rPr>
        <w:t>99</w:t>
      </w:r>
      <w:r w:rsidR="00AE0EE7">
        <w:rPr>
          <w:noProof/>
        </w:rPr>
        <w:fldChar w:fldCharType="end"/>
      </w:r>
      <w:r w:rsidR="003D7FE3" w:rsidRPr="00BC725F">
        <w:t xml:space="preserve"> Publishing configuration in schema workbench</w:t>
      </w:r>
      <w:r w:rsidR="003D7FE3" w:rsidRPr="00BC725F">
        <w:rPr>
          <w:vertAlign w:val="superscript"/>
        </w:rPr>
        <w:footnoteReference w:id="187"/>
      </w:r>
      <w:r w:rsidR="003D7FE3" w:rsidRPr="00BC725F">
        <w:t>.</w:t>
      </w:r>
      <w:bookmarkEnd w:id="186"/>
    </w:p>
    <w:p w:rsidR="003D7FE3" w:rsidRPr="00BC725F" w:rsidRDefault="003D7FE3" w:rsidP="003D7FE3">
      <w:pPr>
        <w:rPr>
          <w:rFonts w:ascii="Arial" w:hAnsi="Arial" w:cs="Arial"/>
        </w:rPr>
      </w:pPr>
    </w:p>
    <w:p w:rsidR="003D7FE3" w:rsidRPr="00BC4730" w:rsidRDefault="003D7FE3" w:rsidP="00412200">
      <w:pPr>
        <w:pStyle w:val="Akapitzlist"/>
        <w:rPr>
          <w:lang w:val="en-US"/>
        </w:rPr>
      </w:pPr>
      <w:r w:rsidRPr="00BC4730">
        <w:rPr>
          <w:lang w:val="en-US"/>
        </w:rPr>
        <w:lastRenderedPageBreak/>
        <w:t xml:space="preserve">Go to your web browser and type: http://localhost:8080/pentaho </w:t>
      </w:r>
    </w:p>
    <w:p w:rsidR="00C550BE" w:rsidRDefault="007319AE" w:rsidP="00412200">
      <w:pPr>
        <w:pStyle w:val="Akapitzlist"/>
        <w:rPr>
          <w:lang w:val="en-US"/>
        </w:rPr>
      </w:pPr>
      <w:r w:rsidRPr="00BC4730">
        <w:rPr>
          <w:lang w:val="en-US"/>
        </w:rPr>
        <w:t xml:space="preserve">Please type User name: admin </w:t>
      </w:r>
      <w:r w:rsidR="003D7FE3" w:rsidRPr="00BC4730">
        <w:rPr>
          <w:lang w:val="en-US"/>
        </w:rPr>
        <w:t>an</w:t>
      </w:r>
      <w:r w:rsidR="00247D87">
        <w:rPr>
          <w:lang w:val="en-US"/>
        </w:rPr>
        <w:t>d Password: password (</w:t>
      </w:r>
      <w:r w:rsidR="00AC065B">
        <w:rPr>
          <w:lang w:val="en-US"/>
        </w:rPr>
        <w:t>F</w:t>
      </w:r>
      <w:r w:rsidR="00224FD8">
        <w:rPr>
          <w:lang w:val="en-US"/>
        </w:rPr>
        <w:t>igure 101</w:t>
      </w:r>
      <w:r w:rsidR="003D7FE3" w:rsidRPr="00BC4730">
        <w:rPr>
          <w:lang w:val="en-US"/>
        </w:rPr>
        <w:t>).</w:t>
      </w:r>
    </w:p>
    <w:p w:rsidR="003D7FE3" w:rsidRPr="00BC4730" w:rsidRDefault="003D7FE3" w:rsidP="00412200">
      <w:pPr>
        <w:pStyle w:val="Akapitzlist"/>
        <w:rPr>
          <w:lang w:val="en-US"/>
        </w:rPr>
      </w:pPr>
      <w:r w:rsidRPr="00BC4730">
        <w:rPr>
          <w:lang w:val="en-US"/>
        </w:rPr>
        <w:t xml:space="preserve"> </w:t>
      </w:r>
    </w:p>
    <w:p w:rsidR="003D7FE3" w:rsidRDefault="003D7FE3" w:rsidP="008F641F">
      <w:pPr>
        <w:pStyle w:val="Legenda"/>
      </w:pPr>
      <w:r w:rsidRPr="00BC725F">
        <w:rPr>
          <w:noProof/>
          <w:lang w:val="pl-PL" w:eastAsia="pl-PL"/>
        </w:rPr>
        <w:drawing>
          <wp:inline distT="0" distB="0" distL="0" distR="0" wp14:anchorId="51042151" wp14:editId="267EF88B">
            <wp:extent cx="4762502" cy="2705101"/>
            <wp:effectExtent l="0" t="0" r="0" b="0"/>
            <wp:docPr id="14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83"/>
                    <a:srcRect/>
                    <a:stretch>
                      <a:fillRect/>
                    </a:stretch>
                  </pic:blipFill>
                  <pic:spPr>
                    <a:xfrm>
                      <a:off x="0" y="0"/>
                      <a:ext cx="4762502" cy="2705101"/>
                    </a:xfrm>
                    <a:prstGeom prst="rect">
                      <a:avLst/>
                    </a:prstGeom>
                    <a:ln/>
                  </pic:spPr>
                </pic:pic>
              </a:graphicData>
            </a:graphic>
          </wp:inline>
        </w:drawing>
      </w:r>
    </w:p>
    <w:p w:rsidR="00C550BE" w:rsidRPr="00C550BE" w:rsidRDefault="00C550BE" w:rsidP="008F641F">
      <w:pPr>
        <w:pStyle w:val="Legenda"/>
      </w:pPr>
    </w:p>
    <w:p w:rsidR="003D7FE3" w:rsidRDefault="00C550BE" w:rsidP="008F641F">
      <w:pPr>
        <w:pStyle w:val="Legenda"/>
        <w:rPr>
          <w:szCs w:val="24"/>
        </w:rPr>
      </w:pPr>
      <w:bookmarkStart w:id="187" w:name="_Toc496662948"/>
      <w:r>
        <w:t xml:space="preserve">Figure </w:t>
      </w:r>
      <w:r w:rsidR="00AE0EE7">
        <w:fldChar w:fldCharType="begin"/>
      </w:r>
      <w:r w:rsidR="00AE0EE7">
        <w:instrText xml:space="preserve"> SEQ Figure \* ARABIC </w:instrText>
      </w:r>
      <w:r w:rsidR="00AE0EE7">
        <w:fldChar w:fldCharType="separate"/>
      </w:r>
      <w:r w:rsidR="000E1D0A">
        <w:rPr>
          <w:noProof/>
        </w:rPr>
        <w:t>100</w:t>
      </w:r>
      <w:r w:rsidR="00AE0EE7">
        <w:rPr>
          <w:noProof/>
        </w:rPr>
        <w:fldChar w:fldCharType="end"/>
      </w:r>
      <w:r w:rsidR="003D7FE3" w:rsidRPr="00BC725F">
        <w:t xml:space="preserve"> Pentaho starting</w:t>
      </w:r>
      <w:r w:rsidR="003D7FE3" w:rsidRPr="00BC725F">
        <w:rPr>
          <w:vertAlign w:val="superscript"/>
        </w:rPr>
        <w:footnoteReference w:id="188"/>
      </w:r>
      <w:r w:rsidR="003D7FE3" w:rsidRPr="00BC725F">
        <w:rPr>
          <w:szCs w:val="24"/>
        </w:rPr>
        <w:t>.</w:t>
      </w:r>
      <w:bookmarkEnd w:id="187"/>
    </w:p>
    <w:p w:rsidR="003D7FE3" w:rsidRDefault="003D7FE3" w:rsidP="00412200">
      <w:pPr>
        <w:pStyle w:val="Akapitzlist"/>
        <w:rPr>
          <w:lang w:val="en-US"/>
        </w:rPr>
      </w:pPr>
      <w:r w:rsidRPr="00BC4730">
        <w:rPr>
          <w:lang w:val="en-US"/>
        </w:rPr>
        <w:t xml:space="preserve">When everything is configured according to the presented instruction, Pentaho Business Analytics </w:t>
      </w:r>
      <w:r w:rsidR="00224FD8">
        <w:rPr>
          <w:lang w:val="en-US"/>
        </w:rPr>
        <w:t>window should appear (Figure 102</w:t>
      </w:r>
      <w:r w:rsidRPr="00BC4730">
        <w:rPr>
          <w:lang w:val="en-US"/>
        </w:rPr>
        <w:t xml:space="preserve">). </w:t>
      </w:r>
    </w:p>
    <w:p w:rsidR="00C550BE" w:rsidRPr="00BC4730" w:rsidRDefault="00C550BE" w:rsidP="00412200">
      <w:pPr>
        <w:pStyle w:val="Akapitzlist"/>
        <w:rPr>
          <w:lang w:val="en-US"/>
        </w:rPr>
      </w:pPr>
    </w:p>
    <w:p w:rsidR="003D7FE3" w:rsidRDefault="003D7FE3" w:rsidP="008F641F">
      <w:pPr>
        <w:pStyle w:val="Legenda"/>
      </w:pPr>
      <w:r w:rsidRPr="00BC725F">
        <w:rPr>
          <w:noProof/>
          <w:lang w:val="pl-PL" w:eastAsia="pl-PL"/>
        </w:rPr>
        <w:drawing>
          <wp:inline distT="0" distB="0" distL="0" distR="0" wp14:anchorId="7011B759" wp14:editId="72B3BCC7">
            <wp:extent cx="4784833" cy="3215357"/>
            <wp:effectExtent l="0" t="0" r="0" b="0"/>
            <wp:docPr id="14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84"/>
                    <a:srcRect/>
                    <a:stretch>
                      <a:fillRect/>
                    </a:stretch>
                  </pic:blipFill>
                  <pic:spPr>
                    <a:xfrm>
                      <a:off x="0" y="0"/>
                      <a:ext cx="4784833" cy="3215357"/>
                    </a:xfrm>
                    <a:prstGeom prst="rect">
                      <a:avLst/>
                    </a:prstGeom>
                    <a:ln/>
                  </pic:spPr>
                </pic:pic>
              </a:graphicData>
            </a:graphic>
          </wp:inline>
        </w:drawing>
      </w:r>
    </w:p>
    <w:p w:rsidR="003D7FE3" w:rsidRDefault="00C550BE" w:rsidP="008F641F">
      <w:pPr>
        <w:pStyle w:val="Legenda"/>
      </w:pPr>
      <w:bookmarkStart w:id="188" w:name="_Toc496662949"/>
      <w:r>
        <w:t xml:space="preserve">Figure </w:t>
      </w:r>
      <w:r w:rsidR="00AE0EE7">
        <w:fldChar w:fldCharType="begin"/>
      </w:r>
      <w:r w:rsidR="00AE0EE7">
        <w:instrText xml:space="preserve"> SEQ Figure \* ARABIC </w:instrText>
      </w:r>
      <w:r w:rsidR="00AE0EE7">
        <w:fldChar w:fldCharType="separate"/>
      </w:r>
      <w:r w:rsidR="000E1D0A">
        <w:rPr>
          <w:noProof/>
        </w:rPr>
        <w:t>101</w:t>
      </w:r>
      <w:r w:rsidR="00AE0EE7">
        <w:rPr>
          <w:noProof/>
        </w:rPr>
        <w:fldChar w:fldCharType="end"/>
      </w:r>
      <w:r w:rsidR="003D7FE3" w:rsidRPr="00BC725F">
        <w:t xml:space="preserve"> Pentaho Business Analytics</w:t>
      </w:r>
      <w:r w:rsidR="003D7FE3" w:rsidRPr="00BC725F">
        <w:rPr>
          <w:vertAlign w:val="superscript"/>
        </w:rPr>
        <w:footnoteReference w:id="189"/>
      </w:r>
      <w:r w:rsidR="003D7FE3" w:rsidRPr="00BC725F">
        <w:t>.</w:t>
      </w:r>
      <w:bookmarkEnd w:id="188"/>
      <w:r w:rsidR="00206854" w:rsidRPr="00206854">
        <w:rPr>
          <w:rFonts w:cs="Arial"/>
          <w:szCs w:val="24"/>
          <w:highlight w:val="green"/>
        </w:rPr>
        <w:t xml:space="preserve"> </w:t>
      </w:r>
    </w:p>
    <w:p w:rsidR="00C550BE" w:rsidRPr="00C550BE" w:rsidRDefault="00C550BE" w:rsidP="00C550BE">
      <w:pPr>
        <w:rPr>
          <w:lang w:val="en-US" w:eastAsia="en-US"/>
        </w:rPr>
      </w:pPr>
    </w:p>
    <w:p w:rsidR="003D7FE3" w:rsidRPr="00BC4730" w:rsidRDefault="003D7FE3" w:rsidP="00412200">
      <w:pPr>
        <w:pStyle w:val="Akapitzlist"/>
        <w:rPr>
          <w:lang w:val="en-US"/>
        </w:rPr>
      </w:pPr>
      <w:r w:rsidRPr="00BC4730">
        <w:rPr>
          <w:lang w:val="en-US"/>
        </w:rPr>
        <w:t xml:space="preserve">Please choose Manage </w:t>
      </w:r>
      <w:r w:rsidR="00224FD8">
        <w:rPr>
          <w:lang w:val="en-US"/>
        </w:rPr>
        <w:t>Data Sources button. (Figure 103</w:t>
      </w:r>
      <w:r w:rsidRPr="00BC4730">
        <w:rPr>
          <w:lang w:val="en-US"/>
        </w:rPr>
        <w:t xml:space="preserve">) </w:t>
      </w:r>
    </w:p>
    <w:p w:rsidR="003D7FE3" w:rsidRDefault="003D7FE3" w:rsidP="00412200">
      <w:pPr>
        <w:pStyle w:val="Akapitzlist"/>
      </w:pPr>
      <w:r w:rsidRPr="00BC4730">
        <w:rPr>
          <w:lang w:val="en-US"/>
        </w:rPr>
        <w:t xml:space="preserve">Please Create New Data Source to establish New Connection. </w:t>
      </w:r>
      <w:r w:rsidR="00224FD8">
        <w:t>(F</w:t>
      </w:r>
      <w:r w:rsidR="00C550BE">
        <w:t xml:space="preserve">igure </w:t>
      </w:r>
      <w:r w:rsidR="00224FD8">
        <w:t>103</w:t>
      </w:r>
      <w:r w:rsidRPr="00BC725F">
        <w:t xml:space="preserve">) </w:t>
      </w:r>
    </w:p>
    <w:p w:rsidR="00C550BE" w:rsidRPr="00BC725F" w:rsidRDefault="00C550BE" w:rsidP="00412200">
      <w:pPr>
        <w:pStyle w:val="Akapitzlist"/>
      </w:pPr>
    </w:p>
    <w:p w:rsidR="003D7FE3" w:rsidRDefault="003D7FE3" w:rsidP="008F641F">
      <w:pPr>
        <w:pStyle w:val="Legenda"/>
      </w:pPr>
      <w:r w:rsidRPr="00BC725F">
        <w:rPr>
          <w:noProof/>
          <w:lang w:val="pl-PL" w:eastAsia="pl-PL"/>
        </w:rPr>
        <w:drawing>
          <wp:inline distT="0" distB="0" distL="0" distR="0" wp14:anchorId="745E0A43" wp14:editId="56BCA2CD">
            <wp:extent cx="4728591" cy="2334682"/>
            <wp:effectExtent l="0" t="0" r="0" b="0"/>
            <wp:docPr id="14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85"/>
                    <a:srcRect/>
                    <a:stretch>
                      <a:fillRect/>
                    </a:stretch>
                  </pic:blipFill>
                  <pic:spPr>
                    <a:xfrm>
                      <a:off x="0" y="0"/>
                      <a:ext cx="4728591" cy="2334682"/>
                    </a:xfrm>
                    <a:prstGeom prst="rect">
                      <a:avLst/>
                    </a:prstGeom>
                    <a:ln/>
                  </pic:spPr>
                </pic:pic>
              </a:graphicData>
            </a:graphic>
          </wp:inline>
        </w:drawing>
      </w:r>
    </w:p>
    <w:p w:rsidR="00C550BE" w:rsidRPr="00BC725F" w:rsidRDefault="00C550BE" w:rsidP="00F30337">
      <w:pPr>
        <w:spacing w:after="62" w:line="259" w:lineRule="auto"/>
        <w:ind w:right="1649"/>
        <w:jc w:val="center"/>
        <w:rPr>
          <w:rFonts w:ascii="Arial" w:hAnsi="Arial" w:cs="Arial"/>
        </w:rPr>
      </w:pPr>
    </w:p>
    <w:p w:rsidR="003D7FE3" w:rsidRPr="00BC725F" w:rsidRDefault="00C550BE" w:rsidP="008F641F">
      <w:pPr>
        <w:pStyle w:val="Legenda"/>
      </w:pPr>
      <w:bookmarkStart w:id="189" w:name="_Toc496662950"/>
      <w:r>
        <w:t xml:space="preserve">Figure </w:t>
      </w:r>
      <w:r w:rsidR="00AE0EE7">
        <w:fldChar w:fldCharType="begin"/>
      </w:r>
      <w:r w:rsidR="00AE0EE7">
        <w:instrText xml:space="preserve"> SEQ Figure \* ARABIC </w:instrText>
      </w:r>
      <w:r w:rsidR="00AE0EE7">
        <w:fldChar w:fldCharType="separate"/>
      </w:r>
      <w:r w:rsidR="000E1D0A">
        <w:rPr>
          <w:noProof/>
        </w:rPr>
        <w:t>102</w:t>
      </w:r>
      <w:r w:rsidR="00AE0EE7">
        <w:rPr>
          <w:noProof/>
        </w:rPr>
        <w:fldChar w:fldCharType="end"/>
      </w:r>
      <w:r w:rsidR="003D7FE3" w:rsidRPr="00BC725F">
        <w:t xml:space="preserve"> Creating a new data source</w:t>
      </w:r>
      <w:r w:rsidR="003D7FE3" w:rsidRPr="00BC725F">
        <w:rPr>
          <w:vertAlign w:val="superscript"/>
        </w:rPr>
        <w:footnoteReference w:id="190"/>
      </w:r>
      <w:r w:rsidR="003D7FE3" w:rsidRPr="00BC725F">
        <w:t>.</w:t>
      </w:r>
      <w:bookmarkEnd w:id="189"/>
    </w:p>
    <w:p w:rsidR="003D7FE3" w:rsidRPr="00BC4730" w:rsidRDefault="003D7FE3" w:rsidP="00412200">
      <w:pPr>
        <w:pStyle w:val="Akapitzlist"/>
        <w:rPr>
          <w:lang w:val="en-US"/>
        </w:rPr>
      </w:pPr>
      <w:r w:rsidRPr="00BC4730">
        <w:rPr>
          <w:lang w:val="en-US"/>
        </w:rPr>
        <w:t xml:space="preserve">In Database Connection window, please: </w:t>
      </w:r>
    </w:p>
    <w:p w:rsidR="003D7FE3" w:rsidRPr="00BC4730" w:rsidRDefault="003D7FE3" w:rsidP="00412200">
      <w:pPr>
        <w:pStyle w:val="Akapitzlist"/>
        <w:rPr>
          <w:lang w:val="en-US"/>
        </w:rPr>
      </w:pPr>
      <w:r w:rsidRPr="00BC4730">
        <w:rPr>
          <w:lang w:val="en-US"/>
        </w:rPr>
        <w:t>Choose database t</w:t>
      </w:r>
      <w:r w:rsidR="00C550BE">
        <w:rPr>
          <w:lang w:val="en-US"/>
        </w:rPr>
        <w:t>ype: MySQL (step 1 on fig</w:t>
      </w:r>
      <w:r w:rsidR="00DF5956">
        <w:rPr>
          <w:lang w:val="en-US"/>
        </w:rPr>
        <w:t>ure 104</w:t>
      </w:r>
      <w:r w:rsidRPr="00BC4730">
        <w:rPr>
          <w:lang w:val="en-US"/>
        </w:rPr>
        <w:t xml:space="preserve">) </w:t>
      </w:r>
    </w:p>
    <w:p w:rsidR="003D7FE3" w:rsidRPr="00BC4730" w:rsidRDefault="003D7FE3" w:rsidP="00412200">
      <w:pPr>
        <w:pStyle w:val="Akapitzlist"/>
        <w:rPr>
          <w:lang w:val="en-US"/>
        </w:rPr>
      </w:pPr>
      <w:r w:rsidRPr="00BC4730">
        <w:rPr>
          <w:lang w:val="en-US"/>
        </w:rPr>
        <w:t xml:space="preserve">Provide connection name: </w:t>
      </w:r>
      <w:r w:rsidR="00C550BE">
        <w:rPr>
          <w:lang w:val="en-US"/>
        </w:rPr>
        <w:t xml:space="preserve">star_sales (step 2 on figure </w:t>
      </w:r>
      <w:r w:rsidR="00DF5956">
        <w:rPr>
          <w:lang w:val="en-US"/>
        </w:rPr>
        <w:t>104</w:t>
      </w:r>
      <w:r w:rsidRPr="00BC4730">
        <w:rPr>
          <w:lang w:val="en-US"/>
        </w:rPr>
        <w:t xml:space="preserve">) </w:t>
      </w:r>
    </w:p>
    <w:p w:rsidR="003D7FE3" w:rsidRPr="00BC4730" w:rsidRDefault="003D7FE3" w:rsidP="00412200">
      <w:pPr>
        <w:pStyle w:val="Akapitzlist"/>
        <w:rPr>
          <w:lang w:val="en-US"/>
        </w:rPr>
      </w:pPr>
      <w:r w:rsidRPr="00BC4730">
        <w:rPr>
          <w:lang w:val="en-US"/>
        </w:rPr>
        <w:t>H</w:t>
      </w:r>
      <w:r w:rsidR="00C550BE">
        <w:rPr>
          <w:lang w:val="en-US"/>
        </w:rPr>
        <w:t>ost name: localhost (step 3 on f</w:t>
      </w:r>
      <w:r w:rsidRPr="00BC4730">
        <w:rPr>
          <w:lang w:val="en-US"/>
        </w:rPr>
        <w:t>igu</w:t>
      </w:r>
      <w:r w:rsidR="00C550BE">
        <w:rPr>
          <w:lang w:val="en-US"/>
        </w:rPr>
        <w:t xml:space="preserve">re </w:t>
      </w:r>
      <w:r w:rsidR="00DF5956">
        <w:rPr>
          <w:lang w:val="en-US"/>
        </w:rPr>
        <w:t>104</w:t>
      </w:r>
      <w:r w:rsidRPr="00BC4730">
        <w:rPr>
          <w:lang w:val="en-US"/>
        </w:rPr>
        <w:t xml:space="preserve">) </w:t>
      </w:r>
    </w:p>
    <w:p w:rsidR="003D7FE3" w:rsidRPr="00BC4730" w:rsidRDefault="003D7FE3" w:rsidP="00412200">
      <w:pPr>
        <w:pStyle w:val="Akapitzlist"/>
        <w:rPr>
          <w:lang w:val="en-US"/>
        </w:rPr>
      </w:pPr>
      <w:r w:rsidRPr="00BC4730">
        <w:rPr>
          <w:lang w:val="en-US"/>
        </w:rPr>
        <w:t>Database name</w:t>
      </w:r>
      <w:r w:rsidR="00C550BE">
        <w:rPr>
          <w:lang w:val="en-US"/>
        </w:rPr>
        <w:t xml:space="preserve">: sales_db (step 4 on figure </w:t>
      </w:r>
      <w:r w:rsidR="00DF5956">
        <w:rPr>
          <w:lang w:val="en-US"/>
        </w:rPr>
        <w:t>104</w:t>
      </w:r>
      <w:r w:rsidRPr="00BC4730">
        <w:rPr>
          <w:lang w:val="en-US"/>
        </w:rPr>
        <w:t xml:space="preserve">) </w:t>
      </w:r>
    </w:p>
    <w:p w:rsidR="003D7FE3" w:rsidRPr="00BC4730" w:rsidRDefault="003D7FE3" w:rsidP="00412200">
      <w:pPr>
        <w:pStyle w:val="Akapitzlist"/>
        <w:rPr>
          <w:lang w:val="en-US"/>
        </w:rPr>
      </w:pPr>
      <w:r w:rsidRPr="00BC4730">
        <w:rPr>
          <w:lang w:val="en-US"/>
        </w:rPr>
        <w:t xml:space="preserve">Port number: 3306 </w:t>
      </w:r>
    </w:p>
    <w:p w:rsidR="003D7FE3" w:rsidRPr="00BC4730" w:rsidRDefault="003D7FE3" w:rsidP="00412200">
      <w:pPr>
        <w:pStyle w:val="Akapitzlist"/>
        <w:rPr>
          <w:lang w:val="en-US"/>
        </w:rPr>
      </w:pPr>
      <w:r w:rsidRPr="00BC4730">
        <w:rPr>
          <w:lang w:val="en-US"/>
        </w:rPr>
        <w:t>User</w:t>
      </w:r>
      <w:r w:rsidR="00C550BE">
        <w:rPr>
          <w:lang w:val="en-US"/>
        </w:rPr>
        <w:t xml:space="preserve">name: Root (step 5 on figure </w:t>
      </w:r>
      <w:r w:rsidR="00DF5956">
        <w:rPr>
          <w:lang w:val="en-US"/>
        </w:rPr>
        <w:t>104</w:t>
      </w:r>
      <w:r w:rsidRPr="00BC4730">
        <w:rPr>
          <w:lang w:val="en-US"/>
        </w:rPr>
        <w:t xml:space="preserve">) </w:t>
      </w:r>
    </w:p>
    <w:p w:rsidR="003D7FE3" w:rsidRPr="00BC4730" w:rsidRDefault="003D7FE3" w:rsidP="00412200">
      <w:pPr>
        <w:pStyle w:val="Akapitzlist"/>
        <w:rPr>
          <w:lang w:val="en-US"/>
        </w:rPr>
      </w:pPr>
      <w:r w:rsidRPr="00BC4730">
        <w:rPr>
          <w:lang w:val="en-US"/>
        </w:rPr>
        <w:t>Pass</w:t>
      </w:r>
      <w:r w:rsidR="00C550BE">
        <w:rPr>
          <w:lang w:val="en-US"/>
        </w:rPr>
        <w:t>word: root (step 6 on figure</w:t>
      </w:r>
      <w:r w:rsidR="00DF5956">
        <w:rPr>
          <w:lang w:val="en-US"/>
        </w:rPr>
        <w:t xml:space="preserve"> 104</w:t>
      </w:r>
      <w:r w:rsidRPr="00BC4730">
        <w:rPr>
          <w:lang w:val="en-US"/>
        </w:rPr>
        <w:t xml:space="preserve">) </w:t>
      </w:r>
    </w:p>
    <w:p w:rsidR="003D7FE3" w:rsidRPr="00BC4730" w:rsidRDefault="003D7FE3" w:rsidP="00412200">
      <w:pPr>
        <w:pStyle w:val="Akapitzlist"/>
        <w:rPr>
          <w:lang w:val="en-US"/>
        </w:rPr>
      </w:pPr>
      <w:r w:rsidRPr="00BC4730">
        <w:rPr>
          <w:lang w:val="en-US"/>
        </w:rPr>
        <w:t>Access: Native (JDBC)</w:t>
      </w:r>
    </w:p>
    <w:p w:rsidR="003D7FE3" w:rsidRPr="00BC4730" w:rsidRDefault="003D7FE3" w:rsidP="00412200">
      <w:pPr>
        <w:pStyle w:val="Akapitzlist"/>
        <w:rPr>
          <w:lang w:val="en-US"/>
        </w:rPr>
      </w:pPr>
      <w:r w:rsidRPr="00BC4730">
        <w:rPr>
          <w:lang w:val="en-US"/>
        </w:rPr>
        <w:t>Click T</w:t>
      </w:r>
      <w:r w:rsidR="00C550BE">
        <w:rPr>
          <w:lang w:val="en-US"/>
        </w:rPr>
        <w:t xml:space="preserve">est button (step 7 on figure </w:t>
      </w:r>
      <w:r w:rsidR="00DF5956">
        <w:rPr>
          <w:lang w:val="en-US"/>
        </w:rPr>
        <w:t>104</w:t>
      </w:r>
      <w:r w:rsidRPr="00BC4730">
        <w:rPr>
          <w:lang w:val="en-US"/>
        </w:rPr>
        <w:t xml:space="preserve">) and </w:t>
      </w:r>
    </w:p>
    <w:p w:rsidR="003D7FE3" w:rsidRDefault="003D7FE3" w:rsidP="00412200">
      <w:pPr>
        <w:pStyle w:val="Akapitzlist"/>
        <w:rPr>
          <w:lang w:val="en-US"/>
        </w:rPr>
      </w:pPr>
      <w:r w:rsidRPr="00BC4730">
        <w:rPr>
          <w:lang w:val="en-US"/>
        </w:rPr>
        <w:t>OK button in Database Connection window, to save provid</w:t>
      </w:r>
      <w:r w:rsidR="00C550BE">
        <w:rPr>
          <w:lang w:val="en-US"/>
        </w:rPr>
        <w:t xml:space="preserve">ed changes (step 8 on figure </w:t>
      </w:r>
      <w:r w:rsidR="00DF5956">
        <w:rPr>
          <w:lang w:val="en-US"/>
        </w:rPr>
        <w:t>104</w:t>
      </w:r>
      <w:r w:rsidRPr="00BC4730">
        <w:rPr>
          <w:lang w:val="en-US"/>
        </w:rPr>
        <w:t>)</w:t>
      </w:r>
    </w:p>
    <w:p w:rsidR="00C550BE" w:rsidRPr="00BC4730" w:rsidRDefault="00C550BE" w:rsidP="00412200">
      <w:pPr>
        <w:pStyle w:val="Akapitzlist"/>
        <w:rPr>
          <w:lang w:val="en-US"/>
        </w:rPr>
      </w:pPr>
    </w:p>
    <w:p w:rsidR="003D7FE3" w:rsidRDefault="003D7FE3" w:rsidP="008F641F">
      <w:pPr>
        <w:pStyle w:val="Legenda"/>
      </w:pPr>
      <w:r w:rsidRPr="00BC725F">
        <w:rPr>
          <w:noProof/>
          <w:lang w:val="pl-PL" w:eastAsia="pl-PL"/>
        </w:rPr>
        <w:lastRenderedPageBreak/>
        <w:drawing>
          <wp:inline distT="0" distB="0" distL="0" distR="0" wp14:anchorId="1DBE730F" wp14:editId="2E50BF19">
            <wp:extent cx="4457958" cy="4210294"/>
            <wp:effectExtent l="0" t="0" r="0" b="0"/>
            <wp:docPr id="14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86"/>
                    <a:srcRect/>
                    <a:stretch>
                      <a:fillRect/>
                    </a:stretch>
                  </pic:blipFill>
                  <pic:spPr>
                    <a:xfrm>
                      <a:off x="0" y="0"/>
                      <a:ext cx="4457958" cy="4210294"/>
                    </a:xfrm>
                    <a:prstGeom prst="rect">
                      <a:avLst/>
                    </a:prstGeom>
                    <a:ln/>
                  </pic:spPr>
                </pic:pic>
              </a:graphicData>
            </a:graphic>
          </wp:inline>
        </w:drawing>
      </w:r>
    </w:p>
    <w:p w:rsidR="00C550BE" w:rsidRPr="00C550BE" w:rsidRDefault="00C550BE" w:rsidP="008F641F">
      <w:pPr>
        <w:pStyle w:val="Legenda"/>
      </w:pPr>
    </w:p>
    <w:p w:rsidR="003D7FE3" w:rsidRPr="00BC725F" w:rsidRDefault="00C550BE" w:rsidP="008F641F">
      <w:pPr>
        <w:pStyle w:val="Legenda"/>
      </w:pPr>
      <w:bookmarkStart w:id="190" w:name="_Toc496662951"/>
      <w:r>
        <w:t xml:space="preserve">Figure </w:t>
      </w:r>
      <w:r w:rsidR="00AE0EE7">
        <w:fldChar w:fldCharType="begin"/>
      </w:r>
      <w:r w:rsidR="00AE0EE7">
        <w:instrText xml:space="preserve"> SEQ Figure \* ARABIC </w:instrText>
      </w:r>
      <w:r w:rsidR="00AE0EE7">
        <w:fldChar w:fldCharType="separate"/>
      </w:r>
      <w:r w:rsidR="000E1D0A">
        <w:rPr>
          <w:noProof/>
        </w:rPr>
        <w:t>103</w:t>
      </w:r>
      <w:r w:rsidR="00AE0EE7">
        <w:rPr>
          <w:noProof/>
        </w:rPr>
        <w:fldChar w:fldCharType="end"/>
      </w:r>
      <w:r w:rsidR="003D7FE3" w:rsidRPr="00BC725F">
        <w:t xml:space="preserve">  Configuration database connection in Pentaho Business Analytics</w:t>
      </w:r>
      <w:r w:rsidR="003D7FE3" w:rsidRPr="00BC725F">
        <w:rPr>
          <w:vertAlign w:val="superscript"/>
        </w:rPr>
        <w:footnoteReference w:id="191"/>
      </w:r>
      <w:r w:rsidR="003D7FE3" w:rsidRPr="00BC725F">
        <w:t>.</w:t>
      </w:r>
      <w:bookmarkEnd w:id="190"/>
    </w:p>
    <w:p w:rsidR="003D7FE3" w:rsidRPr="00BC4730" w:rsidRDefault="003D7FE3" w:rsidP="00412200">
      <w:pPr>
        <w:pStyle w:val="Akapitzlist"/>
        <w:rPr>
          <w:lang w:val="en-US"/>
        </w:rPr>
      </w:pPr>
    </w:p>
    <w:p w:rsidR="003D7FE3" w:rsidRPr="00BC4730" w:rsidRDefault="003D7FE3" w:rsidP="00412200">
      <w:pPr>
        <w:pStyle w:val="Akapitzlist"/>
        <w:rPr>
          <w:rFonts w:eastAsia="Arial"/>
          <w:szCs w:val="24"/>
          <w:lang w:val="en-US"/>
        </w:rPr>
      </w:pPr>
      <w:r w:rsidRPr="00BC4730">
        <w:rPr>
          <w:rFonts w:eastAsia="Arial"/>
          <w:szCs w:val="24"/>
          <w:lang w:val="en-US"/>
        </w:rPr>
        <w:t>Next, choose File from the top ribbon, Create New and j</w:t>
      </w:r>
      <w:r w:rsidR="00C550BE">
        <w:rPr>
          <w:rFonts w:eastAsia="Arial"/>
          <w:szCs w:val="24"/>
          <w:lang w:val="en-US"/>
        </w:rPr>
        <w:t xml:space="preserve">Pivot View (step 1 on figure </w:t>
      </w:r>
      <w:r w:rsidR="00DF5956">
        <w:rPr>
          <w:rFonts w:eastAsia="Arial"/>
          <w:szCs w:val="24"/>
          <w:lang w:val="en-US"/>
        </w:rPr>
        <w:t>105</w:t>
      </w:r>
      <w:r w:rsidRPr="00BC4730">
        <w:rPr>
          <w:rFonts w:eastAsia="Arial"/>
          <w:szCs w:val="24"/>
          <w:lang w:val="en-US"/>
        </w:rPr>
        <w:t xml:space="preserve">) </w:t>
      </w:r>
    </w:p>
    <w:p w:rsidR="003D7FE3" w:rsidRPr="00BC725F" w:rsidRDefault="003D7FE3" w:rsidP="003D7FE3">
      <w:pPr>
        <w:spacing w:after="110"/>
        <w:ind w:right="9"/>
        <w:jc w:val="both"/>
        <w:rPr>
          <w:rFonts w:ascii="Arial" w:eastAsia="Arial" w:hAnsi="Arial" w:cs="Arial"/>
        </w:rPr>
      </w:pPr>
    </w:p>
    <w:p w:rsidR="003D7FE3" w:rsidRDefault="003D7FE3" w:rsidP="008F641F">
      <w:pPr>
        <w:pStyle w:val="Legenda"/>
      </w:pPr>
      <w:r w:rsidRPr="00BC725F">
        <w:rPr>
          <w:noProof/>
          <w:lang w:val="pl-PL" w:eastAsia="pl-PL"/>
        </w:rPr>
        <w:drawing>
          <wp:inline distT="0" distB="0" distL="0" distR="0" wp14:anchorId="6ABFE1D8" wp14:editId="5E480B69">
            <wp:extent cx="4686301" cy="2156460"/>
            <wp:effectExtent l="0" t="0" r="0" b="0"/>
            <wp:docPr id="14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87"/>
                    <a:srcRect/>
                    <a:stretch>
                      <a:fillRect/>
                    </a:stretch>
                  </pic:blipFill>
                  <pic:spPr>
                    <a:xfrm>
                      <a:off x="0" y="0"/>
                      <a:ext cx="4686301" cy="2156460"/>
                    </a:xfrm>
                    <a:prstGeom prst="rect">
                      <a:avLst/>
                    </a:prstGeom>
                    <a:ln/>
                  </pic:spPr>
                </pic:pic>
              </a:graphicData>
            </a:graphic>
          </wp:inline>
        </w:drawing>
      </w:r>
    </w:p>
    <w:p w:rsidR="003D7FE3" w:rsidRPr="00BC725F" w:rsidRDefault="00C550BE" w:rsidP="008F641F">
      <w:pPr>
        <w:pStyle w:val="Legenda"/>
      </w:pPr>
      <w:bookmarkStart w:id="191" w:name="_Toc496662952"/>
      <w:r>
        <w:t xml:space="preserve">Figure </w:t>
      </w:r>
      <w:r w:rsidR="00AE0EE7">
        <w:fldChar w:fldCharType="begin"/>
      </w:r>
      <w:r w:rsidR="00AE0EE7">
        <w:instrText xml:space="preserve"> SEQ Figure \* ARABIC </w:instrText>
      </w:r>
      <w:r w:rsidR="00AE0EE7">
        <w:fldChar w:fldCharType="separate"/>
      </w:r>
      <w:r w:rsidR="000E1D0A">
        <w:rPr>
          <w:noProof/>
        </w:rPr>
        <w:t>104</w:t>
      </w:r>
      <w:r w:rsidR="00AE0EE7">
        <w:rPr>
          <w:noProof/>
        </w:rPr>
        <w:fldChar w:fldCharType="end"/>
      </w:r>
      <w:r w:rsidR="003D7FE3" w:rsidRPr="00BC725F">
        <w:t xml:space="preserve"> Creating jPivot step 1</w:t>
      </w:r>
      <w:bookmarkEnd w:id="191"/>
    </w:p>
    <w:p w:rsidR="003D7FE3" w:rsidRPr="00BC4730" w:rsidRDefault="003D7FE3" w:rsidP="00771FB4">
      <w:pPr>
        <w:pStyle w:val="Akapitzlist"/>
        <w:rPr>
          <w:lang w:val="en-US"/>
        </w:rPr>
      </w:pPr>
      <w:r w:rsidRPr="00BC4730">
        <w:rPr>
          <w:lang w:val="en-US"/>
        </w:rPr>
        <w:lastRenderedPageBreak/>
        <w:t>Choose sales_s</w:t>
      </w:r>
      <w:r w:rsidR="00DF5956">
        <w:rPr>
          <w:lang w:val="en-US"/>
        </w:rPr>
        <w:t>tar Schema (step 1 on figure 106</w:t>
      </w:r>
      <w:r w:rsidRPr="00BC4730">
        <w:rPr>
          <w:lang w:val="en-US"/>
        </w:rPr>
        <w:t>), define</w:t>
      </w:r>
      <w:r w:rsidR="00C550BE">
        <w:rPr>
          <w:lang w:val="en-US"/>
        </w:rPr>
        <w:t xml:space="preserve"> c</w:t>
      </w:r>
      <w:r w:rsidR="00247D87">
        <w:rPr>
          <w:lang w:val="en-US"/>
        </w:rPr>
        <w:t>ube: sales (step 2 on figure 109</w:t>
      </w:r>
      <w:r w:rsidRPr="00BC4730">
        <w:rPr>
          <w:lang w:val="en-US"/>
        </w:rPr>
        <w:t>), and confirm by clicking the</w:t>
      </w:r>
      <w:r w:rsidR="00DF5956">
        <w:rPr>
          <w:lang w:val="en-US"/>
        </w:rPr>
        <w:t xml:space="preserve"> OK button (step 3 on figure 106</w:t>
      </w:r>
      <w:r w:rsidRPr="00BC4730">
        <w:rPr>
          <w:lang w:val="en-US"/>
        </w:rPr>
        <w:t xml:space="preserve">). </w:t>
      </w:r>
    </w:p>
    <w:p w:rsidR="003D7FE3" w:rsidRPr="00BC725F" w:rsidRDefault="00C550BE" w:rsidP="00C550BE">
      <w:pPr>
        <w:spacing w:after="158" w:line="259" w:lineRule="auto"/>
        <w:jc w:val="both"/>
        <w:rPr>
          <w:rFonts w:ascii="Arial" w:hAnsi="Arial" w:cs="Arial"/>
        </w:rPr>
      </w:pPr>
      <w:r>
        <w:rPr>
          <w:rFonts w:ascii="Arial" w:hAnsi="Arial" w:cs="Arial"/>
        </w:rPr>
        <w:t xml:space="preserve"> </w:t>
      </w:r>
    </w:p>
    <w:p w:rsidR="003D7FE3" w:rsidRDefault="003D7FE3" w:rsidP="008F641F">
      <w:pPr>
        <w:pStyle w:val="Legenda"/>
        <w:rPr>
          <w:sz w:val="32"/>
          <w:szCs w:val="32"/>
        </w:rPr>
      </w:pPr>
      <w:r w:rsidRPr="00BC725F">
        <w:rPr>
          <w:noProof/>
          <w:lang w:val="pl-PL" w:eastAsia="pl-PL"/>
        </w:rPr>
        <w:drawing>
          <wp:inline distT="0" distB="0" distL="0" distR="0" wp14:anchorId="0CEAA339" wp14:editId="208480A6">
            <wp:extent cx="2654808" cy="1827276"/>
            <wp:effectExtent l="0" t="0" r="0" b="0"/>
            <wp:docPr id="14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88"/>
                    <a:srcRect/>
                    <a:stretch>
                      <a:fillRect/>
                    </a:stretch>
                  </pic:blipFill>
                  <pic:spPr>
                    <a:xfrm>
                      <a:off x="0" y="0"/>
                      <a:ext cx="2654808" cy="1827276"/>
                    </a:xfrm>
                    <a:prstGeom prst="rect">
                      <a:avLst/>
                    </a:prstGeom>
                    <a:ln/>
                  </pic:spPr>
                </pic:pic>
              </a:graphicData>
            </a:graphic>
          </wp:inline>
        </w:drawing>
      </w:r>
    </w:p>
    <w:p w:rsidR="00C550BE" w:rsidRPr="00C550BE" w:rsidRDefault="00C550BE" w:rsidP="00C550BE">
      <w:pPr>
        <w:rPr>
          <w:lang w:val="en-US" w:eastAsia="en-US"/>
        </w:rPr>
      </w:pPr>
    </w:p>
    <w:p w:rsidR="003D7FE3" w:rsidRPr="00BC725F" w:rsidRDefault="00C550BE" w:rsidP="008F641F">
      <w:pPr>
        <w:pStyle w:val="Legenda"/>
        <w:rPr>
          <w:szCs w:val="24"/>
        </w:rPr>
      </w:pPr>
      <w:bookmarkStart w:id="192" w:name="_Toc496662953"/>
      <w:r>
        <w:t xml:space="preserve">Figure </w:t>
      </w:r>
      <w:r w:rsidR="00AE0EE7">
        <w:fldChar w:fldCharType="begin"/>
      </w:r>
      <w:r w:rsidR="00AE0EE7">
        <w:instrText xml:space="preserve"> SEQ Figure \* ARABIC </w:instrText>
      </w:r>
      <w:r w:rsidR="00AE0EE7">
        <w:fldChar w:fldCharType="separate"/>
      </w:r>
      <w:r w:rsidR="000E1D0A">
        <w:rPr>
          <w:noProof/>
        </w:rPr>
        <w:t>105</w:t>
      </w:r>
      <w:r w:rsidR="00AE0EE7">
        <w:rPr>
          <w:noProof/>
        </w:rPr>
        <w:fldChar w:fldCharType="end"/>
      </w:r>
      <w:r w:rsidR="003D7FE3" w:rsidRPr="00BC725F">
        <w:t xml:space="preserve"> Creating jPivot step 2</w:t>
      </w:r>
      <w:r w:rsidR="003D7FE3" w:rsidRPr="00BC725F">
        <w:rPr>
          <w:vertAlign w:val="superscript"/>
        </w:rPr>
        <w:footnoteReference w:id="192"/>
      </w:r>
      <w:r w:rsidR="003D7FE3" w:rsidRPr="00BC725F">
        <w:rPr>
          <w:szCs w:val="24"/>
        </w:rPr>
        <w:t>.</w:t>
      </w:r>
      <w:bookmarkEnd w:id="192"/>
      <w:r w:rsidR="00206854">
        <w:rPr>
          <w:szCs w:val="24"/>
        </w:rPr>
        <w:t xml:space="preserve"> </w:t>
      </w:r>
    </w:p>
    <w:p w:rsidR="003D7FE3" w:rsidRPr="00BC4730" w:rsidRDefault="003D7FE3" w:rsidP="00771FB4">
      <w:pPr>
        <w:pStyle w:val="Akapitzlist"/>
        <w:rPr>
          <w:lang w:val="en-US"/>
        </w:rPr>
      </w:pPr>
      <w:r w:rsidRPr="00BC4730">
        <w:rPr>
          <w:lang w:val="en-US"/>
        </w:rPr>
        <w:t xml:space="preserve">If everything has been done </w:t>
      </w:r>
      <w:r w:rsidR="00C550BE">
        <w:rPr>
          <w:lang w:val="en-US"/>
        </w:rPr>
        <w:t>co</w:t>
      </w:r>
      <w:r w:rsidR="00247D87">
        <w:rPr>
          <w:lang w:val="en-US"/>
        </w:rPr>
        <w:t xml:space="preserve">rrectly, </w:t>
      </w:r>
      <w:r w:rsidR="00085855">
        <w:rPr>
          <w:lang w:val="en-US"/>
        </w:rPr>
        <w:t xml:space="preserve">the </w:t>
      </w:r>
      <w:r w:rsidR="00DF5956">
        <w:rPr>
          <w:lang w:val="en-US"/>
        </w:rPr>
        <w:t>presented on figure 107</w:t>
      </w:r>
      <w:r w:rsidRPr="00BC4730">
        <w:rPr>
          <w:lang w:val="en-US"/>
        </w:rPr>
        <w:t xml:space="preserve"> view of data warehouse should load. </w:t>
      </w:r>
    </w:p>
    <w:p w:rsidR="003D7FE3" w:rsidRDefault="003D7FE3" w:rsidP="008F641F">
      <w:pPr>
        <w:pStyle w:val="Legenda"/>
      </w:pPr>
      <w:r w:rsidRPr="00BC725F">
        <w:rPr>
          <w:noProof/>
          <w:lang w:val="pl-PL" w:eastAsia="pl-PL"/>
        </w:rPr>
        <w:drawing>
          <wp:inline distT="0" distB="0" distL="0" distR="0" wp14:anchorId="164829F6" wp14:editId="697E8B0C">
            <wp:extent cx="5090160" cy="4434840"/>
            <wp:effectExtent l="0" t="0" r="0" b="0"/>
            <wp:docPr id="14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89"/>
                    <a:srcRect/>
                    <a:stretch>
                      <a:fillRect/>
                    </a:stretch>
                  </pic:blipFill>
                  <pic:spPr>
                    <a:xfrm>
                      <a:off x="0" y="0"/>
                      <a:ext cx="5090160" cy="4434840"/>
                    </a:xfrm>
                    <a:prstGeom prst="rect">
                      <a:avLst/>
                    </a:prstGeom>
                    <a:ln/>
                  </pic:spPr>
                </pic:pic>
              </a:graphicData>
            </a:graphic>
          </wp:inline>
        </w:drawing>
      </w:r>
    </w:p>
    <w:p w:rsidR="003D7FE3" w:rsidRPr="00BC725F" w:rsidRDefault="00C550BE" w:rsidP="008F641F">
      <w:pPr>
        <w:pStyle w:val="Legenda"/>
      </w:pPr>
      <w:bookmarkStart w:id="193" w:name="_Toc496662954"/>
      <w:r>
        <w:t xml:space="preserve">Figure </w:t>
      </w:r>
      <w:r w:rsidR="00AE0EE7">
        <w:fldChar w:fldCharType="begin"/>
      </w:r>
      <w:r w:rsidR="00AE0EE7">
        <w:instrText xml:space="preserve"> SEQ Figure \* ARABIC </w:instrText>
      </w:r>
      <w:r w:rsidR="00AE0EE7">
        <w:fldChar w:fldCharType="separate"/>
      </w:r>
      <w:r w:rsidR="000E1D0A">
        <w:rPr>
          <w:noProof/>
        </w:rPr>
        <w:t>106</w:t>
      </w:r>
      <w:r w:rsidR="00AE0EE7">
        <w:rPr>
          <w:noProof/>
        </w:rPr>
        <w:fldChar w:fldCharType="end"/>
      </w:r>
      <w:r w:rsidR="003D7FE3" w:rsidRPr="00BC725F">
        <w:t xml:space="preserve"> Data warehouse visualization</w:t>
      </w:r>
      <w:bookmarkEnd w:id="193"/>
    </w:p>
    <w:p w:rsidR="003D7FE3" w:rsidRPr="00BC725F" w:rsidRDefault="003D7FE3" w:rsidP="003D7FE3">
      <w:pPr>
        <w:rPr>
          <w:rFonts w:ascii="Arial" w:hAnsi="Arial" w:cs="Arial"/>
        </w:rPr>
      </w:pPr>
    </w:p>
    <w:p w:rsidR="003D7FE3" w:rsidRPr="00771FB4" w:rsidRDefault="003D7FE3" w:rsidP="00771FB4">
      <w:pPr>
        <w:pStyle w:val="Akapitzlist"/>
        <w:rPr>
          <w:lang w:val="en-US"/>
        </w:rPr>
      </w:pPr>
      <w:r w:rsidRPr="00771FB4">
        <w:rPr>
          <w:lang w:val="en-US"/>
        </w:rPr>
        <w:t xml:space="preserve">By available in Pentaho Business Analytics tools it is possible to provide OLAP operations. </w:t>
      </w:r>
    </w:p>
    <w:p w:rsidR="003D7FE3" w:rsidRPr="00BC725F" w:rsidRDefault="003D7FE3" w:rsidP="003D7FE3">
      <w:pPr>
        <w:ind w:left="-5" w:right="9"/>
        <w:jc w:val="both"/>
        <w:rPr>
          <w:rFonts w:ascii="Arial" w:eastAsia="Arial" w:hAnsi="Arial" w:cs="Arial"/>
          <w:sz w:val="24"/>
          <w:szCs w:val="24"/>
        </w:rPr>
      </w:pPr>
    </w:p>
    <w:p w:rsidR="000651D4" w:rsidRDefault="003D7FE3" w:rsidP="00060D56">
      <w:pPr>
        <w:pStyle w:val="Nagwek2"/>
      </w:pPr>
      <w:bookmarkStart w:id="194" w:name="_Toc496813615"/>
      <w:r w:rsidRPr="00BC725F">
        <w:t>Resources</w:t>
      </w:r>
      <w:bookmarkEnd w:id="194"/>
    </w:p>
    <w:p w:rsidR="003D7FE3" w:rsidRPr="00AC065B" w:rsidRDefault="003D7FE3" w:rsidP="003D7FE3">
      <w:pPr>
        <w:spacing w:after="120" w:line="240" w:lineRule="auto"/>
        <w:rPr>
          <w:rFonts w:ascii="Arial" w:eastAsia="Arial" w:hAnsi="Arial" w:cs="Arial"/>
          <w:sz w:val="20"/>
          <w:szCs w:val="20"/>
        </w:rPr>
      </w:pPr>
      <w:r w:rsidRPr="00BC725F">
        <w:rPr>
          <w:rFonts w:ascii="Arial" w:eastAsia="Arial" w:hAnsi="Arial" w:cs="Arial"/>
          <w:sz w:val="24"/>
          <w:szCs w:val="24"/>
        </w:rPr>
        <w:br/>
      </w:r>
      <w:r w:rsidRPr="00AC065B">
        <w:rPr>
          <w:rFonts w:ascii="Arial" w:eastAsia="Arial" w:hAnsi="Arial" w:cs="Arial"/>
          <w:b/>
          <w:i/>
          <w:sz w:val="24"/>
          <w:szCs w:val="24"/>
        </w:rPr>
        <w:t>Videos</w:t>
      </w:r>
      <w:r w:rsidR="00AC065B" w:rsidRPr="00AC065B">
        <w:rPr>
          <w:rFonts w:ascii="Arial" w:eastAsia="Arial" w:hAnsi="Arial" w:cs="Arial"/>
          <w:b/>
          <w:i/>
          <w:sz w:val="24"/>
          <w:szCs w:val="24"/>
        </w:rPr>
        <w:t>:</w:t>
      </w:r>
      <w:r w:rsidRPr="00BC725F">
        <w:rPr>
          <w:rFonts w:ascii="Arial" w:eastAsia="Arial" w:hAnsi="Arial" w:cs="Arial"/>
          <w:sz w:val="24"/>
          <w:szCs w:val="24"/>
        </w:rPr>
        <w:br/>
      </w:r>
      <w:r w:rsidRPr="00AC065B">
        <w:rPr>
          <w:rFonts w:ascii="Arial" w:eastAsia="Arial" w:hAnsi="Arial" w:cs="Arial"/>
          <w:sz w:val="20"/>
          <w:szCs w:val="20"/>
        </w:rPr>
        <w:t xml:space="preserve">[Online], Available at: </w:t>
      </w:r>
      <w:hyperlink r:id="rId290">
        <w:r w:rsidRPr="00AC065B">
          <w:rPr>
            <w:rFonts w:ascii="Arial" w:eastAsia="Arial" w:hAnsi="Arial" w:cs="Arial"/>
            <w:color w:val="1155CC"/>
            <w:sz w:val="20"/>
            <w:szCs w:val="20"/>
            <w:u w:val="single"/>
          </w:rPr>
          <w:t>https://www.youtube.com/watch?v=s9ZWzNvns3Q</w:t>
        </w:r>
      </w:hyperlink>
      <w:r w:rsidRPr="00AC065B">
        <w:rPr>
          <w:rFonts w:ascii="Arial" w:eastAsia="Arial" w:hAnsi="Arial" w:cs="Arial"/>
          <w:sz w:val="20"/>
          <w:szCs w:val="20"/>
        </w:rPr>
        <w:t xml:space="preserve">,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Pr="00AC065B">
        <w:rPr>
          <w:rFonts w:ascii="Arial" w:eastAsia="Arial" w:hAnsi="Arial" w:cs="Arial"/>
          <w:sz w:val="20"/>
          <w:szCs w:val="20"/>
        </w:rPr>
        <w:t>2017].</w:t>
      </w:r>
    </w:p>
    <w:p w:rsidR="003D7FE3" w:rsidRPr="00AC065B" w:rsidRDefault="003D7FE3" w:rsidP="003D7FE3">
      <w:pPr>
        <w:spacing w:after="120" w:line="240" w:lineRule="auto"/>
        <w:rPr>
          <w:rFonts w:ascii="Arial" w:eastAsia="Arial" w:hAnsi="Arial" w:cs="Arial"/>
          <w:sz w:val="20"/>
          <w:szCs w:val="20"/>
        </w:rPr>
      </w:pPr>
      <w:r w:rsidRPr="00AC065B">
        <w:rPr>
          <w:rFonts w:ascii="Arial" w:eastAsia="Arial" w:hAnsi="Arial" w:cs="Arial"/>
          <w:sz w:val="20"/>
          <w:szCs w:val="20"/>
        </w:rPr>
        <w:t xml:space="preserve">[Online], Available at: </w:t>
      </w:r>
      <w:hyperlink r:id="rId291">
        <w:r w:rsidRPr="00AC065B">
          <w:rPr>
            <w:rFonts w:ascii="Arial" w:eastAsia="Arial" w:hAnsi="Arial" w:cs="Arial"/>
            <w:color w:val="1155CC"/>
            <w:sz w:val="20"/>
            <w:szCs w:val="20"/>
            <w:u w:val="single"/>
          </w:rPr>
          <w:t>https://www.coursera.org/learn/dwdesign/lecture/SGh3R/pentaho-data-integration-video-lecture</w:t>
        </w:r>
      </w:hyperlink>
      <w:r w:rsidRPr="00AC065B">
        <w:rPr>
          <w:rFonts w:ascii="Arial" w:eastAsia="Arial" w:hAnsi="Arial" w:cs="Arial"/>
          <w:sz w:val="20"/>
          <w:szCs w:val="20"/>
        </w:rPr>
        <w:t xml:space="preserve">  ,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Pr="00AC065B">
        <w:rPr>
          <w:rFonts w:ascii="Arial" w:eastAsia="Arial" w:hAnsi="Arial" w:cs="Arial"/>
          <w:sz w:val="20"/>
          <w:szCs w:val="20"/>
        </w:rPr>
        <w:t>2017].</w:t>
      </w:r>
    </w:p>
    <w:p w:rsidR="003D7FE3" w:rsidRPr="00AC065B" w:rsidRDefault="003D7FE3" w:rsidP="003D7FE3">
      <w:pPr>
        <w:spacing w:after="120" w:line="240" w:lineRule="auto"/>
        <w:rPr>
          <w:rFonts w:ascii="Arial" w:eastAsia="Arial" w:hAnsi="Arial" w:cs="Arial"/>
          <w:sz w:val="20"/>
          <w:szCs w:val="20"/>
        </w:rPr>
      </w:pPr>
      <w:r w:rsidRPr="00AC065B">
        <w:rPr>
          <w:rFonts w:ascii="Arial" w:eastAsia="Arial" w:hAnsi="Arial" w:cs="Arial"/>
          <w:sz w:val="20"/>
          <w:szCs w:val="20"/>
        </w:rPr>
        <w:t>[Online], Available at:</w:t>
      </w:r>
      <w:hyperlink r:id="rId292">
        <w:r w:rsidRPr="00AC065B">
          <w:rPr>
            <w:rFonts w:ascii="Arial" w:eastAsia="Arial" w:hAnsi="Arial" w:cs="Arial"/>
            <w:color w:val="1155CC"/>
            <w:sz w:val="20"/>
            <w:szCs w:val="20"/>
            <w:u w:val="single"/>
          </w:rPr>
          <w:t>https://www.youtube.com/watch?v=iXXcaHOdjlM</w:t>
        </w:r>
      </w:hyperlink>
      <w:r w:rsidRPr="00AC065B">
        <w:rPr>
          <w:rFonts w:ascii="Arial" w:eastAsia="Arial" w:hAnsi="Arial" w:cs="Arial"/>
          <w:sz w:val="20"/>
          <w:szCs w:val="20"/>
        </w:rPr>
        <w:t xml:space="preserve">,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Pr="00AC065B">
        <w:rPr>
          <w:rFonts w:ascii="Arial" w:eastAsia="Arial" w:hAnsi="Arial" w:cs="Arial"/>
          <w:sz w:val="20"/>
          <w:szCs w:val="20"/>
        </w:rPr>
        <w:t>2017].</w:t>
      </w:r>
    </w:p>
    <w:p w:rsidR="003D7FE3" w:rsidRPr="00AC065B" w:rsidRDefault="003D7FE3" w:rsidP="003D7FE3">
      <w:pPr>
        <w:spacing w:after="120" w:line="240" w:lineRule="auto"/>
        <w:rPr>
          <w:rFonts w:ascii="Arial" w:eastAsia="Arial" w:hAnsi="Arial" w:cs="Arial"/>
          <w:sz w:val="20"/>
          <w:szCs w:val="20"/>
        </w:rPr>
      </w:pPr>
      <w:r w:rsidRPr="00AC065B">
        <w:rPr>
          <w:rFonts w:ascii="Arial" w:eastAsia="Arial" w:hAnsi="Arial" w:cs="Arial"/>
          <w:sz w:val="20"/>
          <w:szCs w:val="20"/>
        </w:rPr>
        <w:t xml:space="preserve">[Online], Available at: </w:t>
      </w:r>
      <w:hyperlink r:id="rId293">
        <w:r w:rsidRPr="00AC065B">
          <w:rPr>
            <w:rFonts w:ascii="Arial" w:eastAsia="Arial" w:hAnsi="Arial" w:cs="Arial"/>
            <w:color w:val="1155CC"/>
            <w:sz w:val="20"/>
            <w:szCs w:val="20"/>
            <w:u w:val="single"/>
          </w:rPr>
          <w:t>https://www.youtube.com/watch?v=42BPZNri2tA</w:t>
        </w:r>
      </w:hyperlink>
      <w:r w:rsidRPr="00AC065B">
        <w:rPr>
          <w:rFonts w:ascii="Arial" w:eastAsia="Arial" w:hAnsi="Arial" w:cs="Arial"/>
          <w:sz w:val="20"/>
          <w:szCs w:val="20"/>
        </w:rPr>
        <w:t xml:space="preserve">,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Pr="00AC065B">
        <w:rPr>
          <w:rFonts w:ascii="Arial" w:eastAsia="Arial" w:hAnsi="Arial" w:cs="Arial"/>
          <w:sz w:val="20"/>
          <w:szCs w:val="20"/>
        </w:rPr>
        <w:t>2017].</w:t>
      </w:r>
    </w:p>
    <w:p w:rsidR="003D7FE3" w:rsidRPr="00AC065B" w:rsidRDefault="003D7FE3" w:rsidP="003D7FE3">
      <w:pPr>
        <w:spacing w:after="120" w:line="240" w:lineRule="auto"/>
        <w:rPr>
          <w:rFonts w:ascii="Arial" w:eastAsia="Arial" w:hAnsi="Arial" w:cs="Arial"/>
          <w:sz w:val="20"/>
          <w:szCs w:val="20"/>
        </w:rPr>
      </w:pPr>
      <w:r w:rsidRPr="00AC065B">
        <w:rPr>
          <w:rFonts w:ascii="Arial" w:eastAsia="Arial" w:hAnsi="Arial" w:cs="Arial"/>
          <w:sz w:val="20"/>
          <w:szCs w:val="20"/>
        </w:rPr>
        <w:t xml:space="preserve">[Online], Available at: </w:t>
      </w:r>
      <w:hyperlink r:id="rId294">
        <w:r w:rsidRPr="00AC065B">
          <w:rPr>
            <w:rFonts w:ascii="Arial" w:eastAsia="Arial" w:hAnsi="Arial" w:cs="Arial"/>
            <w:color w:val="1155CC"/>
            <w:sz w:val="20"/>
            <w:szCs w:val="20"/>
            <w:u w:val="single"/>
          </w:rPr>
          <w:t>https://www.youtube.com/watch?v=Z_EOg8Z5GTQ&amp;t=133s</w:t>
        </w:r>
      </w:hyperlink>
      <w:r w:rsidRPr="00AC065B">
        <w:rPr>
          <w:rFonts w:ascii="Arial" w:eastAsia="Arial" w:hAnsi="Arial" w:cs="Arial"/>
          <w:sz w:val="20"/>
          <w:szCs w:val="20"/>
        </w:rPr>
        <w:t xml:space="preserve">  ,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Pr="00AC065B">
        <w:rPr>
          <w:rFonts w:ascii="Arial" w:eastAsia="Arial" w:hAnsi="Arial" w:cs="Arial"/>
          <w:sz w:val="20"/>
          <w:szCs w:val="20"/>
        </w:rPr>
        <w:t>2017].</w:t>
      </w:r>
    </w:p>
    <w:p w:rsidR="00BC725F" w:rsidRPr="00AC065B" w:rsidRDefault="003D7FE3" w:rsidP="00F30337">
      <w:pPr>
        <w:ind w:left="-5" w:right="9"/>
        <w:rPr>
          <w:rFonts w:ascii="Arial" w:eastAsia="Arial" w:hAnsi="Arial" w:cs="Arial"/>
          <w:sz w:val="20"/>
          <w:szCs w:val="20"/>
        </w:rPr>
      </w:pPr>
      <w:r w:rsidRPr="00AC065B">
        <w:rPr>
          <w:rFonts w:ascii="Arial" w:eastAsia="Arial" w:hAnsi="Arial" w:cs="Arial"/>
          <w:b/>
          <w:i/>
          <w:sz w:val="24"/>
          <w:szCs w:val="24"/>
        </w:rPr>
        <w:br/>
        <w:t>Documents in pdf and ppt format:</w:t>
      </w:r>
      <w:r w:rsidRPr="00BC725F">
        <w:rPr>
          <w:rFonts w:ascii="Arial" w:eastAsia="Arial" w:hAnsi="Arial" w:cs="Arial"/>
          <w:sz w:val="24"/>
          <w:szCs w:val="24"/>
        </w:rPr>
        <w:br/>
        <w:t xml:space="preserve"> </w:t>
      </w:r>
      <w:r w:rsidRPr="00AC065B">
        <w:rPr>
          <w:rFonts w:ascii="Arial" w:eastAsia="Arial" w:hAnsi="Arial" w:cs="Arial"/>
          <w:sz w:val="20"/>
          <w:szCs w:val="20"/>
        </w:rPr>
        <w:t xml:space="preserve">IOPscience, [Online], Available at: </w:t>
      </w:r>
      <w:hyperlink r:id="rId295">
        <w:r w:rsidRPr="00AC065B">
          <w:rPr>
            <w:rFonts w:ascii="Arial" w:eastAsia="Arial" w:hAnsi="Arial" w:cs="Arial"/>
            <w:color w:val="1155CC"/>
            <w:sz w:val="20"/>
            <w:szCs w:val="20"/>
            <w:u w:val="single"/>
          </w:rPr>
          <w:t>http://iopscience.iop.org/article/10.1088/1757-899X/128/1/012020/pdf</w:t>
        </w:r>
      </w:hyperlink>
      <w:r w:rsidRPr="00AC065B">
        <w:rPr>
          <w:rFonts w:ascii="Arial" w:eastAsia="Arial" w:hAnsi="Arial" w:cs="Arial"/>
          <w:sz w:val="20"/>
          <w:szCs w:val="20"/>
        </w:rPr>
        <w:t xml:space="preserve">,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Pr="00AC065B">
        <w:rPr>
          <w:rFonts w:ascii="Arial" w:eastAsia="Arial" w:hAnsi="Arial" w:cs="Arial"/>
          <w:sz w:val="20"/>
          <w:szCs w:val="20"/>
        </w:rPr>
        <w:t>2017].</w:t>
      </w:r>
      <w:r w:rsidRPr="00AC065B">
        <w:rPr>
          <w:rFonts w:ascii="Arial" w:eastAsia="Arial" w:hAnsi="Arial" w:cs="Arial"/>
          <w:sz w:val="20"/>
          <w:szCs w:val="20"/>
        </w:rPr>
        <w:br/>
        <w:t xml:space="preserve">Zack Urlocker, [Online], Available at: </w:t>
      </w:r>
      <w:hyperlink r:id="rId296">
        <w:r w:rsidRPr="00AC065B">
          <w:rPr>
            <w:rFonts w:ascii="Arial" w:eastAsia="Arial" w:hAnsi="Arial" w:cs="Arial"/>
            <w:color w:val="1155CC"/>
            <w:sz w:val="20"/>
            <w:szCs w:val="20"/>
            <w:u w:val="single"/>
          </w:rPr>
          <w:t>http://www.b-eye-network.com/offers/sun/pdfs/Zack_Urlocker_Pres.pdf</w:t>
        </w:r>
      </w:hyperlink>
      <w:r w:rsidRPr="00AC065B">
        <w:rPr>
          <w:rFonts w:ascii="Arial" w:eastAsia="Arial" w:hAnsi="Arial" w:cs="Arial"/>
          <w:sz w:val="20"/>
          <w:szCs w:val="20"/>
        </w:rPr>
        <w:t xml:space="preserve">,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Pr="00AC065B">
        <w:rPr>
          <w:rFonts w:ascii="Arial" w:eastAsia="Arial" w:hAnsi="Arial" w:cs="Arial"/>
          <w:sz w:val="20"/>
          <w:szCs w:val="20"/>
        </w:rPr>
        <w:t>2017].</w:t>
      </w:r>
      <w:r w:rsidRPr="00AC065B">
        <w:rPr>
          <w:rFonts w:ascii="Arial" w:eastAsia="Arial" w:hAnsi="Arial" w:cs="Arial"/>
          <w:sz w:val="20"/>
          <w:szCs w:val="20"/>
        </w:rPr>
        <w:br/>
      </w:r>
      <w:r w:rsidRPr="00AC065B">
        <w:rPr>
          <w:rFonts w:ascii="Arial" w:eastAsia="Arial" w:hAnsi="Arial" w:cs="Arial"/>
          <w:sz w:val="20"/>
          <w:szCs w:val="20"/>
        </w:rPr>
        <w:br/>
        <w:t xml:space="preserve">Pentaho [Online], Available at: </w:t>
      </w:r>
      <w:hyperlink r:id="rId297">
        <w:r w:rsidRPr="00AC065B">
          <w:rPr>
            <w:rFonts w:ascii="Arial" w:eastAsia="Arial" w:hAnsi="Arial" w:cs="Arial"/>
            <w:color w:val="1155CC"/>
            <w:sz w:val="20"/>
            <w:szCs w:val="20"/>
            <w:u w:val="single"/>
          </w:rPr>
          <w:t>https://casci.umd.edu/wp-content/uploads/2013/12/FinalReport-Pentaho.pdf</w:t>
        </w:r>
      </w:hyperlink>
      <w:r w:rsidRPr="00AC065B">
        <w:rPr>
          <w:rFonts w:ascii="Arial" w:eastAsia="Arial" w:hAnsi="Arial" w:cs="Arial"/>
          <w:sz w:val="20"/>
          <w:szCs w:val="20"/>
        </w:rPr>
        <w:t xml:space="preserve">,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Pr="00AC065B">
        <w:rPr>
          <w:rFonts w:ascii="Arial" w:eastAsia="Arial" w:hAnsi="Arial" w:cs="Arial"/>
          <w:sz w:val="20"/>
          <w:szCs w:val="20"/>
        </w:rPr>
        <w:t>2017].</w:t>
      </w:r>
      <w:r w:rsidRPr="00AC065B">
        <w:rPr>
          <w:rFonts w:ascii="Arial" w:eastAsia="Arial" w:hAnsi="Arial" w:cs="Arial"/>
          <w:sz w:val="20"/>
          <w:szCs w:val="20"/>
        </w:rPr>
        <w:br/>
      </w:r>
      <w:r w:rsidRPr="00AC065B">
        <w:rPr>
          <w:rFonts w:ascii="Arial" w:eastAsia="Arial" w:hAnsi="Arial" w:cs="Arial"/>
          <w:sz w:val="20"/>
          <w:szCs w:val="20"/>
        </w:rPr>
        <w:br/>
        <w:t xml:space="preserve">Johan SÖDERLUND, [Online], Available at: </w:t>
      </w:r>
      <w:hyperlink r:id="rId298">
        <w:r w:rsidRPr="00AC065B">
          <w:rPr>
            <w:rFonts w:ascii="Arial" w:eastAsia="Arial" w:hAnsi="Arial" w:cs="Arial"/>
            <w:color w:val="1155CC"/>
            <w:sz w:val="20"/>
            <w:szCs w:val="20"/>
            <w:u w:val="single"/>
          </w:rPr>
          <w:t>https://www.nada.kth.se/utbildning/grukth/exjobb/rapportlistor/2011/rapporter11/soderlund_johan_11106.pdf</w:t>
        </w:r>
      </w:hyperlink>
      <w:r w:rsidRPr="00AC065B">
        <w:rPr>
          <w:rFonts w:ascii="Arial" w:eastAsia="Arial" w:hAnsi="Arial" w:cs="Arial"/>
          <w:sz w:val="20"/>
          <w:szCs w:val="20"/>
        </w:rPr>
        <w:t xml:space="preserve">,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Pr="00AC065B">
        <w:rPr>
          <w:rFonts w:ascii="Arial" w:eastAsia="Arial" w:hAnsi="Arial" w:cs="Arial"/>
          <w:sz w:val="20"/>
          <w:szCs w:val="20"/>
        </w:rPr>
        <w:t>2017].</w:t>
      </w:r>
      <w:r w:rsidRPr="00AC065B">
        <w:rPr>
          <w:rFonts w:ascii="Arial" w:eastAsia="Arial" w:hAnsi="Arial" w:cs="Arial"/>
          <w:sz w:val="20"/>
          <w:szCs w:val="20"/>
        </w:rPr>
        <w:br/>
      </w:r>
      <w:r w:rsidRPr="00AC065B">
        <w:rPr>
          <w:rFonts w:ascii="Arial" w:eastAsia="Arial" w:hAnsi="Arial" w:cs="Arial"/>
          <w:sz w:val="20"/>
          <w:szCs w:val="20"/>
        </w:rPr>
        <w:br/>
        <w:t xml:space="preserve">Roland Bouman,Jos van Dongen, [Online], Available at: </w:t>
      </w:r>
      <w:hyperlink r:id="rId299">
        <w:r w:rsidRPr="00AC065B">
          <w:rPr>
            <w:rFonts w:ascii="Arial" w:eastAsia="Arial" w:hAnsi="Arial" w:cs="Arial"/>
            <w:color w:val="1155CC"/>
            <w:sz w:val="20"/>
            <w:szCs w:val="20"/>
            <w:u w:val="single"/>
          </w:rPr>
          <w:t>http://files.hii-tech.com/book/0470484322%20Pentaho%20Solutions%20Business%20Intelligence%20and%20Data%20Warehousing%20with%20Pentaho%20and%20MySQL.pdf</w:t>
        </w:r>
      </w:hyperlink>
      <w:r w:rsidR="00BC725F" w:rsidRPr="00AC065B">
        <w:rPr>
          <w:rFonts w:ascii="Arial" w:eastAsia="Arial" w:hAnsi="Arial" w:cs="Arial"/>
          <w:sz w:val="20"/>
          <w:szCs w:val="20"/>
        </w:rPr>
        <w:t xml:space="preserve">, Accessed [11 </w:t>
      </w:r>
      <w:r w:rsidR="006F77BE" w:rsidRPr="00AC065B">
        <w:rPr>
          <w:rFonts w:ascii="Arial" w:eastAsia="Arial" w:hAnsi="Arial" w:cs="Arial"/>
          <w:sz w:val="20"/>
          <w:szCs w:val="20"/>
        </w:rPr>
        <w:t>August</w:t>
      </w:r>
      <w:r w:rsidR="002202E7" w:rsidRPr="00AC065B">
        <w:rPr>
          <w:rFonts w:ascii="Arial" w:eastAsia="Arial" w:hAnsi="Arial" w:cs="Arial"/>
          <w:sz w:val="20"/>
          <w:szCs w:val="20"/>
        </w:rPr>
        <w:t xml:space="preserve"> </w:t>
      </w:r>
      <w:r w:rsidR="00BC725F" w:rsidRPr="00AC065B">
        <w:rPr>
          <w:rFonts w:ascii="Arial" w:eastAsia="Arial" w:hAnsi="Arial" w:cs="Arial"/>
          <w:sz w:val="20"/>
          <w:szCs w:val="20"/>
        </w:rPr>
        <w:t>2017]</w:t>
      </w:r>
      <w:r w:rsidR="00F30337" w:rsidRPr="00AC065B">
        <w:rPr>
          <w:rFonts w:ascii="Arial" w:eastAsia="Arial" w:hAnsi="Arial" w:cs="Arial"/>
          <w:sz w:val="20"/>
          <w:szCs w:val="20"/>
        </w:rPr>
        <w:t>.</w:t>
      </w:r>
    </w:p>
    <w:p w:rsidR="00590FD6" w:rsidRPr="00AC065B" w:rsidRDefault="00590FD6" w:rsidP="00F30337">
      <w:pPr>
        <w:ind w:left="-5" w:right="9"/>
        <w:rPr>
          <w:rFonts w:ascii="Arial" w:eastAsia="Arial" w:hAnsi="Arial" w:cs="Arial"/>
          <w:sz w:val="20"/>
          <w:szCs w:val="20"/>
        </w:rPr>
      </w:pPr>
    </w:p>
    <w:p w:rsidR="00590FD6" w:rsidRPr="00AC065B" w:rsidRDefault="00590FD6" w:rsidP="00C550BE">
      <w:pPr>
        <w:ind w:right="9"/>
        <w:rPr>
          <w:rFonts w:ascii="Arial" w:eastAsia="Arial" w:hAnsi="Arial" w:cs="Arial"/>
          <w:sz w:val="20"/>
          <w:szCs w:val="20"/>
        </w:rPr>
      </w:pPr>
    </w:p>
    <w:p w:rsidR="00C550BE" w:rsidRPr="00AC065B" w:rsidRDefault="00C550BE" w:rsidP="00C550BE">
      <w:pPr>
        <w:ind w:right="9"/>
        <w:rPr>
          <w:rFonts w:ascii="Arial" w:eastAsia="Arial" w:hAnsi="Arial" w:cs="Arial"/>
          <w:sz w:val="20"/>
          <w:szCs w:val="20"/>
        </w:rPr>
      </w:pPr>
    </w:p>
    <w:p w:rsidR="00C550BE" w:rsidRDefault="00C550BE" w:rsidP="00C550BE">
      <w:pPr>
        <w:ind w:right="9"/>
        <w:rPr>
          <w:rFonts w:ascii="Arial" w:eastAsia="Arial" w:hAnsi="Arial" w:cs="Arial"/>
          <w:sz w:val="24"/>
          <w:szCs w:val="24"/>
        </w:rPr>
      </w:pPr>
    </w:p>
    <w:p w:rsidR="00C550BE" w:rsidRDefault="00C550BE" w:rsidP="00C550BE">
      <w:pPr>
        <w:ind w:right="9"/>
        <w:rPr>
          <w:rFonts w:ascii="Arial" w:eastAsia="Arial" w:hAnsi="Arial" w:cs="Arial"/>
          <w:sz w:val="24"/>
          <w:szCs w:val="24"/>
        </w:rPr>
      </w:pPr>
    </w:p>
    <w:p w:rsidR="00C550BE" w:rsidRDefault="00C550BE" w:rsidP="00C550BE">
      <w:pPr>
        <w:ind w:right="9"/>
        <w:rPr>
          <w:rFonts w:ascii="Arial" w:eastAsia="Arial" w:hAnsi="Arial" w:cs="Arial"/>
          <w:sz w:val="24"/>
          <w:szCs w:val="24"/>
        </w:rPr>
      </w:pPr>
    </w:p>
    <w:p w:rsidR="00C550BE" w:rsidRDefault="00C550BE" w:rsidP="00C550BE">
      <w:pPr>
        <w:ind w:right="9"/>
        <w:rPr>
          <w:rFonts w:ascii="Arial" w:eastAsia="Arial" w:hAnsi="Arial" w:cs="Arial"/>
          <w:sz w:val="24"/>
          <w:szCs w:val="24"/>
        </w:rPr>
      </w:pPr>
    </w:p>
    <w:p w:rsidR="00590FD6" w:rsidRDefault="00590FD6" w:rsidP="00F30337">
      <w:pPr>
        <w:ind w:left="-5" w:right="9"/>
        <w:rPr>
          <w:rFonts w:ascii="Arial" w:eastAsia="Arial" w:hAnsi="Arial" w:cs="Arial"/>
          <w:sz w:val="24"/>
          <w:szCs w:val="24"/>
        </w:rPr>
      </w:pPr>
    </w:p>
    <w:p w:rsidR="00F30337" w:rsidRDefault="00F30337" w:rsidP="00F30337">
      <w:pPr>
        <w:ind w:left="-5" w:right="9"/>
        <w:rPr>
          <w:rFonts w:ascii="Arial" w:eastAsia="Arial" w:hAnsi="Arial" w:cs="Arial"/>
          <w:sz w:val="24"/>
          <w:szCs w:val="24"/>
        </w:rPr>
      </w:pPr>
    </w:p>
    <w:p w:rsidR="00F30337" w:rsidRDefault="00F30337" w:rsidP="00F30337">
      <w:pPr>
        <w:ind w:left="-5" w:right="9"/>
        <w:rPr>
          <w:rFonts w:ascii="Arial" w:eastAsia="Arial" w:hAnsi="Arial" w:cs="Arial"/>
          <w:sz w:val="24"/>
          <w:szCs w:val="24"/>
        </w:rPr>
      </w:pPr>
    </w:p>
    <w:p w:rsidR="00F30337" w:rsidRPr="00BC725F" w:rsidRDefault="00F30337" w:rsidP="00F30337">
      <w:pPr>
        <w:ind w:left="-5" w:right="9"/>
        <w:rPr>
          <w:rFonts w:ascii="Arial" w:eastAsia="Arial" w:hAnsi="Arial" w:cs="Arial"/>
          <w:sz w:val="24"/>
          <w:szCs w:val="24"/>
        </w:rPr>
      </w:pPr>
    </w:p>
    <w:p w:rsidR="00BC725F" w:rsidRDefault="00BC725F" w:rsidP="00E17193">
      <w:pPr>
        <w:pStyle w:val="Nagwek1"/>
        <w:numPr>
          <w:ilvl w:val="0"/>
          <w:numId w:val="0"/>
        </w:numPr>
        <w:ind w:left="644" w:hanging="360"/>
      </w:pPr>
      <w:bookmarkStart w:id="195" w:name="_Toc496813616"/>
      <w:r w:rsidRPr="00BC725F">
        <w:t>Summary</w:t>
      </w:r>
      <w:r w:rsidR="00A4113B">
        <w:t xml:space="preserve"> </w:t>
      </w:r>
      <w:r w:rsidR="009E0AA0" w:rsidRPr="00AC065B">
        <w:rPr>
          <w:i/>
          <w:sz w:val="24"/>
        </w:rPr>
        <w:t>(</w:t>
      </w:r>
      <w:r w:rsidR="00EB082B" w:rsidRPr="00AC065B">
        <w:rPr>
          <w:i/>
          <w:sz w:val="24"/>
        </w:rPr>
        <w:t>Mieczysław L. Owoc</w:t>
      </w:r>
      <w:r w:rsidR="009E0AA0" w:rsidRPr="00AC065B">
        <w:rPr>
          <w:i/>
          <w:sz w:val="24"/>
        </w:rPr>
        <w:t>)</w:t>
      </w:r>
      <w:bookmarkEnd w:id="195"/>
    </w:p>
    <w:p w:rsidR="00F30337" w:rsidRPr="00F30337" w:rsidRDefault="00F30337" w:rsidP="00F30337"/>
    <w:p w:rsidR="00BC725F" w:rsidRPr="00BC4730" w:rsidRDefault="00BC725F" w:rsidP="00771FB4">
      <w:pPr>
        <w:pStyle w:val="Akapitzlist"/>
        <w:rPr>
          <w:lang w:val="en-US"/>
        </w:rPr>
      </w:pPr>
      <w:r w:rsidRPr="00BC4730">
        <w:rPr>
          <w:lang w:val="en-US"/>
        </w:rPr>
        <w:t xml:space="preserve">The presented version of an active book covered all the most essential topics identified with </w:t>
      </w:r>
      <w:r w:rsidR="00A53C93">
        <w:rPr>
          <w:lang w:val="en-US"/>
        </w:rPr>
        <w:t xml:space="preserve">the area of </w:t>
      </w:r>
      <w:r w:rsidRPr="00BC4730">
        <w:rPr>
          <w:lang w:val="en-US"/>
        </w:rPr>
        <w:t>Data Warehouse. Some of these chapters can be extended via new approaches to data warehouse creation and supplied with more advanced solutions strictly connected with Business Intelligence applications. These new elements are:</w:t>
      </w:r>
    </w:p>
    <w:p w:rsidR="00BC725F" w:rsidRPr="00BC725F" w:rsidRDefault="00BC725F" w:rsidP="00771FB4">
      <w:pPr>
        <w:pStyle w:val="Akapitzlist"/>
        <w:rPr>
          <w:lang w:val="en-GB"/>
        </w:rPr>
      </w:pPr>
      <w:r w:rsidRPr="00BC725F">
        <w:rPr>
          <w:lang w:val="en-GB"/>
        </w:rPr>
        <w:t>Service-Oriented-Architecture</w:t>
      </w:r>
    </w:p>
    <w:p w:rsidR="00BC725F" w:rsidRPr="00BC725F" w:rsidRDefault="00BC725F" w:rsidP="00771FB4">
      <w:pPr>
        <w:pStyle w:val="Akapitzlist"/>
        <w:rPr>
          <w:lang w:val="en-GB"/>
        </w:rPr>
      </w:pPr>
      <w:r w:rsidRPr="00BC725F">
        <w:rPr>
          <w:lang w:val="en-GB"/>
        </w:rPr>
        <w:t>Mobile Processing</w:t>
      </w:r>
    </w:p>
    <w:p w:rsidR="00BC725F" w:rsidRPr="00BC725F" w:rsidRDefault="00BC725F" w:rsidP="00771FB4">
      <w:pPr>
        <w:pStyle w:val="Akapitzlist"/>
        <w:rPr>
          <w:lang w:val="en-GB"/>
        </w:rPr>
      </w:pPr>
      <w:r w:rsidRPr="00BC725F">
        <w:rPr>
          <w:lang w:val="en-GB"/>
        </w:rPr>
        <w:t xml:space="preserve">Cloud Computing </w:t>
      </w:r>
    </w:p>
    <w:p w:rsidR="00BC725F" w:rsidRPr="009D656A" w:rsidRDefault="00BC725F" w:rsidP="00771FB4">
      <w:pPr>
        <w:pStyle w:val="Akapitzlist"/>
        <w:rPr>
          <w:lang w:val="en-US"/>
        </w:rPr>
      </w:pPr>
      <w:r w:rsidRPr="009D656A">
        <w:rPr>
          <w:lang w:val="en-US"/>
        </w:rPr>
        <w:t>It means that all knowledge</w:t>
      </w:r>
      <w:r w:rsidR="00A53C93">
        <w:rPr>
          <w:lang w:val="en-US"/>
        </w:rPr>
        <w:t xml:space="preserve"> delivered</w:t>
      </w:r>
      <w:r w:rsidRPr="009D656A">
        <w:rPr>
          <w:lang w:val="en-US"/>
        </w:rPr>
        <w:t xml:space="preserve"> and capabilities</w:t>
      </w:r>
      <w:r w:rsidR="00A53C93">
        <w:rPr>
          <w:lang w:val="en-US"/>
        </w:rPr>
        <w:t xml:space="preserve"> obtained</w:t>
      </w:r>
      <w:r w:rsidRPr="009D656A">
        <w:rPr>
          <w:lang w:val="en-US"/>
        </w:rPr>
        <w:t xml:space="preserve"> should be gradually improved also in terms of updating new solutions or changing </w:t>
      </w:r>
      <w:r w:rsidR="00A53C93">
        <w:rPr>
          <w:lang w:val="en-US"/>
        </w:rPr>
        <w:t xml:space="preserve">the </w:t>
      </w:r>
      <w:r w:rsidRPr="009D656A">
        <w:rPr>
          <w:lang w:val="en-US"/>
        </w:rPr>
        <w:t>tools available.</w:t>
      </w:r>
    </w:p>
    <w:p w:rsidR="003D7FE3" w:rsidRDefault="00BC725F" w:rsidP="00771FB4">
      <w:pPr>
        <w:pStyle w:val="Akapitzlist"/>
        <w:rPr>
          <w:lang w:val="en-US"/>
        </w:rPr>
      </w:pPr>
      <w:r w:rsidRPr="009D656A">
        <w:rPr>
          <w:lang w:val="en-US"/>
        </w:rPr>
        <w:t xml:space="preserve">Active books should be also integrated with </w:t>
      </w:r>
      <w:r w:rsidR="00A53C93">
        <w:rPr>
          <w:lang w:val="en-US"/>
        </w:rPr>
        <w:t xml:space="preserve">the </w:t>
      </w:r>
      <w:r w:rsidRPr="009D656A">
        <w:rPr>
          <w:lang w:val="en-US"/>
        </w:rPr>
        <w:t>teaching methods prese</w:t>
      </w:r>
      <w:r w:rsidR="00F30337" w:rsidRPr="009D656A">
        <w:rPr>
          <w:lang w:val="en-US"/>
        </w:rPr>
        <w:t>nted in the separate documents.</w:t>
      </w:r>
    </w:p>
    <w:p w:rsidR="00E15BD7" w:rsidRDefault="00E15BD7" w:rsidP="00771FB4">
      <w:pPr>
        <w:pStyle w:val="Akapitzlist"/>
        <w:rPr>
          <w:lang w:val="en-US"/>
        </w:rPr>
      </w:pPr>
    </w:p>
    <w:p w:rsidR="00E15BD7" w:rsidRDefault="00E15BD7" w:rsidP="00771FB4">
      <w:pPr>
        <w:pStyle w:val="Akapitzlist"/>
        <w:rPr>
          <w:lang w:val="en-US"/>
        </w:rPr>
      </w:pPr>
    </w:p>
    <w:p w:rsidR="00E15BD7" w:rsidRDefault="00E15BD7" w:rsidP="00771FB4">
      <w:pPr>
        <w:pStyle w:val="Akapitzlist"/>
        <w:rPr>
          <w:lang w:val="en-US"/>
        </w:rPr>
      </w:pPr>
    </w:p>
    <w:p w:rsidR="00E15BD7" w:rsidRDefault="00E15BD7">
      <w:pPr>
        <w:rPr>
          <w:rFonts w:ascii="Arial" w:eastAsiaTheme="minorHAnsi" w:hAnsi="Arial" w:cstheme="minorBidi"/>
          <w:color w:val="auto"/>
          <w:sz w:val="24"/>
          <w:lang w:val="en-US" w:eastAsia="en-US"/>
        </w:rPr>
      </w:pPr>
      <w:r>
        <w:rPr>
          <w:lang w:val="en-US"/>
        </w:rPr>
        <w:br w:type="page"/>
      </w:r>
    </w:p>
    <w:p w:rsidR="00E15BD7" w:rsidRDefault="00E15BD7" w:rsidP="00C17D8E">
      <w:pPr>
        <w:pStyle w:val="Nagwek1"/>
        <w:numPr>
          <w:ilvl w:val="0"/>
          <w:numId w:val="0"/>
        </w:numPr>
        <w:ind w:left="644"/>
        <w:rPr>
          <w:lang w:val="en-US"/>
        </w:rPr>
      </w:pPr>
      <w:bookmarkStart w:id="196" w:name="_Toc496813617"/>
      <w:r>
        <w:rPr>
          <w:lang w:val="en-US"/>
        </w:rPr>
        <w:lastRenderedPageBreak/>
        <w:t>List of tables</w:t>
      </w:r>
      <w:bookmarkEnd w:id="196"/>
    </w:p>
    <w:p w:rsidR="00DF5956" w:rsidRPr="00DF5956" w:rsidRDefault="00E15BD7">
      <w:pPr>
        <w:pStyle w:val="Spisilustracji"/>
        <w:tabs>
          <w:tab w:val="right" w:leader="dot" w:pos="9062"/>
        </w:tabs>
        <w:rPr>
          <w:rFonts w:asciiTheme="minorHAnsi" w:eastAsiaTheme="minorEastAsia" w:hAnsiTheme="minorHAnsi" w:cstheme="minorBidi"/>
          <w:noProof/>
          <w:color w:val="auto"/>
          <w:lang w:eastAsia="pl-PL"/>
        </w:rPr>
      </w:pPr>
      <w:r>
        <w:fldChar w:fldCharType="begin"/>
      </w:r>
      <w:r>
        <w:instrText xml:space="preserve"> TOC \c "Table." </w:instrText>
      </w:r>
      <w:r>
        <w:fldChar w:fldCharType="separate"/>
      </w:r>
      <w:r w:rsidR="00DF5956">
        <w:rPr>
          <w:noProof/>
        </w:rPr>
        <w:t>Table. 1  Main purposes of data processing.</w:t>
      </w:r>
      <w:r w:rsidR="00DF5956">
        <w:rPr>
          <w:noProof/>
        </w:rPr>
        <w:tab/>
      </w:r>
      <w:r w:rsidR="00DF5956">
        <w:rPr>
          <w:noProof/>
        </w:rPr>
        <w:fldChar w:fldCharType="begin"/>
      </w:r>
      <w:r w:rsidR="00DF5956">
        <w:rPr>
          <w:noProof/>
        </w:rPr>
        <w:instrText xml:space="preserve"> PAGEREF _Toc496662674 \h </w:instrText>
      </w:r>
      <w:r w:rsidR="00DF5956">
        <w:rPr>
          <w:noProof/>
        </w:rPr>
      </w:r>
      <w:r w:rsidR="00DF5956">
        <w:rPr>
          <w:noProof/>
        </w:rPr>
        <w:fldChar w:fldCharType="separate"/>
      </w:r>
      <w:r w:rsidR="000E1D0A">
        <w:rPr>
          <w:noProof/>
        </w:rPr>
        <w:t>8</w:t>
      </w:r>
      <w:r w:rsidR="00DF5956">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Table. 2 Implementation of data types in different DBMS</w:t>
      </w:r>
      <w:r w:rsidRPr="00604F46">
        <w:rPr>
          <w:noProof/>
          <w:vertAlign w:val="subscript"/>
        </w:rPr>
        <w:t>.</w:t>
      </w:r>
      <w:r>
        <w:rPr>
          <w:noProof/>
        </w:rPr>
        <w:tab/>
      </w:r>
      <w:r>
        <w:rPr>
          <w:noProof/>
        </w:rPr>
        <w:fldChar w:fldCharType="begin"/>
      </w:r>
      <w:r>
        <w:rPr>
          <w:noProof/>
        </w:rPr>
        <w:instrText xml:space="preserve"> PAGEREF _Toc496662675 \h </w:instrText>
      </w:r>
      <w:r>
        <w:rPr>
          <w:noProof/>
        </w:rPr>
      </w:r>
      <w:r>
        <w:rPr>
          <w:noProof/>
        </w:rPr>
        <w:fldChar w:fldCharType="separate"/>
      </w:r>
      <w:r w:rsidR="000E1D0A">
        <w:rPr>
          <w:noProof/>
        </w:rPr>
        <w:t>14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Table. 3  OLTP vs OLAP</w:t>
      </w:r>
      <w:r w:rsidRPr="00604F46">
        <w:rPr>
          <w:noProof/>
          <w:vertAlign w:val="superscript"/>
        </w:rPr>
        <w:t xml:space="preserve">, </w:t>
      </w:r>
      <w:r>
        <w:rPr>
          <w:noProof/>
        </w:rPr>
        <w:t>.</w:t>
      </w:r>
      <w:r>
        <w:rPr>
          <w:noProof/>
        </w:rPr>
        <w:tab/>
      </w:r>
      <w:r>
        <w:rPr>
          <w:noProof/>
        </w:rPr>
        <w:fldChar w:fldCharType="begin"/>
      </w:r>
      <w:r>
        <w:rPr>
          <w:noProof/>
        </w:rPr>
        <w:instrText xml:space="preserve"> PAGEREF _Toc496662676 \h </w:instrText>
      </w:r>
      <w:r>
        <w:rPr>
          <w:noProof/>
        </w:rPr>
      </w:r>
      <w:r>
        <w:rPr>
          <w:noProof/>
        </w:rPr>
        <w:fldChar w:fldCharType="separate"/>
      </w:r>
      <w:r w:rsidR="000E1D0A">
        <w:rPr>
          <w:noProof/>
        </w:rPr>
        <w:t>20</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sidRPr="00604F46">
        <w:rPr>
          <w:iCs/>
          <w:noProof/>
        </w:rPr>
        <w:t xml:space="preserve">Table. 4 </w:t>
      </w:r>
      <w:r>
        <w:rPr>
          <w:noProof/>
        </w:rPr>
        <w:t>Comparison OLTP and Data Warehouse,.</w:t>
      </w:r>
      <w:r>
        <w:rPr>
          <w:noProof/>
        </w:rPr>
        <w:tab/>
      </w:r>
      <w:r>
        <w:rPr>
          <w:noProof/>
        </w:rPr>
        <w:fldChar w:fldCharType="begin"/>
      </w:r>
      <w:r>
        <w:rPr>
          <w:noProof/>
        </w:rPr>
        <w:instrText xml:space="preserve"> PAGEREF _Toc496662677 \h </w:instrText>
      </w:r>
      <w:r>
        <w:rPr>
          <w:noProof/>
        </w:rPr>
      </w:r>
      <w:r>
        <w:rPr>
          <w:noProof/>
        </w:rPr>
        <w:fldChar w:fldCharType="separate"/>
      </w:r>
      <w:r w:rsidR="000E1D0A">
        <w:rPr>
          <w:noProof/>
        </w:rPr>
        <w:t>22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sidRPr="00604F46">
        <w:rPr>
          <w:iCs/>
          <w:noProof/>
        </w:rPr>
        <w:t>Table. 5</w:t>
      </w:r>
      <w:r>
        <w:rPr>
          <w:noProof/>
        </w:rPr>
        <w:t xml:space="preserve"> Comparison of Operational Databases and Data Warehouses.</w:t>
      </w:r>
      <w:r>
        <w:rPr>
          <w:noProof/>
        </w:rPr>
        <w:tab/>
      </w:r>
      <w:r>
        <w:rPr>
          <w:noProof/>
        </w:rPr>
        <w:fldChar w:fldCharType="begin"/>
      </w:r>
      <w:r>
        <w:rPr>
          <w:noProof/>
        </w:rPr>
        <w:instrText xml:space="preserve"> PAGEREF _Toc496662678 \h </w:instrText>
      </w:r>
      <w:r>
        <w:rPr>
          <w:noProof/>
        </w:rPr>
      </w:r>
      <w:r>
        <w:rPr>
          <w:noProof/>
        </w:rPr>
        <w:fldChar w:fldCharType="separate"/>
      </w:r>
      <w:r w:rsidR="000E1D0A">
        <w:rPr>
          <w:noProof/>
        </w:rPr>
        <w:t>25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sidRPr="00604F46">
        <w:rPr>
          <w:iCs/>
          <w:noProof/>
        </w:rPr>
        <w:t>Table. 6</w:t>
      </w:r>
      <w:r>
        <w:rPr>
          <w:noProof/>
        </w:rPr>
        <w:t xml:space="preserve"> Example use of a time dimension table.</w:t>
      </w:r>
      <w:r>
        <w:rPr>
          <w:noProof/>
        </w:rPr>
        <w:tab/>
      </w:r>
      <w:r>
        <w:rPr>
          <w:noProof/>
        </w:rPr>
        <w:fldChar w:fldCharType="begin"/>
      </w:r>
      <w:r>
        <w:rPr>
          <w:noProof/>
        </w:rPr>
        <w:instrText xml:space="preserve"> PAGEREF _Toc496662679 \h </w:instrText>
      </w:r>
      <w:r>
        <w:rPr>
          <w:noProof/>
        </w:rPr>
      </w:r>
      <w:r>
        <w:rPr>
          <w:noProof/>
        </w:rPr>
        <w:fldChar w:fldCharType="separate"/>
      </w:r>
      <w:r w:rsidR="000E1D0A">
        <w:rPr>
          <w:noProof/>
        </w:rPr>
        <w:t>46</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sidRPr="00604F46">
        <w:rPr>
          <w:rFonts w:eastAsiaTheme="minorHAnsi" w:cstheme="minorBidi"/>
          <w:bCs/>
          <w:iCs/>
          <w:noProof/>
          <w:color w:val="000000" w:themeColor="text1"/>
        </w:rPr>
        <w:t>Table. 7</w:t>
      </w:r>
      <w:r>
        <w:rPr>
          <w:noProof/>
        </w:rPr>
        <w:t xml:space="preserve"> List of applications needed for Pentaho environment preparation.</w:t>
      </w:r>
      <w:r>
        <w:rPr>
          <w:noProof/>
        </w:rPr>
        <w:tab/>
      </w:r>
      <w:r>
        <w:rPr>
          <w:noProof/>
        </w:rPr>
        <w:fldChar w:fldCharType="begin"/>
      </w:r>
      <w:r>
        <w:rPr>
          <w:noProof/>
        </w:rPr>
        <w:instrText xml:space="preserve"> PAGEREF _Toc496662680 \h </w:instrText>
      </w:r>
      <w:r>
        <w:rPr>
          <w:noProof/>
        </w:rPr>
      </w:r>
      <w:r>
        <w:rPr>
          <w:noProof/>
        </w:rPr>
        <w:fldChar w:fldCharType="separate"/>
      </w:r>
      <w:r w:rsidR="000E1D0A">
        <w:rPr>
          <w:noProof/>
        </w:rPr>
        <w:t>70</w:t>
      </w:r>
      <w:r>
        <w:rPr>
          <w:noProof/>
        </w:rPr>
        <w:fldChar w:fldCharType="end"/>
      </w:r>
    </w:p>
    <w:p w:rsidR="00E15BD7" w:rsidRPr="00C550BE" w:rsidRDefault="00E15BD7" w:rsidP="00771FB4">
      <w:pPr>
        <w:pStyle w:val="Akapitzlist"/>
        <w:rPr>
          <w:lang w:val="en-US"/>
        </w:rPr>
      </w:pPr>
      <w:r>
        <w:fldChar w:fldCharType="end"/>
      </w:r>
    </w:p>
    <w:p w:rsidR="00341226" w:rsidRDefault="00341226">
      <w:pPr>
        <w:rPr>
          <w:rFonts w:ascii="Arial" w:eastAsia="Cambria" w:hAnsi="Arial" w:cs="Cambria"/>
          <w:b/>
          <w:color w:val="000000" w:themeColor="text1"/>
          <w:sz w:val="28"/>
          <w:szCs w:val="28"/>
          <w:highlight w:val="lightGray"/>
          <w:lang w:val="en-US"/>
        </w:rPr>
      </w:pPr>
      <w:r>
        <w:rPr>
          <w:highlight w:val="lightGray"/>
          <w:lang w:val="en-US"/>
        </w:rPr>
        <w:br w:type="page"/>
      </w:r>
    </w:p>
    <w:p w:rsidR="00341226" w:rsidRDefault="00341226" w:rsidP="00C17D8E">
      <w:pPr>
        <w:pStyle w:val="Nagwek1"/>
        <w:numPr>
          <w:ilvl w:val="0"/>
          <w:numId w:val="0"/>
        </w:numPr>
        <w:ind w:left="568"/>
        <w:rPr>
          <w:lang w:val="en-US"/>
        </w:rPr>
      </w:pPr>
      <w:bookmarkStart w:id="197" w:name="_Toc496813618"/>
      <w:r w:rsidRPr="00341226">
        <w:rPr>
          <w:lang w:val="en-US"/>
        </w:rPr>
        <w:lastRenderedPageBreak/>
        <w:t xml:space="preserve">List of </w:t>
      </w:r>
      <w:r w:rsidR="00AC065B">
        <w:rPr>
          <w:lang w:val="en-US"/>
        </w:rPr>
        <w:t>F</w:t>
      </w:r>
      <w:r w:rsidRPr="00341226">
        <w:rPr>
          <w:lang w:val="en-US"/>
        </w:rPr>
        <w:t>igures</w:t>
      </w:r>
      <w:bookmarkEnd w:id="197"/>
    </w:p>
    <w:p w:rsidR="00DF5956" w:rsidRPr="00DF5956" w:rsidRDefault="007442CC">
      <w:pPr>
        <w:pStyle w:val="Spisilustracji"/>
        <w:tabs>
          <w:tab w:val="right" w:leader="dot" w:pos="9062"/>
        </w:tabs>
        <w:rPr>
          <w:rFonts w:asciiTheme="minorHAnsi" w:eastAsiaTheme="minorEastAsia" w:hAnsiTheme="minorHAnsi" w:cstheme="minorBidi"/>
          <w:noProof/>
          <w:color w:val="auto"/>
          <w:lang w:eastAsia="pl-PL"/>
        </w:rPr>
      </w:pPr>
      <w:r>
        <w:rPr>
          <w:lang w:val="en-US"/>
        </w:rPr>
        <w:fldChar w:fldCharType="begin"/>
      </w:r>
      <w:r>
        <w:rPr>
          <w:lang w:val="en-US"/>
        </w:rPr>
        <w:instrText xml:space="preserve"> TOC \c "Figure" </w:instrText>
      </w:r>
      <w:r>
        <w:rPr>
          <w:lang w:val="en-US"/>
        </w:rPr>
        <w:fldChar w:fldCharType="separate"/>
      </w:r>
      <w:r w:rsidR="00DF5956">
        <w:rPr>
          <w:noProof/>
        </w:rPr>
        <w:t>Figure 1  Database in the Information Technology context.</w:t>
      </w:r>
      <w:r w:rsidR="00DF5956">
        <w:rPr>
          <w:noProof/>
        </w:rPr>
        <w:tab/>
      </w:r>
      <w:r w:rsidR="00DF5956">
        <w:rPr>
          <w:noProof/>
        </w:rPr>
        <w:fldChar w:fldCharType="begin"/>
      </w:r>
      <w:r w:rsidR="00DF5956">
        <w:rPr>
          <w:noProof/>
        </w:rPr>
        <w:instrText xml:space="preserve"> PAGEREF _Toc496662851 \h </w:instrText>
      </w:r>
      <w:r w:rsidR="00DF5956">
        <w:rPr>
          <w:noProof/>
        </w:rPr>
      </w:r>
      <w:r w:rsidR="00DF5956">
        <w:rPr>
          <w:noProof/>
        </w:rPr>
        <w:fldChar w:fldCharType="separate"/>
      </w:r>
      <w:r w:rsidR="000E1D0A">
        <w:rPr>
          <w:noProof/>
        </w:rPr>
        <w:t>7</w:t>
      </w:r>
      <w:r w:rsidR="00DF5956">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 General idea of data processing.</w:t>
      </w:r>
      <w:r>
        <w:rPr>
          <w:noProof/>
        </w:rPr>
        <w:tab/>
      </w:r>
      <w:r>
        <w:rPr>
          <w:noProof/>
        </w:rPr>
        <w:fldChar w:fldCharType="begin"/>
      </w:r>
      <w:r>
        <w:rPr>
          <w:noProof/>
        </w:rPr>
        <w:instrText xml:space="preserve"> PAGEREF _Toc496662852 \h </w:instrText>
      </w:r>
      <w:r>
        <w:rPr>
          <w:noProof/>
        </w:rPr>
      </w:r>
      <w:r>
        <w:rPr>
          <w:noProof/>
        </w:rPr>
        <w:fldChar w:fldCharType="separate"/>
      </w:r>
      <w:r w:rsidR="000E1D0A">
        <w:rPr>
          <w:noProof/>
        </w:rPr>
        <w:t>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 A database as a container of user’s data.</w:t>
      </w:r>
      <w:r>
        <w:rPr>
          <w:noProof/>
        </w:rPr>
        <w:tab/>
      </w:r>
      <w:r>
        <w:rPr>
          <w:noProof/>
        </w:rPr>
        <w:fldChar w:fldCharType="begin"/>
      </w:r>
      <w:r>
        <w:rPr>
          <w:noProof/>
        </w:rPr>
        <w:instrText xml:space="preserve"> PAGEREF _Toc496662853 \h </w:instrText>
      </w:r>
      <w:r>
        <w:rPr>
          <w:noProof/>
        </w:rPr>
      </w:r>
      <w:r>
        <w:rPr>
          <w:noProof/>
        </w:rPr>
        <w:fldChar w:fldCharType="separate"/>
      </w:r>
      <w:r w:rsidR="000E1D0A">
        <w:rPr>
          <w:noProof/>
        </w:rPr>
        <w:t>9</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 A Database Management System Structure.</w:t>
      </w:r>
      <w:r>
        <w:rPr>
          <w:noProof/>
        </w:rPr>
        <w:tab/>
      </w:r>
      <w:r>
        <w:rPr>
          <w:noProof/>
        </w:rPr>
        <w:fldChar w:fldCharType="begin"/>
      </w:r>
      <w:r>
        <w:rPr>
          <w:noProof/>
        </w:rPr>
        <w:instrText xml:space="preserve"> PAGEREF _Toc496662854 \h </w:instrText>
      </w:r>
      <w:r>
        <w:rPr>
          <w:noProof/>
        </w:rPr>
      </w:r>
      <w:r>
        <w:rPr>
          <w:noProof/>
        </w:rPr>
        <w:fldChar w:fldCharType="separate"/>
      </w:r>
      <w:r w:rsidR="000E1D0A">
        <w:rPr>
          <w:noProof/>
        </w:rPr>
        <w:t>10</w:t>
      </w:r>
      <w:r>
        <w:rPr>
          <w:noProof/>
        </w:rPr>
        <w:fldChar w:fldCharType="end"/>
      </w:r>
    </w:p>
    <w:p w:rsidR="00DF5956" w:rsidRDefault="00DF5956">
      <w:pPr>
        <w:pStyle w:val="Spisilustracji"/>
        <w:tabs>
          <w:tab w:val="left" w:pos="2191"/>
          <w:tab w:val="right" w:leader="dot" w:pos="9062"/>
        </w:tabs>
        <w:rPr>
          <w:rFonts w:cs="Arial"/>
          <w:noProof/>
        </w:rPr>
      </w:pPr>
      <w:r>
        <w:rPr>
          <w:noProof/>
        </w:rPr>
        <w:t>Figure 5</w:t>
      </w:r>
      <w:r w:rsidRPr="00FD33EB">
        <w:rPr>
          <w:rFonts w:cs="Arial"/>
          <w:noProof/>
        </w:rPr>
        <w:t xml:space="preserve"> Oracle </w:t>
      </w:r>
      <w:r>
        <w:rPr>
          <w:rFonts w:cs="Arial"/>
          <w:noProof/>
        </w:rPr>
        <w:t>d</w:t>
      </w:r>
      <w:r w:rsidRPr="00FD33EB">
        <w:rPr>
          <w:rFonts w:cs="Arial"/>
          <w:noProof/>
        </w:rPr>
        <w:t>emo</w:t>
      </w:r>
      <w:r>
        <w:rPr>
          <w:rFonts w:cs="Arial"/>
          <w:noProof/>
        </w:rPr>
        <w:t>……………………………………………………………………………………………………………………….10</w:t>
      </w:r>
    </w:p>
    <w:p w:rsidR="00DF5956" w:rsidRPr="00DF5956" w:rsidRDefault="00DF5956">
      <w:pPr>
        <w:pStyle w:val="Spisilustracji"/>
        <w:tabs>
          <w:tab w:val="left" w:pos="2191"/>
          <w:tab w:val="right" w:leader="dot" w:pos="9062"/>
        </w:tabs>
        <w:rPr>
          <w:rFonts w:cs="Arial"/>
          <w:noProof/>
        </w:rPr>
      </w:pPr>
      <w:r>
        <w:rPr>
          <w:noProof/>
        </w:rPr>
        <w:t>Figure 6 MySQL demo……………….</w:t>
      </w:r>
      <w:r>
        <w:rPr>
          <w:noProof/>
        </w:rPr>
        <w:tab/>
      </w:r>
      <w:r>
        <w:rPr>
          <w:noProof/>
        </w:rPr>
        <w:fldChar w:fldCharType="begin"/>
      </w:r>
      <w:r>
        <w:rPr>
          <w:noProof/>
        </w:rPr>
        <w:instrText xml:space="preserve"> PAGEREF _Toc496662855 \h </w:instrText>
      </w:r>
      <w:r>
        <w:rPr>
          <w:noProof/>
        </w:rPr>
      </w:r>
      <w:r>
        <w:rPr>
          <w:noProof/>
        </w:rPr>
        <w:fldChar w:fldCharType="separate"/>
      </w:r>
      <w:r w:rsidR="000E1D0A">
        <w:rPr>
          <w:noProof/>
        </w:rPr>
        <w:t>11</w:t>
      </w:r>
      <w:r>
        <w:rPr>
          <w:noProof/>
        </w:rPr>
        <w:fldChar w:fldCharType="end"/>
      </w:r>
    </w:p>
    <w:p w:rsidR="00DF5956" w:rsidRPr="00DF5956" w:rsidRDefault="00DF5956">
      <w:pPr>
        <w:pStyle w:val="Spisilustracji"/>
        <w:tabs>
          <w:tab w:val="left" w:pos="3590"/>
          <w:tab w:val="right" w:leader="dot" w:pos="9062"/>
        </w:tabs>
        <w:rPr>
          <w:rFonts w:asciiTheme="minorHAnsi" w:eastAsiaTheme="minorEastAsia" w:hAnsiTheme="minorHAnsi" w:cstheme="minorBidi"/>
          <w:noProof/>
          <w:color w:val="auto"/>
          <w:lang w:eastAsia="pl-PL"/>
        </w:rPr>
      </w:pPr>
      <w:r>
        <w:rPr>
          <w:noProof/>
        </w:rPr>
        <w:t>Figure 7  Microsoft SQL Server demo………………………………………………………………………………………………..10                        Figure 8 IBM DB2 demo………………………..</w:t>
      </w:r>
      <w:r>
        <w:rPr>
          <w:noProof/>
        </w:rPr>
        <w:tab/>
      </w:r>
      <w:r>
        <w:rPr>
          <w:noProof/>
        </w:rPr>
        <w:fldChar w:fldCharType="begin"/>
      </w:r>
      <w:r>
        <w:rPr>
          <w:noProof/>
        </w:rPr>
        <w:instrText xml:space="preserve"> PAGEREF _Toc496662856 \h </w:instrText>
      </w:r>
      <w:r>
        <w:rPr>
          <w:noProof/>
        </w:rPr>
      </w:r>
      <w:r>
        <w:rPr>
          <w:noProof/>
        </w:rPr>
        <w:fldChar w:fldCharType="separate"/>
      </w:r>
      <w:r w:rsidR="000E1D0A">
        <w:rPr>
          <w:noProof/>
        </w:rPr>
        <w:t>12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 MongoDB demo.</w:t>
      </w:r>
      <w:r>
        <w:rPr>
          <w:noProof/>
        </w:rPr>
        <w:tab/>
      </w:r>
      <w:r>
        <w:rPr>
          <w:noProof/>
        </w:rPr>
        <w:fldChar w:fldCharType="begin"/>
      </w:r>
      <w:r>
        <w:rPr>
          <w:noProof/>
        </w:rPr>
        <w:instrText xml:space="preserve"> PAGEREF _Toc496662857 \h </w:instrText>
      </w:r>
      <w:r>
        <w:rPr>
          <w:noProof/>
        </w:rPr>
      </w:r>
      <w:r>
        <w:rPr>
          <w:noProof/>
        </w:rPr>
        <w:fldChar w:fldCharType="separate"/>
      </w:r>
      <w:r w:rsidR="000E1D0A">
        <w:rPr>
          <w:noProof/>
        </w:rPr>
        <w:t>12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10 MariaDB demo.</w:t>
      </w:r>
      <w:r>
        <w:rPr>
          <w:noProof/>
        </w:rPr>
        <w:tab/>
      </w:r>
      <w:r>
        <w:rPr>
          <w:noProof/>
        </w:rPr>
        <w:fldChar w:fldCharType="begin"/>
      </w:r>
      <w:r>
        <w:rPr>
          <w:noProof/>
        </w:rPr>
        <w:instrText xml:space="preserve"> PAGEREF _Toc496662858 \h </w:instrText>
      </w:r>
      <w:r>
        <w:rPr>
          <w:noProof/>
        </w:rPr>
      </w:r>
      <w:r>
        <w:rPr>
          <w:noProof/>
        </w:rPr>
        <w:fldChar w:fldCharType="separate"/>
      </w:r>
      <w:r w:rsidR="000E1D0A">
        <w:rPr>
          <w:noProof/>
        </w:rPr>
        <w:t>13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11 Levels of abstraction in database systems.</w:t>
      </w:r>
      <w:r>
        <w:rPr>
          <w:noProof/>
        </w:rPr>
        <w:tab/>
      </w:r>
      <w:r>
        <w:rPr>
          <w:noProof/>
        </w:rPr>
        <w:fldChar w:fldCharType="begin"/>
      </w:r>
      <w:r>
        <w:rPr>
          <w:noProof/>
        </w:rPr>
        <w:instrText xml:space="preserve"> PAGEREF _Toc496662859 \h </w:instrText>
      </w:r>
      <w:r>
        <w:rPr>
          <w:noProof/>
        </w:rPr>
      </w:r>
      <w:r>
        <w:rPr>
          <w:noProof/>
        </w:rPr>
        <w:fldChar w:fldCharType="separate"/>
      </w:r>
      <w:r w:rsidR="000E1D0A">
        <w:rPr>
          <w:noProof/>
        </w:rPr>
        <w:t>14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12 Components of a table in the relational model.</w:t>
      </w:r>
      <w:r>
        <w:rPr>
          <w:noProof/>
        </w:rPr>
        <w:tab/>
      </w:r>
      <w:r>
        <w:rPr>
          <w:noProof/>
        </w:rPr>
        <w:fldChar w:fldCharType="begin"/>
      </w:r>
      <w:r>
        <w:rPr>
          <w:noProof/>
        </w:rPr>
        <w:instrText xml:space="preserve"> PAGEREF _Toc496662860 \h </w:instrText>
      </w:r>
      <w:r>
        <w:rPr>
          <w:noProof/>
        </w:rPr>
      </w:r>
      <w:r>
        <w:rPr>
          <w:noProof/>
        </w:rPr>
        <w:fldChar w:fldCharType="separate"/>
      </w:r>
      <w:r w:rsidR="000E1D0A">
        <w:rPr>
          <w:noProof/>
        </w:rPr>
        <w:t>15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13 Creation of associative table resolving M:N  relationship.</w:t>
      </w:r>
      <w:r>
        <w:rPr>
          <w:noProof/>
        </w:rPr>
        <w:tab/>
      </w:r>
      <w:r>
        <w:rPr>
          <w:noProof/>
        </w:rPr>
        <w:fldChar w:fldCharType="begin"/>
      </w:r>
      <w:r>
        <w:rPr>
          <w:noProof/>
        </w:rPr>
        <w:instrText xml:space="preserve"> PAGEREF _Toc496662861 \h </w:instrText>
      </w:r>
      <w:r>
        <w:rPr>
          <w:noProof/>
        </w:rPr>
      </w:r>
      <w:r>
        <w:rPr>
          <w:noProof/>
        </w:rPr>
        <w:fldChar w:fldCharType="separate"/>
      </w:r>
      <w:r w:rsidR="000E1D0A">
        <w:rPr>
          <w:noProof/>
        </w:rPr>
        <w:t>16</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14 The general concept of communication with databases through Query Language.</w:t>
      </w:r>
      <w:r>
        <w:rPr>
          <w:noProof/>
        </w:rPr>
        <w:tab/>
      </w:r>
      <w:r>
        <w:rPr>
          <w:noProof/>
        </w:rPr>
        <w:fldChar w:fldCharType="begin"/>
      </w:r>
      <w:r>
        <w:rPr>
          <w:noProof/>
        </w:rPr>
        <w:instrText xml:space="preserve"> PAGEREF _Toc496662862 \h </w:instrText>
      </w:r>
      <w:r>
        <w:rPr>
          <w:noProof/>
        </w:rPr>
      </w:r>
      <w:r>
        <w:rPr>
          <w:noProof/>
        </w:rPr>
        <w:fldChar w:fldCharType="separate"/>
      </w:r>
      <w:r w:rsidR="000E1D0A">
        <w:rPr>
          <w:noProof/>
        </w:rPr>
        <w:t>17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15 Data Warehouse.</w:t>
      </w:r>
      <w:r>
        <w:rPr>
          <w:noProof/>
        </w:rPr>
        <w:tab/>
      </w:r>
      <w:r>
        <w:rPr>
          <w:noProof/>
        </w:rPr>
        <w:fldChar w:fldCharType="begin"/>
      </w:r>
      <w:r>
        <w:rPr>
          <w:noProof/>
        </w:rPr>
        <w:instrText xml:space="preserve"> PAGEREF _Toc496662863 \h </w:instrText>
      </w:r>
      <w:r>
        <w:rPr>
          <w:noProof/>
        </w:rPr>
      </w:r>
      <w:r>
        <w:rPr>
          <w:noProof/>
        </w:rPr>
        <w:fldChar w:fldCharType="separate"/>
      </w:r>
      <w:r w:rsidR="000E1D0A">
        <w:rPr>
          <w:noProof/>
        </w:rPr>
        <w:t>27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16 Contrasting OLTP and Data Warehousing Environments,.</w:t>
      </w:r>
      <w:r>
        <w:rPr>
          <w:noProof/>
        </w:rPr>
        <w:tab/>
      </w:r>
      <w:r>
        <w:rPr>
          <w:noProof/>
        </w:rPr>
        <w:fldChar w:fldCharType="begin"/>
      </w:r>
      <w:r>
        <w:rPr>
          <w:noProof/>
        </w:rPr>
        <w:instrText xml:space="preserve"> PAGEREF _Toc496662864 \h </w:instrText>
      </w:r>
      <w:r>
        <w:rPr>
          <w:noProof/>
        </w:rPr>
      </w:r>
      <w:r>
        <w:rPr>
          <w:noProof/>
        </w:rPr>
        <w:fldChar w:fldCharType="separate"/>
      </w:r>
      <w:r w:rsidR="000E1D0A">
        <w:rPr>
          <w:noProof/>
        </w:rPr>
        <w:t>28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17 Data Warehouse architecture.</w:t>
      </w:r>
      <w:r>
        <w:rPr>
          <w:noProof/>
        </w:rPr>
        <w:tab/>
      </w:r>
      <w:r>
        <w:rPr>
          <w:noProof/>
        </w:rPr>
        <w:fldChar w:fldCharType="begin"/>
      </w:r>
      <w:r>
        <w:rPr>
          <w:noProof/>
        </w:rPr>
        <w:instrText xml:space="preserve"> PAGEREF _Toc496662865 \h </w:instrText>
      </w:r>
      <w:r>
        <w:rPr>
          <w:noProof/>
        </w:rPr>
      </w:r>
      <w:r>
        <w:rPr>
          <w:noProof/>
        </w:rPr>
        <w:fldChar w:fldCharType="separate"/>
      </w:r>
      <w:r w:rsidR="000E1D0A">
        <w:rPr>
          <w:noProof/>
        </w:rPr>
        <w:t>31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18 Basic Data Warehouse architecture.</w:t>
      </w:r>
      <w:r>
        <w:rPr>
          <w:noProof/>
        </w:rPr>
        <w:tab/>
      </w:r>
      <w:r>
        <w:rPr>
          <w:noProof/>
        </w:rPr>
        <w:fldChar w:fldCharType="begin"/>
      </w:r>
      <w:r>
        <w:rPr>
          <w:noProof/>
        </w:rPr>
        <w:instrText xml:space="preserve"> PAGEREF _Toc496662866 \h </w:instrText>
      </w:r>
      <w:r>
        <w:rPr>
          <w:noProof/>
        </w:rPr>
      </w:r>
      <w:r>
        <w:rPr>
          <w:noProof/>
        </w:rPr>
        <w:fldChar w:fldCharType="separate"/>
      </w:r>
      <w:r w:rsidR="000E1D0A">
        <w:rPr>
          <w:noProof/>
        </w:rPr>
        <w:t>32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19 Data Warehouse architecture precise.</w:t>
      </w:r>
      <w:r>
        <w:rPr>
          <w:noProof/>
        </w:rPr>
        <w:tab/>
      </w:r>
      <w:r>
        <w:rPr>
          <w:noProof/>
        </w:rPr>
        <w:fldChar w:fldCharType="begin"/>
      </w:r>
      <w:r>
        <w:rPr>
          <w:noProof/>
        </w:rPr>
        <w:instrText xml:space="preserve"> PAGEREF _Toc496662867 \h </w:instrText>
      </w:r>
      <w:r>
        <w:rPr>
          <w:noProof/>
        </w:rPr>
      </w:r>
      <w:r>
        <w:rPr>
          <w:noProof/>
        </w:rPr>
        <w:fldChar w:fldCharType="separate"/>
      </w:r>
      <w:r w:rsidR="000E1D0A">
        <w:rPr>
          <w:noProof/>
        </w:rPr>
        <w:t>32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20 Data Warehouse Architecture with a Staging Area.</w:t>
      </w:r>
      <w:r>
        <w:rPr>
          <w:noProof/>
        </w:rPr>
        <w:tab/>
      </w:r>
      <w:r>
        <w:rPr>
          <w:noProof/>
        </w:rPr>
        <w:fldChar w:fldCharType="begin"/>
      </w:r>
      <w:r>
        <w:rPr>
          <w:noProof/>
        </w:rPr>
        <w:instrText xml:space="preserve"> PAGEREF _Toc496662868 \h </w:instrText>
      </w:r>
      <w:r>
        <w:rPr>
          <w:noProof/>
        </w:rPr>
      </w:r>
      <w:r>
        <w:rPr>
          <w:noProof/>
        </w:rPr>
        <w:fldChar w:fldCharType="separate"/>
      </w:r>
      <w:r w:rsidR="000E1D0A">
        <w:rPr>
          <w:noProof/>
        </w:rPr>
        <w:t>33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21 Data Warehouse Architecture with a Staging Area and Data Marts,.</w:t>
      </w:r>
      <w:r>
        <w:rPr>
          <w:noProof/>
        </w:rPr>
        <w:tab/>
      </w:r>
      <w:r>
        <w:rPr>
          <w:noProof/>
        </w:rPr>
        <w:fldChar w:fldCharType="begin"/>
      </w:r>
      <w:r>
        <w:rPr>
          <w:noProof/>
        </w:rPr>
        <w:instrText xml:space="preserve"> PAGEREF _Toc496662869 \h </w:instrText>
      </w:r>
      <w:r>
        <w:rPr>
          <w:noProof/>
        </w:rPr>
      </w:r>
      <w:r>
        <w:rPr>
          <w:noProof/>
        </w:rPr>
        <w:fldChar w:fldCharType="separate"/>
      </w:r>
      <w:r w:rsidR="000E1D0A">
        <w:rPr>
          <w:noProof/>
        </w:rPr>
        <w:t>34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22 Data Warehouse Architecture Complex.</w:t>
      </w:r>
      <w:r>
        <w:rPr>
          <w:noProof/>
        </w:rPr>
        <w:tab/>
      </w:r>
      <w:r>
        <w:rPr>
          <w:noProof/>
        </w:rPr>
        <w:fldChar w:fldCharType="begin"/>
      </w:r>
      <w:r>
        <w:rPr>
          <w:noProof/>
        </w:rPr>
        <w:instrText xml:space="preserve"> PAGEREF _Toc496662870 \h </w:instrText>
      </w:r>
      <w:r>
        <w:rPr>
          <w:noProof/>
        </w:rPr>
      </w:r>
      <w:r>
        <w:rPr>
          <w:noProof/>
        </w:rPr>
        <w:fldChar w:fldCharType="separate"/>
      </w:r>
      <w:r w:rsidR="000E1D0A">
        <w:rPr>
          <w:noProof/>
        </w:rPr>
        <w:t>35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 xml:space="preserve">Figure 23 </w:t>
      </w:r>
      <w:r w:rsidRPr="00FD33EB">
        <w:rPr>
          <w:noProof/>
          <w:highlight w:val="white"/>
        </w:rPr>
        <w:t>Star Schema.</w:t>
      </w:r>
      <w:r>
        <w:rPr>
          <w:noProof/>
        </w:rPr>
        <w:tab/>
      </w:r>
      <w:r>
        <w:rPr>
          <w:noProof/>
        </w:rPr>
        <w:fldChar w:fldCharType="begin"/>
      </w:r>
      <w:r>
        <w:rPr>
          <w:noProof/>
        </w:rPr>
        <w:instrText xml:space="preserve"> PAGEREF _Toc496662871 \h </w:instrText>
      </w:r>
      <w:r>
        <w:rPr>
          <w:noProof/>
        </w:rPr>
      </w:r>
      <w:r>
        <w:rPr>
          <w:noProof/>
        </w:rPr>
        <w:fldChar w:fldCharType="separate"/>
      </w:r>
      <w:r w:rsidR="000E1D0A">
        <w:rPr>
          <w:noProof/>
        </w:rPr>
        <w:t>41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24 The star schema.</w:t>
      </w:r>
      <w:r>
        <w:rPr>
          <w:noProof/>
        </w:rPr>
        <w:tab/>
      </w:r>
      <w:r>
        <w:rPr>
          <w:noProof/>
        </w:rPr>
        <w:fldChar w:fldCharType="begin"/>
      </w:r>
      <w:r>
        <w:rPr>
          <w:noProof/>
        </w:rPr>
        <w:instrText xml:space="preserve"> PAGEREF _Toc496662872 \h </w:instrText>
      </w:r>
      <w:r>
        <w:rPr>
          <w:noProof/>
        </w:rPr>
      </w:r>
      <w:r>
        <w:rPr>
          <w:noProof/>
        </w:rPr>
        <w:fldChar w:fldCharType="separate"/>
      </w:r>
      <w:r w:rsidR="000E1D0A">
        <w:rPr>
          <w:noProof/>
        </w:rPr>
        <w:t>41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25 Snowflake schema.</w:t>
      </w:r>
      <w:r>
        <w:rPr>
          <w:noProof/>
        </w:rPr>
        <w:tab/>
      </w:r>
      <w:r>
        <w:rPr>
          <w:noProof/>
        </w:rPr>
        <w:fldChar w:fldCharType="begin"/>
      </w:r>
      <w:r>
        <w:rPr>
          <w:noProof/>
        </w:rPr>
        <w:instrText xml:space="preserve"> PAGEREF _Toc496662873 \h </w:instrText>
      </w:r>
      <w:r>
        <w:rPr>
          <w:noProof/>
        </w:rPr>
      </w:r>
      <w:r>
        <w:rPr>
          <w:noProof/>
        </w:rPr>
        <w:fldChar w:fldCharType="separate"/>
      </w:r>
      <w:r w:rsidR="000E1D0A">
        <w:rPr>
          <w:noProof/>
        </w:rPr>
        <w:t>42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26 TheHybrid schema</w:t>
      </w:r>
      <w:r>
        <w:rPr>
          <w:noProof/>
        </w:rPr>
        <w:tab/>
      </w:r>
      <w:r>
        <w:rPr>
          <w:noProof/>
        </w:rPr>
        <w:fldChar w:fldCharType="begin"/>
      </w:r>
      <w:r>
        <w:rPr>
          <w:noProof/>
        </w:rPr>
        <w:instrText xml:space="preserve"> PAGEREF _Toc496662874 \h </w:instrText>
      </w:r>
      <w:r>
        <w:rPr>
          <w:noProof/>
        </w:rPr>
      </w:r>
      <w:r>
        <w:rPr>
          <w:noProof/>
        </w:rPr>
        <w:fldChar w:fldCharType="separate"/>
      </w:r>
      <w:r w:rsidR="000E1D0A">
        <w:rPr>
          <w:noProof/>
        </w:rPr>
        <w:t>43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27 Fact constellation schema.</w:t>
      </w:r>
      <w:r>
        <w:rPr>
          <w:noProof/>
        </w:rPr>
        <w:tab/>
      </w:r>
      <w:r>
        <w:rPr>
          <w:noProof/>
        </w:rPr>
        <w:fldChar w:fldCharType="begin"/>
      </w:r>
      <w:r>
        <w:rPr>
          <w:noProof/>
        </w:rPr>
        <w:instrText xml:space="preserve"> PAGEREF _Toc496662875 \h </w:instrText>
      </w:r>
      <w:r>
        <w:rPr>
          <w:noProof/>
        </w:rPr>
      </w:r>
      <w:r>
        <w:rPr>
          <w:noProof/>
        </w:rPr>
        <w:fldChar w:fldCharType="separate"/>
      </w:r>
      <w:r w:rsidR="000E1D0A">
        <w:rPr>
          <w:noProof/>
        </w:rPr>
        <w:t>44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28 Symmetric dimensional hierarchy and asymmetric dimensional hierarchies.</w:t>
      </w:r>
      <w:r>
        <w:rPr>
          <w:noProof/>
        </w:rPr>
        <w:tab/>
      </w:r>
      <w:r>
        <w:rPr>
          <w:noProof/>
        </w:rPr>
        <w:fldChar w:fldCharType="begin"/>
      </w:r>
      <w:r>
        <w:rPr>
          <w:noProof/>
        </w:rPr>
        <w:instrText xml:space="preserve"> PAGEREF _Toc496662876 \h </w:instrText>
      </w:r>
      <w:r>
        <w:rPr>
          <w:noProof/>
        </w:rPr>
      </w:r>
      <w:r>
        <w:rPr>
          <w:noProof/>
        </w:rPr>
        <w:fldChar w:fldCharType="separate"/>
      </w:r>
      <w:r w:rsidR="000E1D0A">
        <w:rPr>
          <w:noProof/>
        </w:rPr>
        <w:t>47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29 Multiple dimensional hierarchies.</w:t>
      </w:r>
      <w:r>
        <w:rPr>
          <w:noProof/>
        </w:rPr>
        <w:tab/>
      </w:r>
      <w:r>
        <w:rPr>
          <w:noProof/>
        </w:rPr>
        <w:fldChar w:fldCharType="begin"/>
      </w:r>
      <w:r>
        <w:rPr>
          <w:noProof/>
        </w:rPr>
        <w:instrText xml:space="preserve"> PAGEREF _Toc496662877 \h </w:instrText>
      </w:r>
      <w:r>
        <w:rPr>
          <w:noProof/>
        </w:rPr>
      </w:r>
      <w:r>
        <w:rPr>
          <w:noProof/>
        </w:rPr>
        <w:fldChar w:fldCharType="separate"/>
      </w:r>
      <w:r w:rsidR="000E1D0A">
        <w:rPr>
          <w:noProof/>
        </w:rPr>
        <w:t>48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30 Typical Levels in a Dimension Hierarchy,.</w:t>
      </w:r>
      <w:r>
        <w:rPr>
          <w:noProof/>
        </w:rPr>
        <w:tab/>
      </w:r>
      <w:r>
        <w:rPr>
          <w:noProof/>
        </w:rPr>
        <w:fldChar w:fldCharType="begin"/>
      </w:r>
      <w:r>
        <w:rPr>
          <w:noProof/>
        </w:rPr>
        <w:instrText xml:space="preserve"> PAGEREF _Toc496662878 \h </w:instrText>
      </w:r>
      <w:r>
        <w:rPr>
          <w:noProof/>
        </w:rPr>
      </w:r>
      <w:r>
        <w:rPr>
          <w:noProof/>
        </w:rPr>
        <w:fldChar w:fldCharType="separate"/>
      </w:r>
      <w:r w:rsidR="000E1D0A">
        <w:rPr>
          <w:noProof/>
        </w:rPr>
        <w:t>48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31 Example of Data Warehousing Objects and their Relationships.</w:t>
      </w:r>
      <w:r>
        <w:rPr>
          <w:noProof/>
        </w:rPr>
        <w:tab/>
      </w:r>
      <w:r>
        <w:rPr>
          <w:noProof/>
        </w:rPr>
        <w:fldChar w:fldCharType="begin"/>
      </w:r>
      <w:r>
        <w:rPr>
          <w:noProof/>
        </w:rPr>
        <w:instrText xml:space="preserve"> PAGEREF _Toc496662879 \h </w:instrText>
      </w:r>
      <w:r>
        <w:rPr>
          <w:noProof/>
        </w:rPr>
      </w:r>
      <w:r>
        <w:rPr>
          <w:noProof/>
        </w:rPr>
        <w:fldChar w:fldCharType="separate"/>
      </w:r>
      <w:r w:rsidR="000E1D0A">
        <w:rPr>
          <w:noProof/>
        </w:rPr>
        <w:t>49</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32 Pivoting.</w:t>
      </w:r>
      <w:r>
        <w:rPr>
          <w:noProof/>
        </w:rPr>
        <w:tab/>
      </w:r>
      <w:r>
        <w:rPr>
          <w:noProof/>
        </w:rPr>
        <w:fldChar w:fldCharType="begin"/>
      </w:r>
      <w:r>
        <w:rPr>
          <w:noProof/>
        </w:rPr>
        <w:instrText xml:space="preserve"> PAGEREF _Toc496662880 \h </w:instrText>
      </w:r>
      <w:r>
        <w:rPr>
          <w:noProof/>
        </w:rPr>
      </w:r>
      <w:r>
        <w:rPr>
          <w:noProof/>
        </w:rPr>
        <w:fldChar w:fldCharType="separate"/>
      </w:r>
      <w:r w:rsidR="000E1D0A">
        <w:rPr>
          <w:noProof/>
        </w:rPr>
        <w:t>53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33 Drilling down.</w:t>
      </w:r>
      <w:r>
        <w:rPr>
          <w:noProof/>
        </w:rPr>
        <w:tab/>
      </w:r>
      <w:r>
        <w:rPr>
          <w:noProof/>
        </w:rPr>
        <w:fldChar w:fldCharType="begin"/>
      </w:r>
      <w:r>
        <w:rPr>
          <w:noProof/>
        </w:rPr>
        <w:instrText xml:space="preserve"> PAGEREF _Toc496662881 \h </w:instrText>
      </w:r>
      <w:r>
        <w:rPr>
          <w:noProof/>
        </w:rPr>
      </w:r>
      <w:r>
        <w:rPr>
          <w:noProof/>
        </w:rPr>
        <w:fldChar w:fldCharType="separate"/>
      </w:r>
      <w:r w:rsidR="000E1D0A">
        <w:rPr>
          <w:noProof/>
        </w:rPr>
        <w:t>53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34 Slicing and dicing.</w:t>
      </w:r>
      <w:r>
        <w:rPr>
          <w:noProof/>
        </w:rPr>
        <w:tab/>
      </w:r>
      <w:r>
        <w:rPr>
          <w:noProof/>
        </w:rPr>
        <w:fldChar w:fldCharType="begin"/>
      </w:r>
      <w:r>
        <w:rPr>
          <w:noProof/>
        </w:rPr>
        <w:instrText xml:space="preserve"> PAGEREF _Toc496662882 \h </w:instrText>
      </w:r>
      <w:r>
        <w:rPr>
          <w:noProof/>
        </w:rPr>
      </w:r>
      <w:r>
        <w:rPr>
          <w:noProof/>
        </w:rPr>
        <w:fldChar w:fldCharType="separate"/>
      </w:r>
      <w:r w:rsidR="000E1D0A">
        <w:rPr>
          <w:noProof/>
        </w:rPr>
        <w:t>54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 xml:space="preserve">Figure 35 Growth of memory size for information storing on  a global scale within the last 30 years </w:t>
      </w:r>
      <w:r>
        <w:rPr>
          <w:noProof/>
        </w:rPr>
        <w:fldChar w:fldCharType="begin"/>
      </w:r>
      <w:r>
        <w:rPr>
          <w:noProof/>
        </w:rPr>
        <w:instrText xml:space="preserve"> PAGEREF _Toc496662883 \h </w:instrText>
      </w:r>
      <w:r>
        <w:rPr>
          <w:noProof/>
        </w:rPr>
      </w:r>
      <w:r>
        <w:rPr>
          <w:noProof/>
        </w:rPr>
        <w:fldChar w:fldCharType="separate"/>
      </w:r>
      <w:r w:rsidR="000E1D0A">
        <w:rPr>
          <w:noProof/>
        </w:rPr>
        <w:t>61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36 Map-Reduce Jobs.</w:t>
      </w:r>
      <w:r>
        <w:rPr>
          <w:noProof/>
        </w:rPr>
        <w:tab/>
      </w:r>
      <w:r>
        <w:rPr>
          <w:noProof/>
        </w:rPr>
        <w:fldChar w:fldCharType="begin"/>
      </w:r>
      <w:r>
        <w:rPr>
          <w:noProof/>
        </w:rPr>
        <w:instrText xml:space="preserve"> PAGEREF _Toc496662884 \h </w:instrText>
      </w:r>
      <w:r>
        <w:rPr>
          <w:noProof/>
        </w:rPr>
      </w:r>
      <w:r>
        <w:rPr>
          <w:noProof/>
        </w:rPr>
        <w:fldChar w:fldCharType="separate"/>
      </w:r>
      <w:r w:rsidR="000E1D0A">
        <w:rPr>
          <w:noProof/>
        </w:rPr>
        <w:t>64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37 Use of supply chain capabilities.</w:t>
      </w:r>
      <w:r>
        <w:rPr>
          <w:noProof/>
        </w:rPr>
        <w:tab/>
      </w:r>
      <w:r>
        <w:rPr>
          <w:noProof/>
        </w:rPr>
        <w:fldChar w:fldCharType="begin"/>
      </w:r>
      <w:r>
        <w:rPr>
          <w:noProof/>
        </w:rPr>
        <w:instrText xml:space="preserve"> PAGEREF _Toc496662885 \h </w:instrText>
      </w:r>
      <w:r>
        <w:rPr>
          <w:noProof/>
        </w:rPr>
      </w:r>
      <w:r>
        <w:rPr>
          <w:noProof/>
        </w:rPr>
        <w:fldChar w:fldCharType="separate"/>
      </w:r>
      <w:r w:rsidR="000E1D0A">
        <w:rPr>
          <w:noProof/>
        </w:rPr>
        <w:t>67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38 JAVA SE Development Kit 8u101.exe download page.</w:t>
      </w:r>
      <w:r>
        <w:rPr>
          <w:noProof/>
        </w:rPr>
        <w:tab/>
      </w:r>
      <w:r>
        <w:rPr>
          <w:noProof/>
        </w:rPr>
        <w:fldChar w:fldCharType="begin"/>
      </w:r>
      <w:r>
        <w:rPr>
          <w:noProof/>
        </w:rPr>
        <w:instrText xml:space="preserve"> PAGEREF _Toc496662886 \h </w:instrText>
      </w:r>
      <w:r>
        <w:rPr>
          <w:noProof/>
        </w:rPr>
      </w:r>
      <w:r>
        <w:rPr>
          <w:noProof/>
        </w:rPr>
        <w:fldChar w:fldCharType="separate"/>
      </w:r>
      <w:r w:rsidR="000E1D0A">
        <w:rPr>
          <w:noProof/>
        </w:rPr>
        <w:t>71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39 JAVA SE Development Kit 8u101.exe installation wizard.</w:t>
      </w:r>
      <w:r>
        <w:rPr>
          <w:noProof/>
        </w:rPr>
        <w:tab/>
      </w:r>
      <w:r>
        <w:rPr>
          <w:noProof/>
        </w:rPr>
        <w:fldChar w:fldCharType="begin"/>
      </w:r>
      <w:r>
        <w:rPr>
          <w:noProof/>
        </w:rPr>
        <w:instrText xml:space="preserve"> PAGEREF _Toc496662887 \h </w:instrText>
      </w:r>
      <w:r>
        <w:rPr>
          <w:noProof/>
        </w:rPr>
      </w:r>
      <w:r>
        <w:rPr>
          <w:noProof/>
        </w:rPr>
        <w:fldChar w:fldCharType="separate"/>
      </w:r>
      <w:r w:rsidR="000E1D0A">
        <w:rPr>
          <w:noProof/>
        </w:rPr>
        <w:t>71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40 Java JRE sub folder.</w:t>
      </w:r>
      <w:r>
        <w:rPr>
          <w:noProof/>
        </w:rPr>
        <w:tab/>
      </w:r>
      <w:r>
        <w:rPr>
          <w:noProof/>
        </w:rPr>
        <w:fldChar w:fldCharType="begin"/>
      </w:r>
      <w:r>
        <w:rPr>
          <w:noProof/>
        </w:rPr>
        <w:instrText xml:space="preserve"> PAGEREF _Toc496662888 \h </w:instrText>
      </w:r>
      <w:r>
        <w:rPr>
          <w:noProof/>
        </w:rPr>
      </w:r>
      <w:r>
        <w:rPr>
          <w:noProof/>
        </w:rPr>
        <w:fldChar w:fldCharType="separate"/>
      </w:r>
      <w:r w:rsidR="000E1D0A">
        <w:rPr>
          <w:noProof/>
        </w:rPr>
        <w:t>72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41 Edit system environment step 1.</w:t>
      </w:r>
      <w:r>
        <w:rPr>
          <w:noProof/>
        </w:rPr>
        <w:tab/>
      </w:r>
      <w:r>
        <w:rPr>
          <w:noProof/>
        </w:rPr>
        <w:fldChar w:fldCharType="begin"/>
      </w:r>
      <w:r>
        <w:rPr>
          <w:noProof/>
        </w:rPr>
        <w:instrText xml:space="preserve"> PAGEREF _Toc496662889 \h </w:instrText>
      </w:r>
      <w:r>
        <w:rPr>
          <w:noProof/>
        </w:rPr>
      </w:r>
      <w:r>
        <w:rPr>
          <w:noProof/>
        </w:rPr>
        <w:fldChar w:fldCharType="separate"/>
      </w:r>
      <w:r w:rsidR="000E1D0A">
        <w:rPr>
          <w:noProof/>
        </w:rPr>
        <w:t>72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42 Updating environment variables.</w:t>
      </w:r>
      <w:r>
        <w:rPr>
          <w:noProof/>
        </w:rPr>
        <w:tab/>
      </w:r>
      <w:r>
        <w:rPr>
          <w:noProof/>
        </w:rPr>
        <w:fldChar w:fldCharType="begin"/>
      </w:r>
      <w:r>
        <w:rPr>
          <w:noProof/>
        </w:rPr>
        <w:instrText xml:space="preserve"> PAGEREF _Toc496662890 \h </w:instrText>
      </w:r>
      <w:r>
        <w:rPr>
          <w:noProof/>
        </w:rPr>
      </w:r>
      <w:r>
        <w:rPr>
          <w:noProof/>
        </w:rPr>
        <w:fldChar w:fldCharType="separate"/>
      </w:r>
      <w:r w:rsidR="000E1D0A">
        <w:rPr>
          <w:noProof/>
        </w:rPr>
        <w:t>73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43 Downloading the 7-Zip.</w:t>
      </w:r>
      <w:r>
        <w:rPr>
          <w:noProof/>
        </w:rPr>
        <w:tab/>
      </w:r>
      <w:r>
        <w:rPr>
          <w:noProof/>
        </w:rPr>
        <w:fldChar w:fldCharType="begin"/>
      </w:r>
      <w:r>
        <w:rPr>
          <w:noProof/>
        </w:rPr>
        <w:instrText xml:space="preserve"> PAGEREF _Toc496662891 \h </w:instrText>
      </w:r>
      <w:r>
        <w:rPr>
          <w:noProof/>
        </w:rPr>
      </w:r>
      <w:r>
        <w:rPr>
          <w:noProof/>
        </w:rPr>
        <w:fldChar w:fldCharType="separate"/>
      </w:r>
      <w:r w:rsidR="000E1D0A">
        <w:rPr>
          <w:noProof/>
        </w:rPr>
        <w:t>74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lastRenderedPageBreak/>
        <w:t>Figure 44 Downloading source for Schema Workbench.</w:t>
      </w:r>
      <w:r>
        <w:rPr>
          <w:noProof/>
        </w:rPr>
        <w:tab/>
      </w:r>
      <w:r>
        <w:rPr>
          <w:noProof/>
        </w:rPr>
        <w:fldChar w:fldCharType="begin"/>
      </w:r>
      <w:r>
        <w:rPr>
          <w:noProof/>
        </w:rPr>
        <w:instrText xml:space="preserve"> PAGEREF _Toc496662892 \h </w:instrText>
      </w:r>
      <w:r>
        <w:rPr>
          <w:noProof/>
        </w:rPr>
      </w:r>
      <w:r>
        <w:rPr>
          <w:noProof/>
        </w:rPr>
        <w:fldChar w:fldCharType="separate"/>
      </w:r>
      <w:r w:rsidR="000E1D0A">
        <w:rPr>
          <w:noProof/>
        </w:rPr>
        <w:t>74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45 Creating the Schema Workbench folder.</w:t>
      </w:r>
      <w:r>
        <w:rPr>
          <w:noProof/>
        </w:rPr>
        <w:tab/>
      </w:r>
      <w:r>
        <w:rPr>
          <w:noProof/>
        </w:rPr>
        <w:fldChar w:fldCharType="begin"/>
      </w:r>
      <w:r>
        <w:rPr>
          <w:noProof/>
        </w:rPr>
        <w:instrText xml:space="preserve"> PAGEREF _Toc496662893 \h </w:instrText>
      </w:r>
      <w:r>
        <w:rPr>
          <w:noProof/>
        </w:rPr>
      </w:r>
      <w:r>
        <w:rPr>
          <w:noProof/>
        </w:rPr>
        <w:fldChar w:fldCharType="separate"/>
      </w:r>
      <w:r w:rsidR="000E1D0A">
        <w:rPr>
          <w:noProof/>
        </w:rPr>
        <w:t>75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46 Schema Workbench for Pentaho.</w:t>
      </w:r>
      <w:r>
        <w:rPr>
          <w:noProof/>
        </w:rPr>
        <w:tab/>
      </w:r>
      <w:r>
        <w:rPr>
          <w:noProof/>
        </w:rPr>
        <w:fldChar w:fldCharType="begin"/>
      </w:r>
      <w:r>
        <w:rPr>
          <w:noProof/>
        </w:rPr>
        <w:instrText xml:space="preserve"> PAGEREF _Toc496662894 \h </w:instrText>
      </w:r>
      <w:r>
        <w:rPr>
          <w:noProof/>
        </w:rPr>
      </w:r>
      <w:r>
        <w:rPr>
          <w:noProof/>
        </w:rPr>
        <w:fldChar w:fldCharType="separate"/>
      </w:r>
      <w:r w:rsidR="000E1D0A">
        <w:rPr>
          <w:noProof/>
        </w:rPr>
        <w:t>76</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47 Schema workbench installation with 7-zip.</w:t>
      </w:r>
      <w:r>
        <w:rPr>
          <w:noProof/>
        </w:rPr>
        <w:tab/>
      </w:r>
      <w:r>
        <w:rPr>
          <w:noProof/>
        </w:rPr>
        <w:fldChar w:fldCharType="begin"/>
      </w:r>
      <w:r>
        <w:rPr>
          <w:noProof/>
        </w:rPr>
        <w:instrText xml:space="preserve"> PAGEREF _Toc496662895 \h </w:instrText>
      </w:r>
      <w:r>
        <w:rPr>
          <w:noProof/>
        </w:rPr>
      </w:r>
      <w:r>
        <w:rPr>
          <w:noProof/>
        </w:rPr>
        <w:fldChar w:fldCharType="separate"/>
      </w:r>
      <w:r w:rsidR="000E1D0A">
        <w:rPr>
          <w:noProof/>
        </w:rPr>
        <w:t>76</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48 Schema Workbench un-zipping.</w:t>
      </w:r>
      <w:r>
        <w:rPr>
          <w:noProof/>
        </w:rPr>
        <w:tab/>
      </w:r>
      <w:r>
        <w:rPr>
          <w:noProof/>
        </w:rPr>
        <w:fldChar w:fldCharType="begin"/>
      </w:r>
      <w:r>
        <w:rPr>
          <w:noProof/>
        </w:rPr>
        <w:instrText xml:space="preserve"> PAGEREF _Toc496662896 \h </w:instrText>
      </w:r>
      <w:r>
        <w:rPr>
          <w:noProof/>
        </w:rPr>
      </w:r>
      <w:r>
        <w:rPr>
          <w:noProof/>
        </w:rPr>
        <w:fldChar w:fldCharType="separate"/>
      </w:r>
      <w:r w:rsidR="000E1D0A">
        <w:rPr>
          <w:noProof/>
        </w:rPr>
        <w:t>77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49 Pentaho Business Intelligence Server downloading source.</w:t>
      </w:r>
      <w:r>
        <w:rPr>
          <w:noProof/>
        </w:rPr>
        <w:tab/>
      </w:r>
      <w:r>
        <w:rPr>
          <w:noProof/>
        </w:rPr>
        <w:fldChar w:fldCharType="begin"/>
      </w:r>
      <w:r>
        <w:rPr>
          <w:noProof/>
        </w:rPr>
        <w:instrText xml:space="preserve"> PAGEREF _Toc496662897 \h </w:instrText>
      </w:r>
      <w:r>
        <w:rPr>
          <w:noProof/>
        </w:rPr>
      </w:r>
      <w:r>
        <w:rPr>
          <w:noProof/>
        </w:rPr>
        <w:fldChar w:fldCharType="separate"/>
      </w:r>
      <w:r w:rsidR="000E1D0A">
        <w:rPr>
          <w:noProof/>
        </w:rPr>
        <w:t>78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50 Xampp downloading source.</w:t>
      </w:r>
      <w:r>
        <w:rPr>
          <w:noProof/>
        </w:rPr>
        <w:tab/>
      </w:r>
      <w:r>
        <w:rPr>
          <w:noProof/>
        </w:rPr>
        <w:fldChar w:fldCharType="begin"/>
      </w:r>
      <w:r>
        <w:rPr>
          <w:noProof/>
        </w:rPr>
        <w:instrText xml:space="preserve"> PAGEREF _Toc496662898 \h </w:instrText>
      </w:r>
      <w:r>
        <w:rPr>
          <w:noProof/>
        </w:rPr>
      </w:r>
      <w:r>
        <w:rPr>
          <w:noProof/>
        </w:rPr>
        <w:fldChar w:fldCharType="separate"/>
      </w:r>
      <w:r w:rsidR="000E1D0A">
        <w:rPr>
          <w:noProof/>
        </w:rPr>
        <w:t>79</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51 Xampp installation step 1.</w:t>
      </w:r>
      <w:r>
        <w:rPr>
          <w:noProof/>
        </w:rPr>
        <w:tab/>
      </w:r>
      <w:r>
        <w:rPr>
          <w:noProof/>
        </w:rPr>
        <w:fldChar w:fldCharType="begin"/>
      </w:r>
      <w:r>
        <w:rPr>
          <w:noProof/>
        </w:rPr>
        <w:instrText xml:space="preserve"> PAGEREF _Toc496662899 \h </w:instrText>
      </w:r>
      <w:r>
        <w:rPr>
          <w:noProof/>
        </w:rPr>
      </w:r>
      <w:r>
        <w:rPr>
          <w:noProof/>
        </w:rPr>
        <w:fldChar w:fldCharType="separate"/>
      </w:r>
      <w:r w:rsidR="000E1D0A">
        <w:rPr>
          <w:noProof/>
        </w:rPr>
        <w:t>80</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52 Xampp installation step 2.</w:t>
      </w:r>
      <w:r>
        <w:rPr>
          <w:noProof/>
        </w:rPr>
        <w:tab/>
      </w:r>
      <w:r>
        <w:rPr>
          <w:noProof/>
        </w:rPr>
        <w:fldChar w:fldCharType="begin"/>
      </w:r>
      <w:r>
        <w:rPr>
          <w:noProof/>
        </w:rPr>
        <w:instrText xml:space="preserve"> PAGEREF _Toc496662900 \h </w:instrText>
      </w:r>
      <w:r>
        <w:rPr>
          <w:noProof/>
        </w:rPr>
      </w:r>
      <w:r>
        <w:rPr>
          <w:noProof/>
        </w:rPr>
        <w:fldChar w:fldCharType="separate"/>
      </w:r>
      <w:r w:rsidR="000E1D0A">
        <w:rPr>
          <w:noProof/>
        </w:rPr>
        <w:t>81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53 Downloading source for DB Connector.</w:t>
      </w:r>
      <w:r>
        <w:rPr>
          <w:noProof/>
        </w:rPr>
        <w:tab/>
      </w:r>
      <w:r>
        <w:rPr>
          <w:noProof/>
        </w:rPr>
        <w:fldChar w:fldCharType="begin"/>
      </w:r>
      <w:r>
        <w:rPr>
          <w:noProof/>
        </w:rPr>
        <w:instrText xml:space="preserve"> PAGEREF _Toc496662901 \h </w:instrText>
      </w:r>
      <w:r>
        <w:rPr>
          <w:noProof/>
        </w:rPr>
      </w:r>
      <w:r>
        <w:rPr>
          <w:noProof/>
        </w:rPr>
        <w:fldChar w:fldCharType="separate"/>
      </w:r>
      <w:r w:rsidR="000E1D0A">
        <w:rPr>
          <w:noProof/>
        </w:rPr>
        <w:t>81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54 Extracting DB Connector.</w:t>
      </w:r>
      <w:r>
        <w:rPr>
          <w:noProof/>
        </w:rPr>
        <w:tab/>
      </w:r>
      <w:r>
        <w:rPr>
          <w:noProof/>
        </w:rPr>
        <w:fldChar w:fldCharType="begin"/>
      </w:r>
      <w:r>
        <w:rPr>
          <w:noProof/>
        </w:rPr>
        <w:instrText xml:space="preserve"> PAGEREF _Toc496662902 \h </w:instrText>
      </w:r>
      <w:r>
        <w:rPr>
          <w:noProof/>
        </w:rPr>
      </w:r>
      <w:r>
        <w:rPr>
          <w:noProof/>
        </w:rPr>
        <w:fldChar w:fldCharType="separate"/>
      </w:r>
      <w:r w:rsidR="000E1D0A">
        <w:rPr>
          <w:noProof/>
        </w:rPr>
        <w:t>82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55 DB Connector installation.</w:t>
      </w:r>
      <w:r>
        <w:rPr>
          <w:noProof/>
        </w:rPr>
        <w:tab/>
      </w:r>
      <w:r>
        <w:rPr>
          <w:noProof/>
        </w:rPr>
        <w:fldChar w:fldCharType="begin"/>
      </w:r>
      <w:r>
        <w:rPr>
          <w:noProof/>
        </w:rPr>
        <w:instrText xml:space="preserve"> PAGEREF _Toc496662903 \h </w:instrText>
      </w:r>
      <w:r>
        <w:rPr>
          <w:noProof/>
        </w:rPr>
      </w:r>
      <w:r>
        <w:rPr>
          <w:noProof/>
        </w:rPr>
        <w:fldChar w:fldCharType="separate"/>
      </w:r>
      <w:r w:rsidR="000E1D0A">
        <w:rPr>
          <w:noProof/>
        </w:rPr>
        <w:t>83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56 Starting the environment.</w:t>
      </w:r>
      <w:r>
        <w:rPr>
          <w:noProof/>
        </w:rPr>
        <w:tab/>
      </w:r>
      <w:r>
        <w:rPr>
          <w:noProof/>
        </w:rPr>
        <w:fldChar w:fldCharType="begin"/>
      </w:r>
      <w:r>
        <w:rPr>
          <w:noProof/>
        </w:rPr>
        <w:instrText xml:space="preserve"> PAGEREF _Toc496662904 \h </w:instrText>
      </w:r>
      <w:r>
        <w:rPr>
          <w:noProof/>
        </w:rPr>
      </w:r>
      <w:r>
        <w:rPr>
          <w:noProof/>
        </w:rPr>
        <w:fldChar w:fldCharType="separate"/>
      </w:r>
      <w:r w:rsidR="000E1D0A">
        <w:rPr>
          <w:noProof/>
        </w:rPr>
        <w:t>84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57 Localhost view.</w:t>
      </w:r>
      <w:r>
        <w:rPr>
          <w:noProof/>
        </w:rPr>
        <w:tab/>
      </w:r>
      <w:r>
        <w:rPr>
          <w:noProof/>
        </w:rPr>
        <w:fldChar w:fldCharType="begin"/>
      </w:r>
      <w:r>
        <w:rPr>
          <w:noProof/>
        </w:rPr>
        <w:instrText xml:space="preserve"> PAGEREF _Toc496662905 \h </w:instrText>
      </w:r>
      <w:r>
        <w:rPr>
          <w:noProof/>
        </w:rPr>
      </w:r>
      <w:r>
        <w:rPr>
          <w:noProof/>
        </w:rPr>
        <w:fldChar w:fldCharType="separate"/>
      </w:r>
      <w:r w:rsidR="000E1D0A">
        <w:rPr>
          <w:noProof/>
        </w:rPr>
        <w:t>84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58 phpMyAdmin view.</w:t>
      </w:r>
      <w:r>
        <w:rPr>
          <w:noProof/>
        </w:rPr>
        <w:tab/>
      </w:r>
      <w:r>
        <w:rPr>
          <w:noProof/>
        </w:rPr>
        <w:fldChar w:fldCharType="begin"/>
      </w:r>
      <w:r>
        <w:rPr>
          <w:noProof/>
        </w:rPr>
        <w:instrText xml:space="preserve"> PAGEREF _Toc496662906 \h </w:instrText>
      </w:r>
      <w:r>
        <w:rPr>
          <w:noProof/>
        </w:rPr>
      </w:r>
      <w:r>
        <w:rPr>
          <w:noProof/>
        </w:rPr>
        <w:fldChar w:fldCharType="separate"/>
      </w:r>
      <w:r w:rsidR="000E1D0A">
        <w:rPr>
          <w:noProof/>
        </w:rPr>
        <w:t>85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59 Password changing in database.</w:t>
      </w:r>
      <w:r>
        <w:rPr>
          <w:noProof/>
        </w:rPr>
        <w:tab/>
      </w:r>
      <w:r>
        <w:rPr>
          <w:noProof/>
        </w:rPr>
        <w:fldChar w:fldCharType="begin"/>
      </w:r>
      <w:r>
        <w:rPr>
          <w:noProof/>
        </w:rPr>
        <w:instrText xml:space="preserve"> PAGEREF _Toc496662907 \h </w:instrText>
      </w:r>
      <w:r>
        <w:rPr>
          <w:noProof/>
        </w:rPr>
      </w:r>
      <w:r>
        <w:rPr>
          <w:noProof/>
        </w:rPr>
        <w:fldChar w:fldCharType="separate"/>
      </w:r>
      <w:r w:rsidR="000E1D0A">
        <w:rPr>
          <w:noProof/>
        </w:rPr>
        <w:t>86</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60 Changing passwords for root users.</w:t>
      </w:r>
      <w:r>
        <w:rPr>
          <w:noProof/>
        </w:rPr>
        <w:tab/>
      </w:r>
      <w:r>
        <w:rPr>
          <w:noProof/>
        </w:rPr>
        <w:fldChar w:fldCharType="begin"/>
      </w:r>
      <w:r>
        <w:rPr>
          <w:noProof/>
        </w:rPr>
        <w:instrText xml:space="preserve"> PAGEREF _Toc496662908 \h </w:instrText>
      </w:r>
      <w:r>
        <w:rPr>
          <w:noProof/>
        </w:rPr>
      </w:r>
      <w:r>
        <w:rPr>
          <w:noProof/>
        </w:rPr>
        <w:fldChar w:fldCharType="separate"/>
      </w:r>
      <w:r w:rsidR="000E1D0A">
        <w:rPr>
          <w:noProof/>
        </w:rPr>
        <w:t>86</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61 Configuration phpMyAdmin step 1.</w:t>
      </w:r>
      <w:r>
        <w:rPr>
          <w:noProof/>
        </w:rPr>
        <w:tab/>
      </w:r>
      <w:r>
        <w:rPr>
          <w:noProof/>
        </w:rPr>
        <w:fldChar w:fldCharType="begin"/>
      </w:r>
      <w:r>
        <w:rPr>
          <w:noProof/>
        </w:rPr>
        <w:instrText xml:space="preserve"> PAGEREF _Toc496662909 \h </w:instrText>
      </w:r>
      <w:r>
        <w:rPr>
          <w:noProof/>
        </w:rPr>
      </w:r>
      <w:r>
        <w:rPr>
          <w:noProof/>
        </w:rPr>
        <w:fldChar w:fldCharType="separate"/>
      </w:r>
      <w:r w:rsidR="000E1D0A">
        <w:rPr>
          <w:noProof/>
        </w:rPr>
        <w:t>87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62 Configuration phpMyAdmin step 2.</w:t>
      </w:r>
      <w:r>
        <w:rPr>
          <w:noProof/>
        </w:rPr>
        <w:tab/>
      </w:r>
      <w:r>
        <w:rPr>
          <w:noProof/>
        </w:rPr>
        <w:fldChar w:fldCharType="begin"/>
      </w:r>
      <w:r>
        <w:rPr>
          <w:noProof/>
        </w:rPr>
        <w:instrText xml:space="preserve"> PAGEREF _Toc496662910 \h </w:instrText>
      </w:r>
      <w:r>
        <w:rPr>
          <w:noProof/>
        </w:rPr>
      </w:r>
      <w:r>
        <w:rPr>
          <w:noProof/>
        </w:rPr>
        <w:fldChar w:fldCharType="separate"/>
      </w:r>
      <w:r w:rsidR="000E1D0A">
        <w:rPr>
          <w:noProof/>
        </w:rPr>
        <w:t>87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63 Configuration phpMyAdmin step 3.</w:t>
      </w:r>
      <w:r>
        <w:rPr>
          <w:noProof/>
        </w:rPr>
        <w:tab/>
      </w:r>
      <w:r>
        <w:rPr>
          <w:noProof/>
        </w:rPr>
        <w:fldChar w:fldCharType="begin"/>
      </w:r>
      <w:r>
        <w:rPr>
          <w:noProof/>
        </w:rPr>
        <w:instrText xml:space="preserve"> PAGEREF _Toc496662911 \h </w:instrText>
      </w:r>
      <w:r>
        <w:rPr>
          <w:noProof/>
        </w:rPr>
      </w:r>
      <w:r>
        <w:rPr>
          <w:noProof/>
        </w:rPr>
        <w:fldChar w:fldCharType="separate"/>
      </w:r>
      <w:r w:rsidR="000E1D0A">
        <w:rPr>
          <w:noProof/>
        </w:rPr>
        <w:t>88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64 Schema workbench database connection configuration step 1.</w:t>
      </w:r>
      <w:r>
        <w:rPr>
          <w:noProof/>
        </w:rPr>
        <w:tab/>
      </w:r>
      <w:r>
        <w:rPr>
          <w:noProof/>
        </w:rPr>
        <w:fldChar w:fldCharType="begin"/>
      </w:r>
      <w:r>
        <w:rPr>
          <w:noProof/>
        </w:rPr>
        <w:instrText xml:space="preserve"> PAGEREF _Toc496662912 \h </w:instrText>
      </w:r>
      <w:r>
        <w:rPr>
          <w:noProof/>
        </w:rPr>
      </w:r>
      <w:r>
        <w:rPr>
          <w:noProof/>
        </w:rPr>
        <w:fldChar w:fldCharType="separate"/>
      </w:r>
      <w:r w:rsidR="000E1D0A">
        <w:rPr>
          <w:noProof/>
        </w:rPr>
        <w:t>89</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65 Schema workbench database connection configuration step 2.</w:t>
      </w:r>
      <w:r>
        <w:rPr>
          <w:noProof/>
        </w:rPr>
        <w:tab/>
      </w:r>
      <w:r>
        <w:rPr>
          <w:noProof/>
        </w:rPr>
        <w:fldChar w:fldCharType="begin"/>
      </w:r>
      <w:r>
        <w:rPr>
          <w:noProof/>
        </w:rPr>
        <w:instrText xml:space="preserve"> PAGEREF _Toc496662913 \h </w:instrText>
      </w:r>
      <w:r>
        <w:rPr>
          <w:noProof/>
        </w:rPr>
      </w:r>
      <w:r>
        <w:rPr>
          <w:noProof/>
        </w:rPr>
        <w:fldChar w:fldCharType="separate"/>
      </w:r>
      <w:r w:rsidR="000E1D0A">
        <w:rPr>
          <w:noProof/>
        </w:rPr>
        <w:t>89</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66 Pentaho starting.</w:t>
      </w:r>
      <w:r>
        <w:rPr>
          <w:noProof/>
        </w:rPr>
        <w:tab/>
      </w:r>
      <w:r>
        <w:rPr>
          <w:noProof/>
        </w:rPr>
        <w:fldChar w:fldCharType="begin"/>
      </w:r>
      <w:r>
        <w:rPr>
          <w:noProof/>
        </w:rPr>
        <w:instrText xml:space="preserve"> PAGEREF _Toc496662914 \h </w:instrText>
      </w:r>
      <w:r>
        <w:rPr>
          <w:noProof/>
        </w:rPr>
      </w:r>
      <w:r>
        <w:rPr>
          <w:noProof/>
        </w:rPr>
        <w:fldChar w:fldCharType="separate"/>
      </w:r>
      <w:r w:rsidR="000E1D0A">
        <w:rPr>
          <w:noProof/>
        </w:rPr>
        <w:t>90</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67 Pentaho starting.</w:t>
      </w:r>
      <w:r>
        <w:rPr>
          <w:noProof/>
        </w:rPr>
        <w:tab/>
      </w:r>
      <w:r>
        <w:rPr>
          <w:noProof/>
        </w:rPr>
        <w:fldChar w:fldCharType="begin"/>
      </w:r>
      <w:r>
        <w:rPr>
          <w:noProof/>
        </w:rPr>
        <w:instrText xml:space="preserve"> PAGEREF _Toc496662915 \h </w:instrText>
      </w:r>
      <w:r>
        <w:rPr>
          <w:noProof/>
        </w:rPr>
      </w:r>
      <w:r>
        <w:rPr>
          <w:noProof/>
        </w:rPr>
        <w:fldChar w:fldCharType="separate"/>
      </w:r>
      <w:r w:rsidR="000E1D0A">
        <w:rPr>
          <w:noProof/>
        </w:rPr>
        <w:t>91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68 Pentaho Business Analytics.</w:t>
      </w:r>
      <w:r>
        <w:rPr>
          <w:noProof/>
        </w:rPr>
        <w:tab/>
      </w:r>
      <w:r>
        <w:rPr>
          <w:noProof/>
        </w:rPr>
        <w:fldChar w:fldCharType="begin"/>
      </w:r>
      <w:r>
        <w:rPr>
          <w:noProof/>
        </w:rPr>
        <w:instrText xml:space="preserve"> PAGEREF _Toc496662916 \h </w:instrText>
      </w:r>
      <w:r>
        <w:rPr>
          <w:noProof/>
        </w:rPr>
      </w:r>
      <w:r>
        <w:rPr>
          <w:noProof/>
        </w:rPr>
        <w:fldChar w:fldCharType="separate"/>
      </w:r>
      <w:r w:rsidR="000E1D0A">
        <w:rPr>
          <w:noProof/>
        </w:rPr>
        <w:t>91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69 Database creation.</w:t>
      </w:r>
      <w:r>
        <w:rPr>
          <w:noProof/>
        </w:rPr>
        <w:tab/>
      </w:r>
      <w:r>
        <w:rPr>
          <w:noProof/>
        </w:rPr>
        <w:fldChar w:fldCharType="begin"/>
      </w:r>
      <w:r>
        <w:rPr>
          <w:noProof/>
        </w:rPr>
        <w:instrText xml:space="preserve"> PAGEREF _Toc496662917 \h </w:instrText>
      </w:r>
      <w:r>
        <w:rPr>
          <w:noProof/>
        </w:rPr>
      </w:r>
      <w:r>
        <w:rPr>
          <w:noProof/>
        </w:rPr>
        <w:fldChar w:fldCharType="separate"/>
      </w:r>
      <w:r w:rsidR="000E1D0A">
        <w:rPr>
          <w:noProof/>
        </w:rPr>
        <w:t>93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70 Importing data source.</w:t>
      </w:r>
      <w:r>
        <w:rPr>
          <w:noProof/>
        </w:rPr>
        <w:tab/>
      </w:r>
      <w:r>
        <w:rPr>
          <w:noProof/>
        </w:rPr>
        <w:fldChar w:fldCharType="begin"/>
      </w:r>
      <w:r>
        <w:rPr>
          <w:noProof/>
        </w:rPr>
        <w:instrText xml:space="preserve"> PAGEREF _Toc496662918 \h </w:instrText>
      </w:r>
      <w:r>
        <w:rPr>
          <w:noProof/>
        </w:rPr>
      </w:r>
      <w:r>
        <w:rPr>
          <w:noProof/>
        </w:rPr>
        <w:fldChar w:fldCharType="separate"/>
      </w:r>
      <w:r w:rsidR="000E1D0A">
        <w:rPr>
          <w:noProof/>
        </w:rPr>
        <w:t>94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71 Import configuration</w:t>
      </w:r>
      <w:r w:rsidRPr="00FD33EB">
        <w:rPr>
          <w:noProof/>
          <w:color w:val="44546A"/>
        </w:rPr>
        <w:t>.</w:t>
      </w:r>
      <w:r>
        <w:rPr>
          <w:noProof/>
        </w:rPr>
        <w:tab/>
      </w:r>
      <w:r>
        <w:rPr>
          <w:noProof/>
        </w:rPr>
        <w:fldChar w:fldCharType="begin"/>
      </w:r>
      <w:r>
        <w:rPr>
          <w:noProof/>
        </w:rPr>
        <w:instrText xml:space="preserve"> PAGEREF _Toc496662919 \h </w:instrText>
      </w:r>
      <w:r>
        <w:rPr>
          <w:noProof/>
        </w:rPr>
      </w:r>
      <w:r>
        <w:rPr>
          <w:noProof/>
        </w:rPr>
        <w:fldChar w:fldCharType="separate"/>
      </w:r>
      <w:r w:rsidR="000E1D0A">
        <w:rPr>
          <w:noProof/>
        </w:rPr>
        <w:t>95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72 Table creation.</w:t>
      </w:r>
      <w:r>
        <w:rPr>
          <w:noProof/>
        </w:rPr>
        <w:tab/>
      </w:r>
      <w:r>
        <w:rPr>
          <w:noProof/>
        </w:rPr>
        <w:fldChar w:fldCharType="begin"/>
      </w:r>
      <w:r>
        <w:rPr>
          <w:noProof/>
        </w:rPr>
        <w:instrText xml:space="preserve"> PAGEREF _Toc496662920 \h </w:instrText>
      </w:r>
      <w:r>
        <w:rPr>
          <w:noProof/>
        </w:rPr>
      </w:r>
      <w:r>
        <w:rPr>
          <w:noProof/>
        </w:rPr>
        <w:fldChar w:fldCharType="separate"/>
      </w:r>
      <w:r w:rsidR="000E1D0A">
        <w:rPr>
          <w:noProof/>
        </w:rPr>
        <w:t>95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73 Providing table name.</w:t>
      </w:r>
      <w:r>
        <w:rPr>
          <w:noProof/>
        </w:rPr>
        <w:tab/>
      </w:r>
      <w:r>
        <w:rPr>
          <w:noProof/>
        </w:rPr>
        <w:fldChar w:fldCharType="begin"/>
      </w:r>
      <w:r>
        <w:rPr>
          <w:noProof/>
        </w:rPr>
        <w:instrText xml:space="preserve"> PAGEREF _Toc496662921 \h </w:instrText>
      </w:r>
      <w:r>
        <w:rPr>
          <w:noProof/>
        </w:rPr>
      </w:r>
      <w:r>
        <w:rPr>
          <w:noProof/>
        </w:rPr>
        <w:fldChar w:fldCharType="separate"/>
      </w:r>
      <w:r w:rsidR="000E1D0A">
        <w:rPr>
          <w:noProof/>
        </w:rPr>
        <w:t>96</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74 Adding a primary key to the table.</w:t>
      </w:r>
      <w:r>
        <w:rPr>
          <w:noProof/>
        </w:rPr>
        <w:tab/>
      </w:r>
      <w:r>
        <w:rPr>
          <w:noProof/>
        </w:rPr>
        <w:fldChar w:fldCharType="begin"/>
      </w:r>
      <w:r>
        <w:rPr>
          <w:noProof/>
        </w:rPr>
        <w:instrText xml:space="preserve"> PAGEREF _Toc496662922 \h </w:instrText>
      </w:r>
      <w:r>
        <w:rPr>
          <w:noProof/>
        </w:rPr>
      </w:r>
      <w:r>
        <w:rPr>
          <w:noProof/>
        </w:rPr>
        <w:fldChar w:fldCharType="separate"/>
      </w:r>
      <w:r w:rsidR="000E1D0A">
        <w:rPr>
          <w:noProof/>
        </w:rPr>
        <w:t>96</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75 Adding foreign keys.</w:t>
      </w:r>
      <w:r>
        <w:rPr>
          <w:noProof/>
        </w:rPr>
        <w:tab/>
      </w:r>
      <w:r>
        <w:rPr>
          <w:noProof/>
        </w:rPr>
        <w:fldChar w:fldCharType="begin"/>
      </w:r>
      <w:r>
        <w:rPr>
          <w:noProof/>
        </w:rPr>
        <w:instrText xml:space="preserve"> PAGEREF _Toc496662923 \h </w:instrText>
      </w:r>
      <w:r>
        <w:rPr>
          <w:noProof/>
        </w:rPr>
      </w:r>
      <w:r>
        <w:rPr>
          <w:noProof/>
        </w:rPr>
        <w:fldChar w:fldCharType="separate"/>
      </w:r>
      <w:r w:rsidR="000E1D0A">
        <w:rPr>
          <w:noProof/>
        </w:rPr>
        <w:t>97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76 Constraints between data in sales table.</w:t>
      </w:r>
      <w:r>
        <w:rPr>
          <w:noProof/>
        </w:rPr>
        <w:tab/>
      </w:r>
      <w:r>
        <w:rPr>
          <w:noProof/>
        </w:rPr>
        <w:fldChar w:fldCharType="begin"/>
      </w:r>
      <w:r>
        <w:rPr>
          <w:noProof/>
        </w:rPr>
        <w:instrText xml:space="preserve"> PAGEREF _Toc496662924 \h </w:instrText>
      </w:r>
      <w:r>
        <w:rPr>
          <w:noProof/>
        </w:rPr>
      </w:r>
      <w:r>
        <w:rPr>
          <w:noProof/>
        </w:rPr>
        <w:fldChar w:fldCharType="separate"/>
      </w:r>
      <w:r w:rsidR="000E1D0A">
        <w:rPr>
          <w:noProof/>
        </w:rPr>
        <w:t>98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77 Checking the connection in schema workbench.</w:t>
      </w:r>
      <w:r>
        <w:rPr>
          <w:noProof/>
        </w:rPr>
        <w:tab/>
      </w:r>
      <w:r>
        <w:rPr>
          <w:noProof/>
        </w:rPr>
        <w:fldChar w:fldCharType="begin"/>
      </w:r>
      <w:r>
        <w:rPr>
          <w:noProof/>
        </w:rPr>
        <w:instrText xml:space="preserve"> PAGEREF _Toc496662925 \h </w:instrText>
      </w:r>
      <w:r>
        <w:rPr>
          <w:noProof/>
        </w:rPr>
      </w:r>
      <w:r>
        <w:rPr>
          <w:noProof/>
        </w:rPr>
        <w:fldChar w:fldCharType="separate"/>
      </w:r>
      <w:r w:rsidR="000E1D0A">
        <w:rPr>
          <w:noProof/>
        </w:rPr>
        <w:t>99</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78 Setting up the connection with sales_db in MariaDB.</w:t>
      </w:r>
      <w:r>
        <w:rPr>
          <w:noProof/>
        </w:rPr>
        <w:tab/>
      </w:r>
      <w:r>
        <w:rPr>
          <w:noProof/>
        </w:rPr>
        <w:fldChar w:fldCharType="begin"/>
      </w:r>
      <w:r>
        <w:rPr>
          <w:noProof/>
        </w:rPr>
        <w:instrText xml:space="preserve"> PAGEREF _Toc496662926 \h </w:instrText>
      </w:r>
      <w:r>
        <w:rPr>
          <w:noProof/>
        </w:rPr>
      </w:r>
      <w:r>
        <w:rPr>
          <w:noProof/>
        </w:rPr>
        <w:fldChar w:fldCharType="separate"/>
      </w:r>
      <w:r w:rsidR="000E1D0A">
        <w:rPr>
          <w:noProof/>
        </w:rPr>
        <w:t>100</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79  Starting new logical model of a data warehouse.</w:t>
      </w:r>
      <w:r>
        <w:rPr>
          <w:noProof/>
        </w:rPr>
        <w:tab/>
      </w:r>
      <w:r>
        <w:rPr>
          <w:noProof/>
        </w:rPr>
        <w:fldChar w:fldCharType="begin"/>
      </w:r>
      <w:r>
        <w:rPr>
          <w:noProof/>
        </w:rPr>
        <w:instrText xml:space="preserve"> PAGEREF _Toc496662927 \h </w:instrText>
      </w:r>
      <w:r>
        <w:rPr>
          <w:noProof/>
        </w:rPr>
      </w:r>
      <w:r>
        <w:rPr>
          <w:noProof/>
        </w:rPr>
        <w:fldChar w:fldCharType="separate"/>
      </w:r>
      <w:r w:rsidR="000E1D0A">
        <w:rPr>
          <w:noProof/>
        </w:rPr>
        <w:t>101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80  Providing the name of a data warehouse.</w:t>
      </w:r>
      <w:r>
        <w:rPr>
          <w:noProof/>
        </w:rPr>
        <w:tab/>
      </w:r>
      <w:r>
        <w:rPr>
          <w:noProof/>
        </w:rPr>
        <w:fldChar w:fldCharType="begin"/>
      </w:r>
      <w:r>
        <w:rPr>
          <w:noProof/>
        </w:rPr>
        <w:instrText xml:space="preserve"> PAGEREF _Toc496662928 \h </w:instrText>
      </w:r>
      <w:r>
        <w:rPr>
          <w:noProof/>
        </w:rPr>
      </w:r>
      <w:r>
        <w:rPr>
          <w:noProof/>
        </w:rPr>
        <w:fldChar w:fldCharType="separate"/>
      </w:r>
      <w:r w:rsidR="000E1D0A">
        <w:rPr>
          <w:noProof/>
        </w:rPr>
        <w:t>101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81 Defining the cube.</w:t>
      </w:r>
      <w:r>
        <w:rPr>
          <w:noProof/>
        </w:rPr>
        <w:tab/>
      </w:r>
      <w:r>
        <w:rPr>
          <w:noProof/>
        </w:rPr>
        <w:fldChar w:fldCharType="begin"/>
      </w:r>
      <w:r>
        <w:rPr>
          <w:noProof/>
        </w:rPr>
        <w:instrText xml:space="preserve"> PAGEREF _Toc496662929 \h </w:instrText>
      </w:r>
      <w:r>
        <w:rPr>
          <w:noProof/>
        </w:rPr>
      </w:r>
      <w:r>
        <w:rPr>
          <w:noProof/>
        </w:rPr>
        <w:fldChar w:fldCharType="separate"/>
      </w:r>
      <w:r w:rsidR="000E1D0A">
        <w:rPr>
          <w:noProof/>
        </w:rPr>
        <w:t>102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82 Defining the data source for a cube.</w:t>
      </w:r>
      <w:r>
        <w:rPr>
          <w:noProof/>
        </w:rPr>
        <w:tab/>
      </w:r>
      <w:r>
        <w:rPr>
          <w:noProof/>
        </w:rPr>
        <w:fldChar w:fldCharType="begin"/>
      </w:r>
      <w:r>
        <w:rPr>
          <w:noProof/>
        </w:rPr>
        <w:instrText xml:space="preserve"> PAGEREF _Toc496662930 \h </w:instrText>
      </w:r>
      <w:r>
        <w:rPr>
          <w:noProof/>
        </w:rPr>
      </w:r>
      <w:r>
        <w:rPr>
          <w:noProof/>
        </w:rPr>
        <w:fldChar w:fldCharType="separate"/>
      </w:r>
      <w:r w:rsidR="000E1D0A">
        <w:rPr>
          <w:noProof/>
        </w:rPr>
        <w:t>103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83 Measure defining.</w:t>
      </w:r>
      <w:r>
        <w:rPr>
          <w:noProof/>
        </w:rPr>
        <w:tab/>
      </w:r>
      <w:r>
        <w:rPr>
          <w:noProof/>
        </w:rPr>
        <w:fldChar w:fldCharType="begin"/>
      </w:r>
      <w:r>
        <w:rPr>
          <w:noProof/>
        </w:rPr>
        <w:instrText xml:space="preserve"> PAGEREF _Toc496662931 \h </w:instrText>
      </w:r>
      <w:r>
        <w:rPr>
          <w:noProof/>
        </w:rPr>
      </w:r>
      <w:r>
        <w:rPr>
          <w:noProof/>
        </w:rPr>
        <w:fldChar w:fldCharType="separate"/>
      </w:r>
      <w:r w:rsidR="000E1D0A">
        <w:rPr>
          <w:noProof/>
        </w:rPr>
        <w:t>104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84 Measure defining step 2.</w:t>
      </w:r>
      <w:r>
        <w:rPr>
          <w:noProof/>
        </w:rPr>
        <w:tab/>
      </w:r>
      <w:r>
        <w:rPr>
          <w:noProof/>
        </w:rPr>
        <w:fldChar w:fldCharType="begin"/>
      </w:r>
      <w:r>
        <w:rPr>
          <w:noProof/>
        </w:rPr>
        <w:instrText xml:space="preserve"> PAGEREF _Toc496662932 \h </w:instrText>
      </w:r>
      <w:r>
        <w:rPr>
          <w:noProof/>
        </w:rPr>
      </w:r>
      <w:r>
        <w:rPr>
          <w:noProof/>
        </w:rPr>
        <w:fldChar w:fldCharType="separate"/>
      </w:r>
      <w:r w:rsidR="000E1D0A">
        <w:rPr>
          <w:noProof/>
        </w:rPr>
        <w:t>104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85 Creating dimension.</w:t>
      </w:r>
      <w:r>
        <w:rPr>
          <w:noProof/>
        </w:rPr>
        <w:tab/>
      </w:r>
      <w:r>
        <w:rPr>
          <w:noProof/>
        </w:rPr>
        <w:fldChar w:fldCharType="begin"/>
      </w:r>
      <w:r>
        <w:rPr>
          <w:noProof/>
        </w:rPr>
        <w:instrText xml:space="preserve"> PAGEREF _Toc496662933 \h </w:instrText>
      </w:r>
      <w:r>
        <w:rPr>
          <w:noProof/>
        </w:rPr>
      </w:r>
      <w:r>
        <w:rPr>
          <w:noProof/>
        </w:rPr>
        <w:fldChar w:fldCharType="separate"/>
      </w:r>
      <w:r w:rsidR="000E1D0A">
        <w:rPr>
          <w:noProof/>
        </w:rPr>
        <w:t>105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86</w:t>
      </w:r>
      <w:r w:rsidRPr="00FD33EB">
        <w:rPr>
          <w:rFonts w:cs="Arial"/>
          <w:noProof/>
        </w:rPr>
        <w:t xml:space="preserve"> Hierarchy defining step 1.</w:t>
      </w:r>
      <w:r>
        <w:rPr>
          <w:noProof/>
        </w:rPr>
        <w:tab/>
      </w:r>
      <w:r>
        <w:rPr>
          <w:noProof/>
        </w:rPr>
        <w:fldChar w:fldCharType="begin"/>
      </w:r>
      <w:r>
        <w:rPr>
          <w:noProof/>
        </w:rPr>
        <w:instrText xml:space="preserve"> PAGEREF _Toc496662934 \h </w:instrText>
      </w:r>
      <w:r>
        <w:rPr>
          <w:noProof/>
        </w:rPr>
      </w:r>
      <w:r>
        <w:rPr>
          <w:noProof/>
        </w:rPr>
        <w:fldChar w:fldCharType="separate"/>
      </w:r>
      <w:r w:rsidR="000E1D0A">
        <w:rPr>
          <w:noProof/>
        </w:rPr>
        <w:t>105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87 Adding source table to dimension step 1.</w:t>
      </w:r>
      <w:r>
        <w:rPr>
          <w:noProof/>
        </w:rPr>
        <w:tab/>
      </w:r>
      <w:r>
        <w:rPr>
          <w:noProof/>
        </w:rPr>
        <w:fldChar w:fldCharType="begin"/>
      </w:r>
      <w:r>
        <w:rPr>
          <w:noProof/>
        </w:rPr>
        <w:instrText xml:space="preserve"> PAGEREF _Toc496662935 \h </w:instrText>
      </w:r>
      <w:r>
        <w:rPr>
          <w:noProof/>
        </w:rPr>
      </w:r>
      <w:r>
        <w:rPr>
          <w:noProof/>
        </w:rPr>
        <w:fldChar w:fldCharType="separate"/>
      </w:r>
      <w:r w:rsidR="000E1D0A">
        <w:rPr>
          <w:noProof/>
        </w:rPr>
        <w:t>106</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88  Adding source table to dimension step 2.</w:t>
      </w:r>
      <w:r>
        <w:rPr>
          <w:noProof/>
        </w:rPr>
        <w:tab/>
      </w:r>
      <w:r>
        <w:rPr>
          <w:noProof/>
        </w:rPr>
        <w:fldChar w:fldCharType="begin"/>
      </w:r>
      <w:r>
        <w:rPr>
          <w:noProof/>
        </w:rPr>
        <w:instrText xml:space="preserve"> PAGEREF _Toc496662936 \h </w:instrText>
      </w:r>
      <w:r>
        <w:rPr>
          <w:noProof/>
        </w:rPr>
      </w:r>
      <w:r>
        <w:rPr>
          <w:noProof/>
        </w:rPr>
        <w:fldChar w:fldCharType="separate"/>
      </w:r>
      <w:r w:rsidR="000E1D0A">
        <w:rPr>
          <w:noProof/>
        </w:rPr>
        <w:t>107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lastRenderedPageBreak/>
        <w:t>Figure 89 Attribute defining.</w:t>
      </w:r>
      <w:r>
        <w:rPr>
          <w:noProof/>
        </w:rPr>
        <w:tab/>
      </w:r>
      <w:r>
        <w:rPr>
          <w:noProof/>
        </w:rPr>
        <w:fldChar w:fldCharType="begin"/>
      </w:r>
      <w:r>
        <w:rPr>
          <w:noProof/>
        </w:rPr>
        <w:instrText xml:space="preserve"> PAGEREF _Toc496662937 \h </w:instrText>
      </w:r>
      <w:r>
        <w:rPr>
          <w:noProof/>
        </w:rPr>
      </w:r>
      <w:r>
        <w:rPr>
          <w:noProof/>
        </w:rPr>
        <w:fldChar w:fldCharType="separate"/>
      </w:r>
      <w:r w:rsidR="000E1D0A">
        <w:rPr>
          <w:noProof/>
        </w:rPr>
        <w:t>108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90 Accomplished dimension configuration.</w:t>
      </w:r>
      <w:r>
        <w:rPr>
          <w:noProof/>
        </w:rPr>
        <w:tab/>
      </w:r>
      <w:r>
        <w:rPr>
          <w:noProof/>
        </w:rPr>
        <w:fldChar w:fldCharType="begin"/>
      </w:r>
      <w:r>
        <w:rPr>
          <w:noProof/>
        </w:rPr>
        <w:instrText xml:space="preserve"> PAGEREF _Toc496662938 \h </w:instrText>
      </w:r>
      <w:r>
        <w:rPr>
          <w:noProof/>
        </w:rPr>
      </w:r>
      <w:r>
        <w:rPr>
          <w:noProof/>
        </w:rPr>
        <w:fldChar w:fldCharType="separate"/>
      </w:r>
      <w:r w:rsidR="000E1D0A">
        <w:rPr>
          <w:noProof/>
        </w:rPr>
        <w:t>109</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91 Figure Logical model of the data warehouse.</w:t>
      </w:r>
      <w:r>
        <w:rPr>
          <w:noProof/>
        </w:rPr>
        <w:tab/>
      </w:r>
      <w:r>
        <w:rPr>
          <w:noProof/>
        </w:rPr>
        <w:fldChar w:fldCharType="begin"/>
      </w:r>
      <w:r>
        <w:rPr>
          <w:noProof/>
        </w:rPr>
        <w:instrText xml:space="preserve"> PAGEREF _Toc496662939 \h </w:instrText>
      </w:r>
      <w:r>
        <w:rPr>
          <w:noProof/>
        </w:rPr>
      </w:r>
      <w:r>
        <w:rPr>
          <w:noProof/>
        </w:rPr>
        <w:fldChar w:fldCharType="separate"/>
      </w:r>
      <w:r w:rsidR="000E1D0A">
        <w:rPr>
          <w:noProof/>
        </w:rPr>
        <w:t>110</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92 Publishing configuration in schema workbench.</w:t>
      </w:r>
      <w:r>
        <w:rPr>
          <w:noProof/>
        </w:rPr>
        <w:tab/>
      </w:r>
      <w:r>
        <w:rPr>
          <w:noProof/>
        </w:rPr>
        <w:fldChar w:fldCharType="begin"/>
      </w:r>
      <w:r>
        <w:rPr>
          <w:noProof/>
        </w:rPr>
        <w:instrText xml:space="preserve"> PAGEREF _Toc496662940 \h </w:instrText>
      </w:r>
      <w:r>
        <w:rPr>
          <w:noProof/>
        </w:rPr>
      </w:r>
      <w:r>
        <w:rPr>
          <w:noProof/>
        </w:rPr>
        <w:fldChar w:fldCharType="separate"/>
      </w:r>
      <w:r w:rsidR="000E1D0A">
        <w:rPr>
          <w:noProof/>
        </w:rPr>
        <w:t>111</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94  Pentaho Business Analytics.</w:t>
      </w:r>
      <w:r>
        <w:rPr>
          <w:noProof/>
        </w:rPr>
        <w:tab/>
      </w:r>
      <w:r>
        <w:rPr>
          <w:noProof/>
        </w:rPr>
        <w:fldChar w:fldCharType="begin"/>
      </w:r>
      <w:r>
        <w:rPr>
          <w:noProof/>
        </w:rPr>
        <w:instrText xml:space="preserve"> PAGEREF _Toc496662941 \h </w:instrText>
      </w:r>
      <w:r>
        <w:rPr>
          <w:noProof/>
        </w:rPr>
      </w:r>
      <w:r>
        <w:rPr>
          <w:noProof/>
        </w:rPr>
        <w:fldChar w:fldCharType="separate"/>
      </w:r>
      <w:r w:rsidR="000E1D0A">
        <w:rPr>
          <w:noProof/>
        </w:rPr>
        <w:t>112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95 Creating a new data source.</w:t>
      </w:r>
      <w:r>
        <w:rPr>
          <w:noProof/>
        </w:rPr>
        <w:tab/>
      </w:r>
      <w:r>
        <w:rPr>
          <w:noProof/>
        </w:rPr>
        <w:fldChar w:fldCharType="begin"/>
      </w:r>
      <w:r>
        <w:rPr>
          <w:noProof/>
        </w:rPr>
        <w:instrText xml:space="preserve"> PAGEREF _Toc496662942 \h </w:instrText>
      </w:r>
      <w:r>
        <w:rPr>
          <w:noProof/>
        </w:rPr>
      </w:r>
      <w:r>
        <w:rPr>
          <w:noProof/>
        </w:rPr>
        <w:fldChar w:fldCharType="separate"/>
      </w:r>
      <w:r w:rsidR="000E1D0A">
        <w:rPr>
          <w:noProof/>
        </w:rPr>
        <w:t>112</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96 Configuration database connection in Pentaho Business Analytics.</w:t>
      </w:r>
      <w:r>
        <w:rPr>
          <w:noProof/>
        </w:rPr>
        <w:tab/>
      </w:r>
      <w:r>
        <w:rPr>
          <w:noProof/>
        </w:rPr>
        <w:fldChar w:fldCharType="begin"/>
      </w:r>
      <w:r>
        <w:rPr>
          <w:noProof/>
        </w:rPr>
        <w:instrText xml:space="preserve"> PAGEREF _Toc496662943 \h </w:instrText>
      </w:r>
      <w:r>
        <w:rPr>
          <w:noProof/>
        </w:rPr>
      </w:r>
      <w:r>
        <w:rPr>
          <w:noProof/>
        </w:rPr>
        <w:fldChar w:fldCharType="separate"/>
      </w:r>
      <w:r w:rsidR="000E1D0A">
        <w:rPr>
          <w:noProof/>
        </w:rPr>
        <w:t>113</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97 Creating jPivot step 1.</w:t>
      </w:r>
      <w:r>
        <w:rPr>
          <w:noProof/>
        </w:rPr>
        <w:tab/>
      </w:r>
      <w:r>
        <w:rPr>
          <w:noProof/>
        </w:rPr>
        <w:fldChar w:fldCharType="begin"/>
      </w:r>
      <w:r>
        <w:rPr>
          <w:noProof/>
        </w:rPr>
        <w:instrText xml:space="preserve"> PAGEREF _Toc496662944 \h </w:instrText>
      </w:r>
      <w:r>
        <w:rPr>
          <w:noProof/>
        </w:rPr>
      </w:r>
      <w:r>
        <w:rPr>
          <w:noProof/>
        </w:rPr>
        <w:fldChar w:fldCharType="separate"/>
      </w:r>
      <w:r w:rsidR="000E1D0A">
        <w:rPr>
          <w:noProof/>
        </w:rPr>
        <w:t>114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98 Creating jPivot step 2.</w:t>
      </w:r>
      <w:r>
        <w:rPr>
          <w:noProof/>
        </w:rPr>
        <w:tab/>
      </w:r>
      <w:r>
        <w:rPr>
          <w:noProof/>
        </w:rPr>
        <w:fldChar w:fldCharType="begin"/>
      </w:r>
      <w:r>
        <w:rPr>
          <w:noProof/>
        </w:rPr>
        <w:instrText xml:space="preserve"> PAGEREF _Toc496662945 \h </w:instrText>
      </w:r>
      <w:r>
        <w:rPr>
          <w:noProof/>
        </w:rPr>
      </w:r>
      <w:r>
        <w:rPr>
          <w:noProof/>
        </w:rPr>
        <w:fldChar w:fldCharType="separate"/>
      </w:r>
      <w:r w:rsidR="000E1D0A">
        <w:rPr>
          <w:noProof/>
        </w:rPr>
        <w:t>114</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99 Data warehouse visualization.</w:t>
      </w:r>
      <w:r>
        <w:rPr>
          <w:noProof/>
        </w:rPr>
        <w:tab/>
      </w:r>
      <w:r>
        <w:rPr>
          <w:noProof/>
        </w:rPr>
        <w:fldChar w:fldCharType="begin"/>
      </w:r>
      <w:r>
        <w:rPr>
          <w:noProof/>
        </w:rPr>
        <w:instrText xml:space="preserve"> PAGEREF _Toc496662946 \h </w:instrText>
      </w:r>
      <w:r>
        <w:rPr>
          <w:noProof/>
        </w:rPr>
      </w:r>
      <w:r>
        <w:rPr>
          <w:noProof/>
        </w:rPr>
        <w:fldChar w:fldCharType="separate"/>
      </w:r>
      <w:r w:rsidR="000E1D0A">
        <w:rPr>
          <w:noProof/>
        </w:rPr>
        <w:t>115</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100 Publishing configuration in schema workbench.</w:t>
      </w:r>
      <w:r>
        <w:rPr>
          <w:noProof/>
        </w:rPr>
        <w:tab/>
      </w:r>
      <w:r>
        <w:rPr>
          <w:noProof/>
        </w:rPr>
        <w:fldChar w:fldCharType="begin"/>
      </w:r>
      <w:r>
        <w:rPr>
          <w:noProof/>
        </w:rPr>
        <w:instrText xml:space="preserve"> PAGEREF _Toc496662947 \h </w:instrText>
      </w:r>
      <w:r>
        <w:rPr>
          <w:noProof/>
        </w:rPr>
      </w:r>
      <w:r>
        <w:rPr>
          <w:noProof/>
        </w:rPr>
        <w:fldChar w:fldCharType="separate"/>
      </w:r>
      <w:r w:rsidR="000E1D0A">
        <w:rPr>
          <w:noProof/>
        </w:rPr>
        <w:t>117</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101 Pentaho starting.</w:t>
      </w:r>
      <w:r>
        <w:rPr>
          <w:noProof/>
        </w:rPr>
        <w:tab/>
      </w:r>
      <w:r>
        <w:rPr>
          <w:noProof/>
        </w:rPr>
        <w:fldChar w:fldCharType="begin"/>
      </w:r>
      <w:r>
        <w:rPr>
          <w:noProof/>
        </w:rPr>
        <w:instrText xml:space="preserve"> PAGEREF _Toc496662948 \h </w:instrText>
      </w:r>
      <w:r>
        <w:rPr>
          <w:noProof/>
        </w:rPr>
      </w:r>
      <w:r>
        <w:rPr>
          <w:noProof/>
        </w:rPr>
        <w:fldChar w:fldCharType="separate"/>
      </w:r>
      <w:r w:rsidR="000E1D0A">
        <w:rPr>
          <w:noProof/>
        </w:rPr>
        <w:t>118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102 Pentaho Business Analytics.</w:t>
      </w:r>
      <w:r>
        <w:rPr>
          <w:noProof/>
        </w:rPr>
        <w:tab/>
      </w:r>
      <w:r>
        <w:rPr>
          <w:noProof/>
        </w:rPr>
        <w:fldChar w:fldCharType="begin"/>
      </w:r>
      <w:r>
        <w:rPr>
          <w:noProof/>
        </w:rPr>
        <w:instrText xml:space="preserve"> PAGEREF _Toc496662949 \h </w:instrText>
      </w:r>
      <w:r>
        <w:rPr>
          <w:noProof/>
        </w:rPr>
      </w:r>
      <w:r>
        <w:rPr>
          <w:noProof/>
        </w:rPr>
        <w:fldChar w:fldCharType="separate"/>
      </w:r>
      <w:r w:rsidR="000E1D0A">
        <w:rPr>
          <w:noProof/>
        </w:rPr>
        <w:t>118</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103 Creating a new data source.</w:t>
      </w:r>
      <w:r>
        <w:rPr>
          <w:noProof/>
        </w:rPr>
        <w:tab/>
      </w:r>
      <w:r>
        <w:rPr>
          <w:noProof/>
        </w:rPr>
        <w:fldChar w:fldCharType="begin"/>
      </w:r>
      <w:r>
        <w:rPr>
          <w:noProof/>
        </w:rPr>
        <w:instrText xml:space="preserve"> PAGEREF _Toc496662950 \h </w:instrText>
      </w:r>
      <w:r>
        <w:rPr>
          <w:noProof/>
        </w:rPr>
      </w:r>
      <w:r>
        <w:rPr>
          <w:noProof/>
        </w:rPr>
        <w:fldChar w:fldCharType="separate"/>
      </w:r>
      <w:r w:rsidR="000E1D0A">
        <w:rPr>
          <w:noProof/>
        </w:rPr>
        <w:t>119</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104  Configuration database connection in Pentaho Business Analytics.</w:t>
      </w:r>
      <w:r>
        <w:rPr>
          <w:noProof/>
        </w:rPr>
        <w:tab/>
      </w:r>
      <w:r>
        <w:rPr>
          <w:noProof/>
        </w:rPr>
        <w:fldChar w:fldCharType="begin"/>
      </w:r>
      <w:r>
        <w:rPr>
          <w:noProof/>
        </w:rPr>
        <w:instrText xml:space="preserve"> PAGEREF _Toc496662951 \h </w:instrText>
      </w:r>
      <w:r>
        <w:rPr>
          <w:noProof/>
        </w:rPr>
      </w:r>
      <w:r>
        <w:rPr>
          <w:noProof/>
        </w:rPr>
        <w:fldChar w:fldCharType="separate"/>
      </w:r>
      <w:r w:rsidR="000E1D0A">
        <w:rPr>
          <w:noProof/>
        </w:rPr>
        <w:t>120</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105 Creating jPivot step 1</w:t>
      </w:r>
      <w:r>
        <w:rPr>
          <w:noProof/>
        </w:rPr>
        <w:tab/>
      </w:r>
      <w:r>
        <w:rPr>
          <w:noProof/>
        </w:rPr>
        <w:fldChar w:fldCharType="begin"/>
      </w:r>
      <w:r>
        <w:rPr>
          <w:noProof/>
        </w:rPr>
        <w:instrText xml:space="preserve"> PAGEREF _Toc496662952 \h </w:instrText>
      </w:r>
      <w:r>
        <w:rPr>
          <w:noProof/>
        </w:rPr>
      </w:r>
      <w:r>
        <w:rPr>
          <w:noProof/>
        </w:rPr>
        <w:fldChar w:fldCharType="separate"/>
      </w:r>
      <w:r w:rsidR="000E1D0A">
        <w:rPr>
          <w:noProof/>
        </w:rPr>
        <w:t>120</w:t>
      </w:r>
      <w:r>
        <w:rPr>
          <w:noProof/>
        </w:rPr>
        <w:fldChar w:fldCharType="end"/>
      </w:r>
    </w:p>
    <w:p w:rsidR="00DF5956" w:rsidRPr="00DF5956" w:rsidRDefault="00DF5956">
      <w:pPr>
        <w:pStyle w:val="Spisilustracji"/>
        <w:tabs>
          <w:tab w:val="right" w:leader="dot" w:pos="9062"/>
        </w:tabs>
        <w:rPr>
          <w:rFonts w:asciiTheme="minorHAnsi" w:eastAsiaTheme="minorEastAsia" w:hAnsiTheme="minorHAnsi" w:cstheme="minorBidi"/>
          <w:noProof/>
          <w:color w:val="auto"/>
          <w:lang w:eastAsia="pl-PL"/>
        </w:rPr>
      </w:pPr>
      <w:r>
        <w:rPr>
          <w:noProof/>
        </w:rPr>
        <w:t>Figure 106 Creating jPivot step 2.</w:t>
      </w:r>
      <w:r>
        <w:rPr>
          <w:noProof/>
        </w:rPr>
        <w:tab/>
      </w:r>
      <w:r>
        <w:rPr>
          <w:noProof/>
        </w:rPr>
        <w:fldChar w:fldCharType="begin"/>
      </w:r>
      <w:r>
        <w:rPr>
          <w:noProof/>
        </w:rPr>
        <w:instrText xml:space="preserve"> PAGEREF _Toc496662953 \h </w:instrText>
      </w:r>
      <w:r>
        <w:rPr>
          <w:noProof/>
        </w:rPr>
      </w:r>
      <w:r>
        <w:rPr>
          <w:noProof/>
        </w:rPr>
        <w:fldChar w:fldCharType="separate"/>
      </w:r>
      <w:r w:rsidR="000E1D0A">
        <w:rPr>
          <w:noProof/>
        </w:rPr>
        <w:t>121</w:t>
      </w:r>
      <w:r>
        <w:rPr>
          <w:noProof/>
        </w:rPr>
        <w:fldChar w:fldCharType="end"/>
      </w:r>
    </w:p>
    <w:p w:rsidR="00DF5956" w:rsidRDefault="00DF5956">
      <w:pPr>
        <w:pStyle w:val="Spisilustracji"/>
        <w:tabs>
          <w:tab w:val="right" w:leader="dot" w:pos="9062"/>
        </w:tabs>
        <w:rPr>
          <w:rFonts w:asciiTheme="minorHAnsi" w:eastAsiaTheme="minorEastAsia" w:hAnsiTheme="minorHAnsi" w:cstheme="minorBidi"/>
          <w:noProof/>
          <w:color w:val="auto"/>
          <w:lang w:val="pl-PL" w:eastAsia="pl-PL"/>
        </w:rPr>
      </w:pPr>
      <w:r>
        <w:rPr>
          <w:noProof/>
        </w:rPr>
        <w:t>Figure 107 Data warehouse visualization</w:t>
      </w:r>
      <w:r>
        <w:rPr>
          <w:noProof/>
        </w:rPr>
        <w:tab/>
      </w:r>
      <w:r>
        <w:rPr>
          <w:noProof/>
        </w:rPr>
        <w:fldChar w:fldCharType="begin"/>
      </w:r>
      <w:r>
        <w:rPr>
          <w:noProof/>
        </w:rPr>
        <w:instrText xml:space="preserve"> PAGEREF _Toc496662954 \h </w:instrText>
      </w:r>
      <w:r>
        <w:rPr>
          <w:noProof/>
        </w:rPr>
      </w:r>
      <w:r>
        <w:rPr>
          <w:noProof/>
        </w:rPr>
        <w:fldChar w:fldCharType="separate"/>
      </w:r>
      <w:r w:rsidR="000E1D0A">
        <w:rPr>
          <w:noProof/>
        </w:rPr>
        <w:t>121</w:t>
      </w:r>
      <w:r>
        <w:rPr>
          <w:noProof/>
        </w:rPr>
        <w:fldChar w:fldCharType="end"/>
      </w:r>
    </w:p>
    <w:p w:rsidR="007442CC" w:rsidRPr="007442CC" w:rsidRDefault="007442CC" w:rsidP="007442CC">
      <w:pPr>
        <w:rPr>
          <w:lang w:val="en-US"/>
        </w:rPr>
      </w:pPr>
      <w:r>
        <w:rPr>
          <w:lang w:val="en-US"/>
        </w:rPr>
        <w:fldChar w:fldCharType="end"/>
      </w:r>
    </w:p>
    <w:sectPr w:rsidR="007442CC" w:rsidRPr="007442CC" w:rsidSect="00AF0306">
      <w:headerReference w:type="default" r:id="rId300"/>
      <w:pgSz w:w="11906" w:h="16838"/>
      <w:pgMar w:top="1417" w:right="1417" w:bottom="1417" w:left="1417" w:header="0" w:footer="708" w:gutter="0"/>
      <w:pgNumType w:start="1"/>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6B9E" w:rsidRDefault="00116B9E">
      <w:pPr>
        <w:spacing w:after="0" w:line="240" w:lineRule="auto"/>
      </w:pPr>
      <w:r>
        <w:separator/>
      </w:r>
    </w:p>
  </w:endnote>
  <w:endnote w:type="continuationSeparator" w:id="0">
    <w:p w:rsidR="00116B9E" w:rsidRDefault="00116B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imes">
    <w:panose1 w:val="02020603050405020304"/>
    <w:charset w:val="EE"/>
    <w:family w:val="roman"/>
    <w:pitch w:val="variable"/>
    <w:sig w:usb0="E0002AFF" w:usb1="C0007841"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6B9E" w:rsidRDefault="00116B9E">
      <w:pPr>
        <w:spacing w:after="0" w:line="240" w:lineRule="auto"/>
      </w:pPr>
      <w:r>
        <w:separator/>
      </w:r>
    </w:p>
  </w:footnote>
  <w:footnote w:type="continuationSeparator" w:id="0">
    <w:p w:rsidR="00116B9E" w:rsidRDefault="00116B9E">
      <w:pPr>
        <w:spacing w:after="0" w:line="240" w:lineRule="auto"/>
      </w:pPr>
      <w:r>
        <w:continuationSeparator/>
      </w:r>
    </w:p>
  </w:footnote>
  <w:footnote w:id="1">
    <w:p w:rsidR="00AF3107" w:rsidRPr="008C23A5" w:rsidRDefault="00AF3107" w:rsidP="00E1123D">
      <w:pPr>
        <w:pStyle w:val="Bezodstpw"/>
      </w:pPr>
      <w:r w:rsidRPr="008C23A5">
        <w:rPr>
          <w:vertAlign w:val="superscript"/>
        </w:rPr>
        <w:footnoteRef/>
      </w:r>
      <w:r w:rsidRPr="008C23A5">
        <w:t xml:space="preserve">Daintith, John, "IT", </w:t>
      </w:r>
      <w:hyperlink r:id="rId1">
        <w:r w:rsidRPr="008C23A5">
          <w:t>A Dictionary of Physics</w:t>
        </w:r>
      </w:hyperlink>
      <w:r w:rsidRPr="008C23A5">
        <w:t xml:space="preserve">, Oxford University Press, 2009,retrieved 1 August 2012, [Online], Available at:  </w:t>
      </w:r>
      <w:hyperlink r:id="rId2">
        <w:r w:rsidRPr="008C23A5">
          <w:t>http://www.oxfordreference.com/view/10.1093/acref/9780199233991.001.0001/acref-9780199233991</w:t>
        </w:r>
      </w:hyperlink>
      <w:r w:rsidRPr="008C23A5">
        <w:t>, Accessed [2 August 2017].</w:t>
      </w:r>
    </w:p>
  </w:footnote>
  <w:footnote w:id="2">
    <w:p w:rsidR="00AF3107" w:rsidRPr="008C23A5" w:rsidRDefault="00AF3107" w:rsidP="00E1123D">
      <w:pPr>
        <w:pStyle w:val="Bezodstpw"/>
      </w:pPr>
      <w:r w:rsidRPr="008C23A5">
        <w:rPr>
          <w:vertAlign w:val="superscript"/>
        </w:rPr>
        <w:footnoteRef/>
      </w:r>
      <w:r w:rsidRPr="008C23A5">
        <w:t xml:space="preserve">Database in the Information Technology context, [Online], Available at: </w:t>
      </w:r>
      <w:hyperlink r:id="rId3">
        <w:r w:rsidRPr="008C23A5">
          <w:rPr>
            <w:color w:val="0000FF"/>
            <w:u w:val="single"/>
          </w:rPr>
          <w:t>https://gist.github.com/deepak-rajpal/124b3f5ba174c019e531</w:t>
        </w:r>
      </w:hyperlink>
      <w:r w:rsidRPr="008C23A5">
        <w:rPr>
          <w:color w:val="0000FF"/>
          <w:u w:val="single"/>
        </w:rPr>
        <w:t xml:space="preserve">, </w:t>
      </w:r>
      <w:r w:rsidRPr="008C23A5">
        <w:t>Accessed [2 August 2017].</w:t>
      </w:r>
    </w:p>
    <w:p w:rsidR="00AF3107" w:rsidRPr="008C23A5" w:rsidRDefault="00AF3107" w:rsidP="00E1123D">
      <w:pPr>
        <w:pStyle w:val="Bezodstpw"/>
      </w:pPr>
    </w:p>
  </w:footnote>
  <w:footnote w:id="3">
    <w:p w:rsidR="00AF3107" w:rsidRPr="008C23A5" w:rsidRDefault="00AF3107" w:rsidP="00E1123D">
      <w:pPr>
        <w:pStyle w:val="Bezodstpw"/>
      </w:pPr>
      <w:r w:rsidRPr="008C23A5">
        <w:rPr>
          <w:vertAlign w:val="superscript"/>
        </w:rPr>
        <w:footnoteRef/>
      </w:r>
      <w:r>
        <w:t xml:space="preserve"> </w:t>
      </w:r>
      <w:r w:rsidRPr="008C23A5">
        <w:t>General idea of data processing, [Online], Available</w:t>
      </w:r>
      <w:r>
        <w:t xml:space="preserve"> at </w:t>
      </w:r>
      <w:r w:rsidRPr="008C23A5">
        <w:t xml:space="preserve"> </w:t>
      </w:r>
      <w:hyperlink r:id="rId4" w:history="1">
        <w:r w:rsidRPr="00FC43CA">
          <w:rPr>
            <w:rStyle w:val="Hipercze"/>
          </w:rPr>
          <w:t>https://www.slideshare.net/inam12/transaction-processing-system-26643229</w:t>
        </w:r>
      </w:hyperlink>
      <w:r>
        <w:t xml:space="preserve"> </w:t>
      </w:r>
      <w:r w:rsidRPr="008C23A5">
        <w:rPr>
          <w:color w:val="0000FF"/>
          <w:u w:val="single"/>
        </w:rPr>
        <w:t xml:space="preserve"> </w:t>
      </w:r>
      <w:r w:rsidRPr="008C23A5">
        <w:t>Accessed [2 August 2017].</w:t>
      </w:r>
    </w:p>
  </w:footnote>
  <w:footnote w:id="4">
    <w:p w:rsidR="00AF3107" w:rsidRPr="008C23A5" w:rsidRDefault="00AF3107" w:rsidP="00E1123D">
      <w:pPr>
        <w:pStyle w:val="Bezodstpw"/>
      </w:pPr>
      <w:r w:rsidRPr="008C23A5">
        <w:rPr>
          <w:vertAlign w:val="superscript"/>
        </w:rPr>
        <w:footnoteRef/>
      </w:r>
      <w:r w:rsidRPr="008C23A5">
        <w:t xml:space="preserve">Davila E., (2016), Dell, Mexico, posted on 12 July 2016, [Online], Available at:  </w:t>
      </w:r>
      <w:hyperlink r:id="rId5">
        <w:r w:rsidRPr="008C23A5">
          <w:rPr>
            <w:color w:val="0000FF"/>
            <w:u w:val="single"/>
          </w:rPr>
          <w:t>https://www.quora.com/What-is-a-database</w:t>
        </w:r>
      </w:hyperlink>
      <w:r w:rsidRPr="008C23A5">
        <w:t xml:space="preserve">   Accessed [2 August 2017].</w:t>
      </w:r>
    </w:p>
  </w:footnote>
  <w:footnote w:id="5">
    <w:p w:rsidR="00AF3107" w:rsidRPr="008C23A5" w:rsidRDefault="00AF3107" w:rsidP="00E1123D">
      <w:pPr>
        <w:pStyle w:val="Bezodstpw"/>
      </w:pPr>
      <w:r w:rsidRPr="008C23A5">
        <w:rPr>
          <w:vertAlign w:val="superscript"/>
        </w:rPr>
        <w:footnoteRef/>
      </w:r>
      <w:r w:rsidRPr="008C23A5">
        <w:t xml:space="preserve">A database as a container of user’s data, [Online], Available at:  </w:t>
      </w:r>
      <w:hyperlink r:id="rId6">
        <w:r w:rsidRPr="008C23A5">
          <w:rPr>
            <w:color w:val="0000FF"/>
          </w:rPr>
          <w:t>http://labs.sogeti.com/modern-databases-of-the-21st-century/</w:t>
        </w:r>
      </w:hyperlink>
      <w:r w:rsidRPr="008C23A5">
        <w:rPr>
          <w:color w:val="0000FF"/>
        </w:rPr>
        <w:t>,</w:t>
      </w:r>
      <w:r>
        <w:t xml:space="preserve">   Accessed [2 August 2017].</w:t>
      </w:r>
    </w:p>
  </w:footnote>
  <w:footnote w:id="6">
    <w:p w:rsidR="00AF3107" w:rsidRPr="008C23A5" w:rsidRDefault="00AF3107" w:rsidP="00E1123D">
      <w:pPr>
        <w:pStyle w:val="Bezodstpw"/>
      </w:pPr>
      <w:r w:rsidRPr="008C23A5">
        <w:rPr>
          <w:vertAlign w:val="superscript"/>
        </w:rPr>
        <w:footnoteRef/>
      </w:r>
      <w:r w:rsidRPr="008C23A5">
        <w:t xml:space="preserve">Khandelwal A., Dell, Mexico, posted on 21 May 2017, [Online], Available at:  </w:t>
      </w:r>
      <w:hyperlink r:id="rId7">
        <w:r w:rsidRPr="008C23A5">
          <w:rPr>
            <w:color w:val="0000FF"/>
            <w:u w:val="single"/>
          </w:rPr>
          <w:t>http://practice.geeksforgeeks.org/problems/what-is-database</w:t>
        </w:r>
      </w:hyperlink>
      <w:r w:rsidRPr="008C23A5">
        <w:t xml:space="preserve"> ,  Accessed [2 August 2017].</w:t>
      </w:r>
    </w:p>
  </w:footnote>
  <w:footnote w:id="7">
    <w:p w:rsidR="00AF3107" w:rsidRPr="008C23A5" w:rsidRDefault="00AF3107" w:rsidP="00E1123D">
      <w:pPr>
        <w:pStyle w:val="Bezodstpw"/>
      </w:pPr>
      <w:r w:rsidRPr="008C23A5">
        <w:rPr>
          <w:vertAlign w:val="superscript"/>
        </w:rPr>
        <w:footnoteRef/>
      </w:r>
      <w:r w:rsidRPr="008C23A5">
        <w:t xml:space="preserve">A Database Management System Structure, [Online], Available at:  </w:t>
      </w:r>
      <w:hyperlink r:id="rId8">
        <w:r w:rsidRPr="008C23A5">
          <w:rPr>
            <w:color w:val="0000FF"/>
          </w:rPr>
          <w:t>http://www.allinfi.com/database-management-applications-overview/</w:t>
        </w:r>
      </w:hyperlink>
      <w:r w:rsidRPr="008C23A5">
        <w:rPr>
          <w:color w:val="0000FF"/>
        </w:rPr>
        <w:t>,</w:t>
      </w:r>
      <w:r w:rsidRPr="008C23A5">
        <w:t xml:space="preserve">  Accessed [2 August 2017].</w:t>
      </w:r>
    </w:p>
    <w:p w:rsidR="00AF3107" w:rsidRPr="008C23A5" w:rsidRDefault="00AF3107" w:rsidP="00E1123D">
      <w:pPr>
        <w:pStyle w:val="Bezodstpw"/>
      </w:pPr>
    </w:p>
    <w:p w:rsidR="00AF3107" w:rsidRPr="008C23A5" w:rsidRDefault="00AF3107" w:rsidP="00E1123D">
      <w:pPr>
        <w:pStyle w:val="Bezodstpw"/>
      </w:pPr>
    </w:p>
  </w:footnote>
  <w:footnote w:id="8">
    <w:p w:rsidR="00AF3107" w:rsidRPr="008C23A5" w:rsidRDefault="00AF3107" w:rsidP="00E1123D">
      <w:pPr>
        <w:pStyle w:val="Bezodstpw"/>
      </w:pPr>
      <w:r w:rsidRPr="008C23A5">
        <w:rPr>
          <w:vertAlign w:val="superscript"/>
        </w:rPr>
        <w:footnoteRef/>
      </w:r>
      <w:r w:rsidRPr="008C23A5">
        <w:t xml:space="preserve">Oracle demo, [Online], Available at: </w:t>
      </w:r>
      <w:hyperlink r:id="rId9">
        <w:r w:rsidRPr="008C23A5">
          <w:rPr>
            <w:color w:val="0000FF"/>
            <w:u w:val="single"/>
          </w:rPr>
          <w:t>www.oracle.com</w:t>
        </w:r>
      </w:hyperlink>
      <w:r w:rsidRPr="008C23A5">
        <w:rPr>
          <w:color w:val="0000FF"/>
        </w:rPr>
        <w:t>,</w:t>
      </w:r>
      <w:r w:rsidRPr="008C23A5">
        <w:t xml:space="preserve">  Accessed [2 August 2017].</w:t>
      </w:r>
    </w:p>
  </w:footnote>
  <w:footnote w:id="9">
    <w:p w:rsidR="00AF3107" w:rsidRPr="008C23A5" w:rsidRDefault="00AF3107" w:rsidP="00E1123D">
      <w:pPr>
        <w:pStyle w:val="Bezodstpw"/>
      </w:pPr>
      <w:r w:rsidRPr="008C23A5">
        <w:rPr>
          <w:vertAlign w:val="superscript"/>
        </w:rPr>
        <w:footnoteRef/>
      </w:r>
      <w:r w:rsidRPr="008C23A5">
        <w:t xml:space="preserve">MySQL demo, [Online], Available at: </w:t>
      </w:r>
      <w:hyperlink r:id="rId10">
        <w:r w:rsidRPr="008C23A5">
          <w:rPr>
            <w:color w:val="0000FF"/>
            <w:u w:val="single"/>
          </w:rPr>
          <w:t>www.mysql.com</w:t>
        </w:r>
      </w:hyperlink>
      <w:r w:rsidRPr="008C23A5">
        <w:rPr>
          <w:color w:val="0000FF"/>
        </w:rPr>
        <w:t>,</w:t>
      </w:r>
      <w:r w:rsidRPr="008C23A5">
        <w:t xml:space="preserve">  Accessed [2 August 2017].</w:t>
      </w:r>
    </w:p>
    <w:p w:rsidR="00AF3107" w:rsidRPr="008C23A5" w:rsidRDefault="00AF3107" w:rsidP="00E1123D">
      <w:pPr>
        <w:pStyle w:val="Bezodstpw"/>
      </w:pPr>
    </w:p>
  </w:footnote>
  <w:footnote w:id="10">
    <w:p w:rsidR="00AF3107" w:rsidRPr="008C23A5" w:rsidRDefault="00AF3107" w:rsidP="00E1123D">
      <w:pPr>
        <w:pStyle w:val="Bezodstpw"/>
      </w:pPr>
      <w:r w:rsidRPr="008C23A5">
        <w:rPr>
          <w:vertAlign w:val="superscript"/>
        </w:rPr>
        <w:footnoteRef/>
      </w:r>
      <w:r w:rsidRPr="008C23A5">
        <w:t xml:space="preserve">Microsoft SQL Server demo, [Online], Available at: </w:t>
      </w:r>
      <w:hyperlink r:id="rId11">
        <w:r w:rsidRPr="008C23A5">
          <w:rPr>
            <w:color w:val="0000FF"/>
            <w:u w:val="single"/>
          </w:rPr>
          <w:t>https://www.microsoft.com/en-us/sql-server/sql-server-2016</w:t>
        </w:r>
      </w:hyperlink>
      <w:r w:rsidRPr="008C23A5">
        <w:t>,  Accessed [2 August 2017].</w:t>
      </w:r>
    </w:p>
  </w:footnote>
  <w:footnote w:id="11">
    <w:p w:rsidR="00AF3107" w:rsidRPr="008C23A5" w:rsidRDefault="00AF3107" w:rsidP="00E1123D">
      <w:pPr>
        <w:pStyle w:val="Bezodstpw"/>
      </w:pPr>
      <w:r w:rsidRPr="008C23A5">
        <w:rPr>
          <w:vertAlign w:val="superscript"/>
        </w:rPr>
        <w:footnoteRef/>
      </w:r>
      <w:r w:rsidRPr="008C23A5">
        <w:t xml:space="preserve">IBM DB2 demo, [Online], Available at:  </w:t>
      </w:r>
      <w:hyperlink r:id="rId12">
        <w:r w:rsidRPr="008C23A5">
          <w:rPr>
            <w:color w:val="0000FF"/>
            <w:u w:val="single"/>
          </w:rPr>
          <w:t>https://www.ibm.com/analytics/us/en/technology/db2/</w:t>
        </w:r>
      </w:hyperlink>
      <w:r w:rsidRPr="008C23A5">
        <w:rPr>
          <w:color w:val="0000FF"/>
          <w:u w:val="single"/>
        </w:rPr>
        <w:t xml:space="preserve"> , </w:t>
      </w:r>
      <w:r w:rsidRPr="008C23A5">
        <w:t xml:space="preserve"> Accessed [2 August 2017].</w:t>
      </w:r>
    </w:p>
  </w:footnote>
  <w:footnote w:id="12">
    <w:p w:rsidR="00AF3107" w:rsidRPr="008C23A5" w:rsidRDefault="00AF3107" w:rsidP="00E1123D">
      <w:pPr>
        <w:pStyle w:val="Bezodstpw"/>
      </w:pPr>
      <w:r w:rsidRPr="008C23A5">
        <w:rPr>
          <w:vertAlign w:val="superscript"/>
        </w:rPr>
        <w:footnoteRef/>
      </w:r>
      <w:r w:rsidRPr="008C23A5">
        <w:t xml:space="preserve">MongoDB demo, [Online], Available at: </w:t>
      </w:r>
      <w:hyperlink r:id="rId13">
        <w:r w:rsidRPr="008C23A5">
          <w:rPr>
            <w:color w:val="0000FF"/>
            <w:u w:val="single"/>
          </w:rPr>
          <w:t>www.mongodb.com</w:t>
        </w:r>
      </w:hyperlink>
      <w:r w:rsidRPr="008C23A5">
        <w:rPr>
          <w:color w:val="0000FF"/>
          <w:u w:val="single"/>
        </w:rPr>
        <w:t xml:space="preserve"> </w:t>
      </w:r>
      <w:r w:rsidRPr="008C23A5">
        <w:t>,  Accessed [2 August 2017].</w:t>
      </w:r>
    </w:p>
  </w:footnote>
  <w:footnote w:id="13">
    <w:p w:rsidR="00AF3107" w:rsidRPr="008C23A5" w:rsidRDefault="00AF3107" w:rsidP="00E1123D">
      <w:pPr>
        <w:pStyle w:val="Bezodstpw"/>
      </w:pPr>
      <w:r w:rsidRPr="008C23A5">
        <w:rPr>
          <w:vertAlign w:val="superscript"/>
        </w:rPr>
        <w:footnoteRef/>
      </w:r>
      <w:r w:rsidRPr="008C23A5">
        <w:t xml:space="preserve">MariaDB demo, [Online], Available at: </w:t>
      </w:r>
      <w:hyperlink r:id="rId14">
        <w:r w:rsidRPr="008C23A5">
          <w:rPr>
            <w:color w:val="0000FF"/>
            <w:u w:val="single"/>
          </w:rPr>
          <w:t>https://mariadb.org/</w:t>
        </w:r>
      </w:hyperlink>
      <w:r w:rsidRPr="008C23A5">
        <w:rPr>
          <w:color w:val="0000FF"/>
          <w:u w:val="single"/>
        </w:rPr>
        <w:t xml:space="preserve"> </w:t>
      </w:r>
      <w:r w:rsidRPr="008C23A5">
        <w:t>,  Accessed [2 August 2017].</w:t>
      </w:r>
    </w:p>
  </w:footnote>
  <w:footnote w:id="14">
    <w:p w:rsidR="00AF3107" w:rsidRPr="008C23A5" w:rsidRDefault="00AF3107" w:rsidP="00E1123D">
      <w:pPr>
        <w:pStyle w:val="Bezodstpw"/>
      </w:pPr>
      <w:r w:rsidRPr="008C23A5">
        <w:rPr>
          <w:vertAlign w:val="superscript"/>
        </w:rPr>
        <w:footnoteRef/>
      </w:r>
      <w:r w:rsidRPr="008C23A5">
        <w:t xml:space="preserve">Levels of abstraction in database systems, [Online], Available at: </w:t>
      </w:r>
      <w:hyperlink r:id="rId15">
        <w:r w:rsidRPr="008C23A5">
          <w:rPr>
            <w:color w:val="0000FF"/>
            <w:u w:val="single"/>
          </w:rPr>
          <w:t>https://en.wikipedia.org/wiki/ANSI-SPARC_Architecture</w:t>
        </w:r>
      </w:hyperlink>
      <w:r w:rsidRPr="008C23A5">
        <w:rPr>
          <w:color w:val="0000FF"/>
          <w:u w:val="single"/>
        </w:rPr>
        <w:t xml:space="preserve"> </w:t>
      </w:r>
      <w:r w:rsidRPr="008C23A5">
        <w:t>,  Accessed [2 August 2017].</w:t>
      </w:r>
    </w:p>
  </w:footnote>
  <w:footnote w:id="15">
    <w:p w:rsidR="00AF3107" w:rsidRPr="008C23A5" w:rsidRDefault="00AF3107" w:rsidP="00E1123D">
      <w:pPr>
        <w:pStyle w:val="Bezodstpw"/>
      </w:pPr>
      <w:r w:rsidRPr="008C23A5">
        <w:rPr>
          <w:vertAlign w:val="superscript"/>
        </w:rPr>
        <w:footnoteRef/>
      </w:r>
      <w:r w:rsidRPr="008C23A5">
        <w:t xml:space="preserve">Implementation of data types in different DBMS, [Online], Available at: </w:t>
      </w:r>
      <w:hyperlink r:id="rId16">
        <w:r w:rsidRPr="008C23A5">
          <w:rPr>
            <w:color w:val="0000FF"/>
            <w:u w:val="single"/>
          </w:rPr>
          <w:t>http://www.sqlqueryexamples.com/sql-datatypes.htm</w:t>
        </w:r>
      </w:hyperlink>
      <w:r w:rsidRPr="008C23A5">
        <w:rPr>
          <w:color w:val="0000FF"/>
          <w:u w:val="single"/>
        </w:rPr>
        <w:t xml:space="preserve">, </w:t>
      </w:r>
      <w:r w:rsidRPr="008C23A5">
        <w:t xml:space="preserve"> Accessed [2 August 2017].</w:t>
      </w:r>
    </w:p>
    <w:p w:rsidR="00AF3107" w:rsidRPr="008C23A5" w:rsidRDefault="00AF3107" w:rsidP="00E1123D">
      <w:pPr>
        <w:pStyle w:val="Bezodstpw"/>
      </w:pPr>
    </w:p>
  </w:footnote>
  <w:footnote w:id="16">
    <w:p w:rsidR="00AF3107" w:rsidRPr="008C23A5" w:rsidRDefault="00AF3107" w:rsidP="00E1123D">
      <w:pPr>
        <w:pStyle w:val="Bezodstpw"/>
      </w:pPr>
      <w:r w:rsidRPr="008C23A5">
        <w:rPr>
          <w:vertAlign w:val="superscript"/>
        </w:rPr>
        <w:footnoteRef/>
      </w:r>
      <w:r w:rsidRPr="008C23A5">
        <w:t xml:space="preserve">AAEC_AFRICAN, (2016), The Role of Data Models-WestBlue-SWC2016, posted on 13 Sep 2016, [Online], Available at :  </w:t>
      </w:r>
      <w:hyperlink r:id="rId17">
        <w:r w:rsidRPr="008C23A5">
          <w:rPr>
            <w:color w:val="0000FF"/>
          </w:rPr>
          <w:t>https://www.slideshare.net/Africanalliance/the-role-of-data-models-communication-and-security-controls-in-a-single-window-environment-westblueswc2016</w:t>
        </w:r>
      </w:hyperlink>
      <w:r w:rsidRPr="008C23A5">
        <w:t>,  Accessed [2 August 2017].</w:t>
      </w:r>
    </w:p>
  </w:footnote>
  <w:footnote w:id="17">
    <w:p w:rsidR="00AF3107" w:rsidRPr="008C23A5" w:rsidRDefault="00AF3107" w:rsidP="00E1123D">
      <w:pPr>
        <w:pStyle w:val="Bezodstpw"/>
      </w:pPr>
      <w:r w:rsidRPr="008C23A5">
        <w:rPr>
          <w:vertAlign w:val="superscript"/>
        </w:rPr>
        <w:footnoteRef/>
      </w:r>
      <w:r w:rsidRPr="008C23A5">
        <w:t xml:space="preserve">Microsoft, </w:t>
      </w:r>
      <w:hyperlink r:id="rId18">
        <w:r w:rsidRPr="008C23A5">
          <w:t>Object Role Modelling: An Overview (msdn.microsoft.com)</w:t>
        </w:r>
      </w:hyperlink>
      <w:r w:rsidRPr="008C23A5">
        <w:rPr>
          <w:highlight w:val="white"/>
        </w:rPr>
        <w:t>. Retrieved 19 September 2008.</w:t>
      </w:r>
    </w:p>
  </w:footnote>
  <w:footnote w:id="18">
    <w:p w:rsidR="00AF3107" w:rsidRPr="008C23A5" w:rsidRDefault="00AF3107" w:rsidP="00E1123D">
      <w:pPr>
        <w:pStyle w:val="Bezodstpw"/>
      </w:pPr>
      <w:r w:rsidRPr="008C23A5">
        <w:rPr>
          <w:vertAlign w:val="superscript"/>
        </w:rPr>
        <w:footnoteRef/>
      </w:r>
      <w:r w:rsidRPr="008C23A5">
        <w:t xml:space="preserve">Components of a table in the relational model, [Online], Available at: </w:t>
      </w:r>
      <w:hyperlink r:id="rId19">
        <w:r w:rsidRPr="008C23A5">
          <w:rPr>
            <w:color w:val="0000FF"/>
          </w:rPr>
          <w:t>https://www.tutorialspoint.com/dbms/dbms_data_models.htm</w:t>
        </w:r>
      </w:hyperlink>
      <w:r>
        <w:rPr>
          <w:color w:val="0000FF"/>
        </w:rPr>
        <w:t xml:space="preserve">, </w:t>
      </w:r>
      <w:r>
        <w:t>Accessed [2 August 2017].</w:t>
      </w:r>
    </w:p>
  </w:footnote>
  <w:footnote w:id="19">
    <w:p w:rsidR="00AF3107" w:rsidRPr="008C23A5" w:rsidRDefault="00AF3107" w:rsidP="00E1123D">
      <w:pPr>
        <w:pStyle w:val="Bezodstpw"/>
      </w:pPr>
      <w:r w:rsidRPr="008C23A5">
        <w:rPr>
          <w:vertAlign w:val="superscript"/>
        </w:rPr>
        <w:footnoteRef/>
      </w:r>
      <w:r w:rsidRPr="008C23A5">
        <w:t>Own elaboration.</w:t>
      </w:r>
    </w:p>
  </w:footnote>
  <w:footnote w:id="20">
    <w:p w:rsidR="00AF3107" w:rsidRPr="008C23A5" w:rsidRDefault="00AF3107" w:rsidP="00E1123D">
      <w:pPr>
        <w:pStyle w:val="Bezodstpw"/>
      </w:pPr>
      <w:r w:rsidRPr="008C23A5">
        <w:rPr>
          <w:vertAlign w:val="superscript"/>
        </w:rPr>
        <w:footnoteRef/>
      </w:r>
      <w:r w:rsidRPr="008C23A5">
        <w:t>Own elaboration.</w:t>
      </w:r>
    </w:p>
  </w:footnote>
  <w:footnote w:id="21">
    <w:p w:rsidR="00AF3107" w:rsidRPr="008C23A5" w:rsidRDefault="00AF3107" w:rsidP="00E1123D">
      <w:pPr>
        <w:pStyle w:val="Bezodstpw"/>
      </w:pPr>
      <w:r w:rsidRPr="008C23A5">
        <w:rPr>
          <w:rStyle w:val="Odwoanieprzypisudolnego"/>
          <w:rFonts w:cs="Arial"/>
          <w:szCs w:val="20"/>
        </w:rPr>
        <w:footnoteRef/>
      </w:r>
      <w:r w:rsidRPr="008C23A5">
        <w:t xml:space="preserve">Data Mining: Concepts and Techniques, [Online],Available at: </w:t>
      </w:r>
      <w:hyperlink r:id="rId20" w:tgtFrame="_blank" w:history="1">
        <w:r w:rsidRPr="008C23A5">
          <w:rPr>
            <w:rStyle w:val="Hipercze"/>
            <w:rFonts w:cs="Arial"/>
            <w:szCs w:val="20"/>
          </w:rPr>
          <w:t>https://www.slideshare.net/ethantelaviv/data-warehousing-and-mining-56472441</w:t>
        </w:r>
      </w:hyperlink>
      <w:r w:rsidRPr="008C23A5">
        <w:rPr>
          <w:rStyle w:val="5yl5"/>
          <w:rFonts w:cs="Arial"/>
          <w:szCs w:val="20"/>
        </w:rPr>
        <w:t xml:space="preserve"> Accessed[ 21 August 2017]</w:t>
      </w:r>
    </w:p>
  </w:footnote>
  <w:footnote w:id="22">
    <w:p w:rsidR="00AF3107" w:rsidRPr="008C23A5" w:rsidRDefault="00AF3107" w:rsidP="00E1123D">
      <w:pPr>
        <w:pStyle w:val="Bezodstpw"/>
      </w:pPr>
      <w:r w:rsidRPr="008C23A5">
        <w:rPr>
          <w:rStyle w:val="Odwoanieprzypisudolnego"/>
          <w:rFonts w:cs="Arial"/>
          <w:szCs w:val="20"/>
        </w:rPr>
        <w:footnoteRef/>
      </w:r>
      <w:r w:rsidRPr="008C23A5">
        <w:t xml:space="preserve">OLTP vs OLAP, [Online], Available at: </w:t>
      </w:r>
      <w:hyperlink r:id="rId21" w:tgtFrame="_blank" w:history="1">
        <w:r w:rsidRPr="008C23A5">
          <w:rPr>
            <w:rStyle w:val="Hipercze"/>
            <w:rFonts w:cs="Arial"/>
            <w:szCs w:val="20"/>
          </w:rPr>
          <w:t>https://www.slideshare.net/ethantelaviv/data-warehousing-and-mining-56472441</w:t>
        </w:r>
      </w:hyperlink>
      <w:r w:rsidRPr="008C23A5">
        <w:rPr>
          <w:rStyle w:val="5yl5"/>
          <w:rFonts w:cs="Arial"/>
          <w:szCs w:val="20"/>
        </w:rPr>
        <w:t xml:space="preserve"> Accessed[ 21 August 2017]</w:t>
      </w:r>
    </w:p>
  </w:footnote>
  <w:footnote w:id="23">
    <w:p w:rsidR="00AF3107" w:rsidRPr="008C23A5" w:rsidRDefault="00AF3107" w:rsidP="00E1123D">
      <w:pPr>
        <w:pStyle w:val="Bezodstpw"/>
      </w:pPr>
      <w:r w:rsidRPr="008C23A5">
        <w:rPr>
          <w:vertAlign w:val="superscript"/>
        </w:rPr>
        <w:footnoteRef/>
      </w:r>
      <w:r w:rsidRPr="008C23A5">
        <w:t xml:space="preserve">OLTP vs OLAP, [Online], Available at: </w:t>
      </w:r>
      <w:hyperlink r:id="rId22">
        <w:r w:rsidRPr="008C23A5">
          <w:rPr>
            <w:color w:val="0000FF"/>
            <w:u w:val="single"/>
          </w:rPr>
          <w:t>https://courses.cs.washington.edu/courses/cse592/01sp/lectures/class1/sld025.htm</w:t>
        </w:r>
      </w:hyperlink>
      <w:r w:rsidRPr="008C23A5">
        <w:rPr>
          <w:color w:val="0000FF"/>
          <w:u w:val="single"/>
        </w:rPr>
        <w:t xml:space="preserve"> </w:t>
      </w:r>
      <w:r w:rsidRPr="008C23A5">
        <w:t xml:space="preserve"> Accessed [2 August 2017].</w:t>
      </w:r>
    </w:p>
    <w:p w:rsidR="00AF3107" w:rsidRPr="008C23A5" w:rsidRDefault="00AF3107" w:rsidP="00E1123D">
      <w:pPr>
        <w:pStyle w:val="Bezodstpw"/>
      </w:pPr>
      <w:r w:rsidRPr="008C23A5">
        <w:rPr>
          <w:color w:val="0000FF"/>
          <w:u w:val="single"/>
        </w:rPr>
        <w:t xml:space="preserve"> </w:t>
      </w:r>
    </w:p>
  </w:footnote>
  <w:footnote w:id="24">
    <w:p w:rsidR="00AF3107" w:rsidRPr="008C23A5" w:rsidRDefault="00AF3107" w:rsidP="00E1123D">
      <w:pPr>
        <w:pStyle w:val="Bezodstpw"/>
      </w:pPr>
      <w:r w:rsidRPr="008C23A5">
        <w:rPr>
          <w:rStyle w:val="Odwoanieprzypisudolnego"/>
          <w:rFonts w:cs="Arial"/>
          <w:szCs w:val="20"/>
        </w:rPr>
        <w:footnoteRef/>
      </w:r>
      <w:r w:rsidRPr="008C23A5">
        <w:t>Comparison OLTP and Data Warehouse, [Online]. Available at:</w:t>
      </w:r>
      <w:r w:rsidRPr="008C23A5">
        <w:rPr>
          <w:rFonts w:cs="Arial"/>
          <w:szCs w:val="20"/>
        </w:rPr>
        <w:t xml:space="preserve"> </w:t>
      </w:r>
      <w:hyperlink r:id="rId23" w:tgtFrame="_blank" w:history="1">
        <w:r w:rsidRPr="008C23A5">
          <w:rPr>
            <w:rStyle w:val="Hipercze"/>
            <w:rFonts w:cs="Arial"/>
            <w:szCs w:val="20"/>
          </w:rPr>
          <w:t>https://www.slideshare.net/EdurekaIN/informatica-interview-questions-informatica-tutorial-informatica-training-edureka</w:t>
        </w:r>
      </w:hyperlink>
      <w:r w:rsidRPr="008C23A5">
        <w:rPr>
          <w:rStyle w:val="5yl5"/>
          <w:rFonts w:cs="Arial"/>
          <w:szCs w:val="20"/>
        </w:rPr>
        <w:t xml:space="preserve">, </w:t>
      </w:r>
      <w:r w:rsidRPr="008C23A5">
        <w:t>Accessed [21 August 2017].</w:t>
      </w:r>
      <w:r w:rsidRPr="008C23A5">
        <w:rPr>
          <w:rStyle w:val="5yl5"/>
          <w:rFonts w:cs="Arial"/>
          <w:szCs w:val="20"/>
        </w:rPr>
        <w:t xml:space="preserve"> </w:t>
      </w:r>
    </w:p>
  </w:footnote>
  <w:footnote w:id="25">
    <w:p w:rsidR="00AF3107" w:rsidRPr="008C23A5" w:rsidRDefault="00AF3107" w:rsidP="00E1123D">
      <w:pPr>
        <w:pStyle w:val="Bezodstpw"/>
      </w:pPr>
      <w:r w:rsidRPr="008C23A5">
        <w:rPr>
          <w:vertAlign w:val="superscript"/>
        </w:rPr>
        <w:footnoteRef/>
      </w:r>
      <w:r w:rsidRPr="008C23A5">
        <w:t xml:space="preserve">Comparison OLTP and Data Warehouse, [Online]. Available at: </w:t>
      </w:r>
      <w:hyperlink r:id="rId24">
        <w:r w:rsidRPr="008C23A5">
          <w:rPr>
            <w:color w:val="0000FF"/>
            <w:u w:val="single"/>
          </w:rPr>
          <w:t>https://learnibm.wordpress.com/category/datawarehouse-concepts</w:t>
        </w:r>
      </w:hyperlink>
      <w:r w:rsidRPr="008C23A5">
        <w:t>,  Accessed [2 August 2017].</w:t>
      </w:r>
    </w:p>
  </w:footnote>
  <w:footnote w:id="26">
    <w:p w:rsidR="00AF3107" w:rsidRPr="008C23A5" w:rsidRDefault="00AF3107" w:rsidP="00E1123D">
      <w:pPr>
        <w:pStyle w:val="Bezodstpw"/>
      </w:pPr>
      <w:r w:rsidRPr="008C23A5">
        <w:rPr>
          <w:vertAlign w:val="superscript"/>
        </w:rPr>
        <w:footnoteRef/>
      </w:r>
      <w:r w:rsidRPr="008C23A5">
        <w:t>Ponniah P., Wiley J. &amp; Sons, Data warehousing fundamentals for IT professionals, Second Edition, New Jersey, Inc, 2010.</w:t>
      </w:r>
    </w:p>
    <w:p w:rsidR="00AF3107" w:rsidRPr="008C23A5" w:rsidRDefault="00AF3107" w:rsidP="00E1123D">
      <w:pPr>
        <w:pStyle w:val="Bezodstpw"/>
      </w:pPr>
    </w:p>
  </w:footnote>
  <w:footnote w:id="27">
    <w:p w:rsidR="00AF3107" w:rsidRPr="008C23A5" w:rsidRDefault="00AF3107" w:rsidP="00E1123D">
      <w:pPr>
        <w:pStyle w:val="Bezodstpw"/>
      </w:pPr>
      <w:r w:rsidRPr="008C23A5">
        <w:rPr>
          <w:vertAlign w:val="superscript"/>
        </w:rPr>
        <w:footnoteRef/>
      </w:r>
      <w:r w:rsidRPr="008C23A5">
        <w:t>Henderson H., Encyclop</w:t>
      </w:r>
      <w:r>
        <w:t>a</w:t>
      </w:r>
      <w:r w:rsidRPr="008C23A5">
        <w:t>edia Of Computer Science and Technology, Revised Edition</w:t>
      </w:r>
      <w:r>
        <w:t>, New York, 2009.</w:t>
      </w:r>
    </w:p>
  </w:footnote>
  <w:footnote w:id="28">
    <w:p w:rsidR="00AF3107" w:rsidRPr="008C23A5" w:rsidRDefault="00AF3107" w:rsidP="00E1123D">
      <w:pPr>
        <w:pStyle w:val="Bezodstpw"/>
      </w:pPr>
      <w:r w:rsidRPr="008C23A5">
        <w:rPr>
          <w:vertAlign w:val="superscript"/>
        </w:rPr>
        <w:footnoteRef/>
      </w:r>
      <w:r w:rsidRPr="008C23A5">
        <w:t>Anna University, Computer Science 01, Chennai, 2009, [Online], Available at: https://www.coursehero.com/file/pu3hvb9/This-implicitly-means-that-an-information-system-should-be-previously-available/, Accessed [01 August 2017].</w:t>
      </w:r>
    </w:p>
  </w:footnote>
  <w:footnote w:id="29">
    <w:p w:rsidR="00AF3107" w:rsidRPr="008C23A5" w:rsidRDefault="00AF3107" w:rsidP="00E1123D">
      <w:pPr>
        <w:pStyle w:val="Bezodstpw"/>
      </w:pPr>
      <w:r w:rsidRPr="008C23A5">
        <w:rPr>
          <w:rStyle w:val="Odwoanieprzypisudolnego"/>
          <w:rFonts w:cs="Arial"/>
          <w:szCs w:val="20"/>
        </w:rPr>
        <w:footnoteRef/>
      </w:r>
      <w:r w:rsidRPr="008C23A5">
        <w:t xml:space="preserve">Golfarelli M., Rizzi S., Data Warehouse Design: Modern Principles and Methodologies,[Online], Available at: </w:t>
      </w:r>
      <w:hyperlink r:id="rId25" w:tgtFrame="_blank" w:history="1">
        <w:r w:rsidRPr="008C23A5">
          <w:rPr>
            <w:rStyle w:val="Hipercze"/>
            <w:rFonts w:cs="Arial"/>
            <w:szCs w:val="20"/>
          </w:rPr>
          <w:t>http://cdn.ttgtmedia.com/searchDataManagement/downloads/Data_Warehouse_Design.pdf</w:t>
        </w:r>
      </w:hyperlink>
      <w:r w:rsidRPr="008C23A5">
        <w:rPr>
          <w:rStyle w:val="5yl5"/>
          <w:rFonts w:cs="Arial"/>
          <w:szCs w:val="20"/>
        </w:rPr>
        <w:t xml:space="preserve"> </w:t>
      </w:r>
      <w:r w:rsidRPr="008C23A5">
        <w:t>Accessed [21 August 2017].</w:t>
      </w:r>
    </w:p>
  </w:footnote>
  <w:footnote w:id="30">
    <w:p w:rsidR="00AF3107" w:rsidRPr="008C23A5" w:rsidRDefault="00AF3107" w:rsidP="00E1123D">
      <w:pPr>
        <w:pStyle w:val="Bezodstpw"/>
      </w:pPr>
      <w:r w:rsidRPr="008C23A5">
        <w:rPr>
          <w:vertAlign w:val="superscript"/>
        </w:rPr>
        <w:footnoteRef/>
      </w:r>
      <w:r w:rsidRPr="008C23A5">
        <w:t>Golfarelli &amp; Rizzi</w:t>
      </w:r>
      <w:r w:rsidRPr="008C23A5">
        <w:rPr>
          <w:b/>
        </w:rPr>
        <w:t xml:space="preserve">, </w:t>
      </w:r>
      <w:r w:rsidRPr="008C23A5">
        <w:t>Data Warehouse Design: Modern Principles and Methodologies, 2009, [Online], Available at: http://www.academia.edu/6144550/CompRef8_Data_Warehouse_Design_Modern_Principles_and_Methodologies_Golfarelli_and_Rizzi_039-1_1_Introduction_to_Data_Warehousing, Accessed [01 August 2017].</w:t>
      </w:r>
    </w:p>
  </w:footnote>
  <w:footnote w:id="31">
    <w:p w:rsidR="00AF3107" w:rsidRPr="008C23A5" w:rsidRDefault="00AF3107" w:rsidP="00E1123D">
      <w:pPr>
        <w:pStyle w:val="Bezodstpw"/>
      </w:pPr>
      <w:r w:rsidRPr="008C23A5">
        <w:rPr>
          <w:vertAlign w:val="superscript"/>
        </w:rPr>
        <w:footnoteRef/>
      </w:r>
      <w:r w:rsidRPr="008C23A5">
        <w:t>Comparison of Operational Databases and Data Warehouses</w:t>
      </w:r>
      <w:r w:rsidRPr="008C23A5">
        <w:rPr>
          <w:rStyle w:val="5yl5"/>
          <w:rFonts w:cs="Arial"/>
          <w:color w:val="auto"/>
          <w:szCs w:val="20"/>
        </w:rPr>
        <w:t xml:space="preserve"> ,[Online],Available at: </w:t>
      </w:r>
      <w:hyperlink r:id="rId26" w:history="1">
        <w:r w:rsidRPr="008C23A5">
          <w:rPr>
            <w:rStyle w:val="Hipercze"/>
            <w:rFonts w:cs="Arial"/>
            <w:szCs w:val="20"/>
          </w:rPr>
          <w:t>http://cdn.ttgtmedia.com/searchDataManagement/downloads/Data_Warehouse_Design.pdf</w:t>
        </w:r>
      </w:hyperlink>
      <w:r w:rsidRPr="008C23A5">
        <w:rPr>
          <w:rStyle w:val="5yl5"/>
          <w:rFonts w:cs="Arial"/>
          <w:color w:val="auto"/>
          <w:szCs w:val="20"/>
        </w:rPr>
        <w:t xml:space="preserve"> </w:t>
      </w:r>
    </w:p>
  </w:footnote>
  <w:footnote w:id="32">
    <w:p w:rsidR="00AF3107" w:rsidRPr="008C23A5" w:rsidRDefault="00AF3107" w:rsidP="00E1123D">
      <w:pPr>
        <w:pStyle w:val="Bezodstpw"/>
      </w:pPr>
      <w:r w:rsidRPr="008C23A5">
        <w:rPr>
          <w:vertAlign w:val="superscript"/>
        </w:rPr>
        <w:footnoteRef/>
      </w:r>
      <w:r w:rsidRPr="008C23A5">
        <w:rPr>
          <w:highlight w:val="white"/>
        </w:rPr>
        <w:t xml:space="preserve">Abdalla Mbaideen, Data warehouse, 2015, [Online], </w:t>
      </w:r>
      <w:r w:rsidRPr="008C23A5">
        <w:t xml:space="preserve">Available at: </w:t>
      </w:r>
      <w:hyperlink r:id="rId27" w:history="1">
        <w:r w:rsidRPr="008C23A5">
          <w:rPr>
            <w:rStyle w:val="Hipercze"/>
            <w:rFonts w:eastAsia="Arial" w:cs="Arial"/>
            <w:szCs w:val="20"/>
          </w:rPr>
          <w:t>https://prezi.com/15eb4klpaw7y/data-warehouse/</w:t>
        </w:r>
      </w:hyperlink>
      <w:r w:rsidRPr="008C23A5">
        <w:t>, Accessed [01 August 2017].</w:t>
      </w:r>
    </w:p>
  </w:footnote>
  <w:footnote w:id="33">
    <w:p w:rsidR="00AF3107" w:rsidRPr="008C23A5" w:rsidRDefault="00AF3107" w:rsidP="00E1123D">
      <w:pPr>
        <w:pStyle w:val="Bezodstpw"/>
      </w:pPr>
      <w:r w:rsidRPr="008C23A5">
        <w:rPr>
          <w:rStyle w:val="Odwoanieprzypisudolnego"/>
          <w:rFonts w:cs="Arial"/>
          <w:szCs w:val="20"/>
        </w:rPr>
        <w:footnoteRef/>
      </w:r>
      <w:r w:rsidRPr="008C23A5">
        <w:t xml:space="preserve"> [Online], Available at:</w:t>
      </w:r>
      <w:r w:rsidRPr="008C23A5">
        <w:rPr>
          <w:rFonts w:cs="Arial"/>
          <w:szCs w:val="20"/>
        </w:rPr>
        <w:t xml:space="preserve"> </w:t>
      </w:r>
      <w:hyperlink r:id="rId28" w:tgtFrame="_blank" w:history="1">
        <w:r w:rsidRPr="008C23A5">
          <w:rPr>
            <w:rStyle w:val="Hipercze"/>
            <w:rFonts w:cs="Arial"/>
            <w:szCs w:val="20"/>
          </w:rPr>
          <w:t>https://e-md.co.za/product/details/data-warehousing</w:t>
        </w:r>
      </w:hyperlink>
      <w:r w:rsidRPr="008C23A5">
        <w:rPr>
          <w:rStyle w:val="5yl5"/>
          <w:rFonts w:cs="Arial"/>
          <w:szCs w:val="20"/>
        </w:rPr>
        <w:t xml:space="preserve">, </w:t>
      </w:r>
      <w:r w:rsidRPr="008C23A5">
        <w:t>Accessed [21 August 2017].</w:t>
      </w:r>
    </w:p>
  </w:footnote>
  <w:footnote w:id="34">
    <w:p w:rsidR="00AF3107" w:rsidRPr="008C23A5" w:rsidRDefault="00AF3107" w:rsidP="00E1123D">
      <w:pPr>
        <w:pStyle w:val="Bezodstpw"/>
      </w:pPr>
      <w:r w:rsidRPr="008C23A5">
        <w:rPr>
          <w:vertAlign w:val="superscript"/>
        </w:rPr>
        <w:footnoteRef/>
      </w:r>
      <w:r w:rsidRPr="008C23A5">
        <w:t xml:space="preserve">Benelallam I., Data Warehouse, 2016-2017, [Online], Available at: </w:t>
      </w:r>
      <w:hyperlink r:id="rId29">
        <w:r w:rsidRPr="008C23A5">
          <w:rPr>
            <w:color w:val="0000FF"/>
            <w:u w:val="single"/>
          </w:rPr>
          <w:t>http://www.benelallam.org/teaching/data-warehouse/</w:t>
        </w:r>
      </w:hyperlink>
      <w:r w:rsidRPr="008C23A5">
        <w:t>, Accessed [01 August 2017].</w:t>
      </w:r>
    </w:p>
  </w:footnote>
  <w:footnote w:id="35">
    <w:p w:rsidR="00AF3107" w:rsidRPr="008C23A5" w:rsidRDefault="00AF3107" w:rsidP="00E1123D">
      <w:pPr>
        <w:pStyle w:val="Bezodstpw"/>
      </w:pPr>
      <w:r w:rsidRPr="008C23A5">
        <w:rPr>
          <w:vertAlign w:val="superscript"/>
        </w:rPr>
        <w:footnoteRef/>
      </w:r>
      <w:r w:rsidRPr="008C23A5">
        <w:t>Lane P., Oracle Database Data Warehousing Guide, page 35, California: Oracle, Inc., 2005.</w:t>
      </w:r>
    </w:p>
  </w:footnote>
  <w:footnote w:id="36">
    <w:p w:rsidR="00AF3107" w:rsidRPr="008C23A5" w:rsidRDefault="00AF3107" w:rsidP="00E1123D">
      <w:pPr>
        <w:pStyle w:val="Bezodstpw"/>
      </w:pPr>
      <w:r w:rsidRPr="008C23A5">
        <w:rPr>
          <w:rStyle w:val="Odwoanieprzypisudolnego"/>
          <w:rFonts w:cs="Arial"/>
          <w:szCs w:val="20"/>
        </w:rPr>
        <w:footnoteRef/>
      </w:r>
      <w:r w:rsidRPr="008C23A5">
        <w:t xml:space="preserve">Data Mining, 2015, Online Available at: </w:t>
      </w:r>
      <w:hyperlink r:id="rId30" w:tgtFrame="_blank" w:history="1">
        <w:r w:rsidRPr="008C23A5">
          <w:rPr>
            <w:rStyle w:val="Hipercze"/>
            <w:rFonts w:cs="Arial"/>
            <w:szCs w:val="20"/>
          </w:rPr>
          <w:t>https://www.slideshare.net/ethantelaviv/data-warehousing-and-mining-56472441</w:t>
        </w:r>
      </w:hyperlink>
      <w:r w:rsidRPr="008C23A5">
        <w:rPr>
          <w:rStyle w:val="5yl5"/>
          <w:rFonts w:cs="Arial"/>
          <w:szCs w:val="20"/>
        </w:rPr>
        <w:t>,</w:t>
      </w:r>
      <w:r w:rsidRPr="008C23A5">
        <w:t xml:space="preserve"> Accessed [21 August 2017].</w:t>
      </w:r>
    </w:p>
  </w:footnote>
  <w:footnote w:id="37">
    <w:p w:rsidR="00AF3107" w:rsidRPr="008C23A5" w:rsidRDefault="00AF3107" w:rsidP="00E1123D">
      <w:pPr>
        <w:pStyle w:val="Bezodstpw"/>
      </w:pPr>
      <w:r w:rsidRPr="008C23A5">
        <w:rPr>
          <w:vertAlign w:val="superscript"/>
        </w:rPr>
        <w:footnoteRef/>
      </w:r>
      <w:r w:rsidRPr="008C23A5">
        <w:t>Inmon W., Building the data warehouse, Third Edition, page 31, New Jersey: John Wiley &amp; Sons, Inc. 2002.</w:t>
      </w:r>
    </w:p>
  </w:footnote>
  <w:footnote w:id="38">
    <w:p w:rsidR="00AF3107" w:rsidRPr="008C23A5" w:rsidRDefault="00AF3107" w:rsidP="00E1123D">
      <w:pPr>
        <w:pStyle w:val="Bezodstpw"/>
      </w:pPr>
      <w:r w:rsidRPr="008C23A5">
        <w:rPr>
          <w:vertAlign w:val="superscript"/>
        </w:rPr>
        <w:footnoteRef/>
      </w:r>
      <w:r w:rsidRPr="008C23A5">
        <w:t>Ponniah P., Data warehousing fundamentals for IT professionals, Second Edition, page 24, New Jersey: John Wiley &amp; Sons, Inc., 2010.</w:t>
      </w:r>
    </w:p>
  </w:footnote>
  <w:footnote w:id="39">
    <w:p w:rsidR="00AF3107" w:rsidRPr="008C23A5" w:rsidRDefault="00AF3107" w:rsidP="00E1123D">
      <w:pPr>
        <w:pStyle w:val="Bezodstpw"/>
      </w:pPr>
      <w:r w:rsidRPr="008C23A5">
        <w:rPr>
          <w:vertAlign w:val="superscript"/>
        </w:rPr>
        <w:footnoteRef/>
      </w:r>
      <w:r w:rsidRPr="008C23A5">
        <w:t>Ponniah P., Data warehousing fundamentals for IT professionals, Second Edition, page 26, New Jersey: John Wiley &amp; Sons, Inc. 2010.</w:t>
      </w:r>
    </w:p>
  </w:footnote>
  <w:footnote w:id="40">
    <w:p w:rsidR="00AF3107" w:rsidRPr="008C23A5" w:rsidRDefault="00AF3107" w:rsidP="00E1123D">
      <w:pPr>
        <w:pStyle w:val="Bezodstpw"/>
      </w:pPr>
      <w:r w:rsidRPr="008C23A5">
        <w:rPr>
          <w:vertAlign w:val="superscript"/>
        </w:rPr>
        <w:footnoteRef/>
      </w:r>
      <w:r w:rsidRPr="008C23A5">
        <w:t>Inmon W., Building the data warehouse, Third Edition, page 34, New Jersey: John Wiley &amp; Sons, Inc., 2002.</w:t>
      </w:r>
    </w:p>
  </w:footnote>
  <w:footnote w:id="41">
    <w:p w:rsidR="00AF3107" w:rsidRPr="008C23A5" w:rsidRDefault="00AF3107" w:rsidP="00E1123D">
      <w:pPr>
        <w:pStyle w:val="Bezodstpw"/>
      </w:pPr>
      <w:r w:rsidRPr="008C23A5">
        <w:rPr>
          <w:vertAlign w:val="superscript"/>
        </w:rPr>
        <w:footnoteRef/>
      </w:r>
      <w:r w:rsidRPr="008C23A5">
        <w:t>Lane P., Oracle Database Data Warehousing Guide, 10g Release 2 (10.2), page 35, California: Oracle, Inc., 2005.</w:t>
      </w:r>
    </w:p>
  </w:footnote>
  <w:footnote w:id="42">
    <w:p w:rsidR="00AF3107" w:rsidRPr="008C23A5" w:rsidRDefault="00AF3107" w:rsidP="00E1123D">
      <w:pPr>
        <w:pStyle w:val="Bezodstpw"/>
      </w:pPr>
      <w:r w:rsidRPr="008C23A5">
        <w:rPr>
          <w:rStyle w:val="Odwoanieprzypisudolnego"/>
          <w:rFonts w:cs="Arial"/>
          <w:szCs w:val="20"/>
        </w:rPr>
        <w:footnoteRef/>
      </w:r>
      <w:r w:rsidRPr="008C23A5">
        <w:t xml:space="preserve">[Online],Available at: </w:t>
      </w:r>
      <w:hyperlink r:id="rId31" w:tgtFrame="_blank" w:history="1">
        <w:r w:rsidRPr="008C23A5">
          <w:rPr>
            <w:rStyle w:val="Hipercze"/>
            <w:rFonts w:cs="Arial"/>
            <w:szCs w:val="20"/>
          </w:rPr>
          <w:t>http://porvustech.com/dataware.html</w:t>
        </w:r>
      </w:hyperlink>
      <w:r w:rsidRPr="008C23A5">
        <w:rPr>
          <w:rStyle w:val="5yl5"/>
          <w:rFonts w:cs="Arial"/>
          <w:szCs w:val="20"/>
        </w:rPr>
        <w:t xml:space="preserve"> , Accessed [21 August 2017].</w:t>
      </w:r>
    </w:p>
  </w:footnote>
  <w:footnote w:id="43">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32" w:tgtFrame="_blank" w:history="1">
        <w:r w:rsidRPr="008C23A5">
          <w:rPr>
            <w:rStyle w:val="Hipercze"/>
            <w:rFonts w:cs="Arial"/>
            <w:szCs w:val="20"/>
          </w:rPr>
          <w:t>https://docs.oracle.com/cd/B10501_01/server.920/a96520/concept.htm</w:t>
        </w:r>
      </w:hyperlink>
      <w:r w:rsidRPr="008C23A5">
        <w:rPr>
          <w:rStyle w:val="5yl5"/>
          <w:rFonts w:cs="Arial"/>
          <w:szCs w:val="20"/>
        </w:rPr>
        <w:t>, Accessed [21 August 2017].</w:t>
      </w:r>
    </w:p>
  </w:footnote>
  <w:footnote w:id="44">
    <w:p w:rsidR="00AF3107" w:rsidRPr="008C23A5" w:rsidRDefault="00AF3107" w:rsidP="00E1123D">
      <w:pPr>
        <w:pStyle w:val="Bezodstpw"/>
      </w:pPr>
      <w:r w:rsidRPr="008C23A5">
        <w:rPr>
          <w:vertAlign w:val="superscript"/>
        </w:rPr>
        <w:footnoteRef/>
      </w:r>
      <w:r w:rsidRPr="008C23A5">
        <w:t xml:space="preserve">Contrasting OLTP and Data Warehousing Environments, [Online], Available at: </w:t>
      </w:r>
      <w:hyperlink r:id="rId33">
        <w:r w:rsidRPr="008C23A5">
          <w:rPr>
            <w:color w:val="0000FF"/>
            <w:u w:val="single"/>
          </w:rPr>
          <w:t>https://docs.oracle.com/cd/B10500_01/server.920/a96520/concept.htm</w:t>
        </w:r>
      </w:hyperlink>
      <w:r w:rsidRPr="008C23A5">
        <w:t>, Accessed [03 August 2017].</w:t>
      </w:r>
    </w:p>
    <w:p w:rsidR="00AF3107" w:rsidRPr="008C23A5" w:rsidRDefault="00AF3107" w:rsidP="00E1123D">
      <w:pPr>
        <w:pStyle w:val="Bezodstpw"/>
        <w:rPr>
          <w:b/>
        </w:rPr>
      </w:pPr>
    </w:p>
    <w:p w:rsidR="00AF3107" w:rsidRPr="008C23A5" w:rsidRDefault="00AF3107" w:rsidP="00E1123D">
      <w:pPr>
        <w:pStyle w:val="Bezodstpw"/>
      </w:pPr>
    </w:p>
  </w:footnote>
  <w:footnote w:id="45">
    <w:p w:rsidR="00AF3107" w:rsidRPr="008C23A5" w:rsidRDefault="00AF3107" w:rsidP="00E1123D">
      <w:pPr>
        <w:pStyle w:val="Bezodstpw"/>
      </w:pPr>
      <w:r w:rsidRPr="008C23A5">
        <w:rPr>
          <w:vertAlign w:val="superscript"/>
        </w:rPr>
        <w:footnoteRef/>
      </w:r>
      <w:r w:rsidRPr="008C23A5">
        <w:t>Kimball R., The Data Warehouse Toolkit 1996, Inmon W., Building the Data Warehouse, 1996, [Online], Available at: https://docs.oracle.com/cd/B10500_01/server.920/a96520/concept.htm, Accessed [01 August 2017].</w:t>
      </w:r>
    </w:p>
  </w:footnote>
  <w:footnote w:id="46">
    <w:p w:rsidR="00AF3107" w:rsidRPr="008C23A5" w:rsidRDefault="00AF3107" w:rsidP="00E1123D">
      <w:pPr>
        <w:pStyle w:val="Bezodstpw"/>
      </w:pPr>
      <w:r w:rsidRPr="008C23A5">
        <w:rPr>
          <w:vertAlign w:val="superscript"/>
        </w:rPr>
        <w:footnoteRef/>
      </w:r>
      <w:r w:rsidRPr="008C23A5">
        <w:t xml:space="preserve">Symbiosis International University, CS1, [Online], Available at: </w:t>
      </w:r>
      <w:hyperlink r:id="rId34">
        <w:r w:rsidRPr="008C23A5">
          <w:rPr>
            <w:color w:val="0000FF"/>
            <w:u w:val="single"/>
          </w:rPr>
          <w:t>https://www.coursehero.com/file/p74bbcu0/The-end-users-of-a-data-warehouse-do-not-directly-update-the-data-warehouse-In/</w:t>
        </w:r>
      </w:hyperlink>
      <w:r w:rsidRPr="008C23A5">
        <w:t>, Accessed [01 August 2017].</w:t>
      </w:r>
    </w:p>
  </w:footnote>
  <w:footnote w:id="47">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35" w:tgtFrame="_blank" w:history="1">
        <w:r w:rsidRPr="008C23A5">
          <w:rPr>
            <w:rStyle w:val="Hipercze"/>
            <w:rFonts w:cs="Arial"/>
            <w:szCs w:val="20"/>
          </w:rPr>
          <w:t>https://docs.oracle.com/cd/B10501_01/server.920/a96520/concept.htm</w:t>
        </w:r>
      </w:hyperlink>
      <w:r w:rsidRPr="008C23A5">
        <w:rPr>
          <w:rStyle w:val="5yl5"/>
          <w:rFonts w:cs="Arial"/>
          <w:szCs w:val="20"/>
        </w:rPr>
        <w:t>, Accessed [21 August 2017].</w:t>
      </w:r>
    </w:p>
  </w:footnote>
  <w:footnote w:id="48">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36" w:tgtFrame="_blank" w:history="1">
        <w:r w:rsidRPr="008C23A5">
          <w:rPr>
            <w:rStyle w:val="Hipercze"/>
            <w:rFonts w:cs="Arial"/>
            <w:szCs w:val="20"/>
          </w:rPr>
          <w:t>https://www.tutorialspoint.com/dwh/dwh_architecture.htm</w:t>
        </w:r>
      </w:hyperlink>
      <w:r w:rsidRPr="008C23A5">
        <w:rPr>
          <w:rStyle w:val="5yl5"/>
          <w:rFonts w:cs="Arial"/>
          <w:szCs w:val="20"/>
        </w:rPr>
        <w:t>, Accessed[ 21 August 2017]</w:t>
      </w:r>
    </w:p>
  </w:footnote>
  <w:footnote w:id="49">
    <w:p w:rsidR="00AF3107" w:rsidRPr="008C23A5" w:rsidRDefault="00AF3107" w:rsidP="00E1123D">
      <w:pPr>
        <w:pStyle w:val="Bezodstpw"/>
      </w:pPr>
      <w:r w:rsidRPr="008C23A5">
        <w:rPr>
          <w:vertAlign w:val="superscript"/>
        </w:rPr>
        <w:footnoteRef/>
      </w:r>
      <w:r w:rsidRPr="008C23A5">
        <w:rPr>
          <w:highlight w:val="white"/>
        </w:rPr>
        <w:t>Kimball R.,</w:t>
      </w:r>
      <w:r w:rsidRPr="008C23A5">
        <w:t xml:space="preserve"> The Data Warehouse Toolkit 1996, The Definitive Guide to Dimensional Modeling, [Online], Available at: https://www.tutorialspoint.com/dwh/dwh_architecture.htm, Accessed [01 August 2017].</w:t>
      </w:r>
    </w:p>
  </w:footnote>
  <w:footnote w:id="50">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37" w:tgtFrame="_blank" w:history="1">
        <w:r w:rsidRPr="008C23A5">
          <w:rPr>
            <w:rStyle w:val="Hipercze"/>
            <w:rFonts w:cs="Arial"/>
            <w:szCs w:val="20"/>
          </w:rPr>
          <w:t>https://www.tutorialspoint.com/dwh/dwh_architecture.htm</w:t>
        </w:r>
      </w:hyperlink>
      <w:r w:rsidRPr="008C23A5">
        <w:rPr>
          <w:rStyle w:val="5yl5"/>
          <w:rFonts w:cs="Arial"/>
          <w:szCs w:val="20"/>
        </w:rPr>
        <w:t>, Accessed[ 21 August 2017]</w:t>
      </w:r>
    </w:p>
    <w:p w:rsidR="00AF3107" w:rsidRPr="008C23A5" w:rsidRDefault="00AF3107" w:rsidP="00E1123D">
      <w:pPr>
        <w:pStyle w:val="Bezodstpw"/>
      </w:pPr>
    </w:p>
  </w:footnote>
  <w:footnote w:id="51">
    <w:p w:rsidR="00AF3107" w:rsidRPr="008C23A5" w:rsidRDefault="00AF3107" w:rsidP="00E1123D">
      <w:pPr>
        <w:pStyle w:val="Bezodstpw"/>
        <w:rPr>
          <w:b/>
        </w:rPr>
      </w:pPr>
      <w:r w:rsidRPr="008C23A5">
        <w:rPr>
          <w:vertAlign w:val="superscript"/>
        </w:rPr>
        <w:footnoteRef/>
      </w:r>
      <w:r w:rsidRPr="008C23A5">
        <w:t xml:space="preserve">Data Warehouse architecture, [Online], Available at: </w:t>
      </w:r>
      <w:hyperlink r:id="rId38" w:tgtFrame="_blank" w:history="1">
        <w:r w:rsidRPr="008C23A5">
          <w:rPr>
            <w:rStyle w:val="Hipercze"/>
            <w:rFonts w:cs="Arial"/>
            <w:szCs w:val="20"/>
          </w:rPr>
          <w:t>https://www.wisdomjobs.com/e-university/data-warehousing-tutorial-237/data-warehouse-architectures-1969.html</w:t>
        </w:r>
      </w:hyperlink>
      <w:r w:rsidRPr="008C23A5">
        <w:rPr>
          <w:rStyle w:val="5yl5"/>
          <w:rFonts w:cs="Arial"/>
          <w:szCs w:val="20"/>
        </w:rPr>
        <w:t xml:space="preserve"> ,Accessed [21 August 2017]</w:t>
      </w:r>
    </w:p>
  </w:footnote>
  <w:footnote w:id="52">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39" w:tgtFrame="_blank" w:history="1">
        <w:r w:rsidRPr="008C23A5">
          <w:rPr>
            <w:rStyle w:val="Hipercze"/>
            <w:rFonts w:cs="Arial"/>
            <w:szCs w:val="20"/>
          </w:rPr>
          <w:t>https://www.slideshare.net/TahirAyoub1/pimsfinalreport</w:t>
        </w:r>
      </w:hyperlink>
      <w:r w:rsidRPr="008C23A5">
        <w:rPr>
          <w:rStyle w:val="5yl5"/>
          <w:rFonts w:cs="Arial"/>
          <w:szCs w:val="20"/>
        </w:rPr>
        <w:t>, Accessed[ 21 August 2017]</w:t>
      </w:r>
    </w:p>
    <w:p w:rsidR="00AF3107" w:rsidRPr="008C23A5" w:rsidRDefault="00AF3107" w:rsidP="00E1123D">
      <w:pPr>
        <w:pStyle w:val="Bezodstpw"/>
      </w:pPr>
    </w:p>
  </w:footnote>
  <w:footnote w:id="53">
    <w:p w:rsidR="00AF3107" w:rsidRPr="008C23A5" w:rsidRDefault="00AF3107" w:rsidP="00E1123D">
      <w:pPr>
        <w:pStyle w:val="Bezodstpw"/>
        <w:rPr>
          <w:b/>
        </w:rPr>
      </w:pPr>
      <w:r w:rsidRPr="008C23A5">
        <w:rPr>
          <w:vertAlign w:val="superscript"/>
        </w:rPr>
        <w:footnoteRef/>
      </w:r>
      <w:r w:rsidRPr="008C23A5">
        <w:t xml:space="preserve">Basic Data Warehouse architecture, [Online], Available at: </w:t>
      </w:r>
      <w:hyperlink r:id="rId40" w:tgtFrame="_blank" w:history="1">
        <w:r w:rsidRPr="008C23A5">
          <w:rPr>
            <w:rStyle w:val="Hipercze"/>
            <w:rFonts w:cs="Arial"/>
            <w:szCs w:val="20"/>
          </w:rPr>
          <w:t>https://www.wisdomjobs.com/e-university/data-warehousing-tutorial-237/data-warehouse-architectures-1969.html</w:t>
        </w:r>
      </w:hyperlink>
      <w:r w:rsidRPr="008C23A5">
        <w:rPr>
          <w:rStyle w:val="5yl5"/>
          <w:rFonts w:cs="Arial"/>
          <w:szCs w:val="20"/>
        </w:rPr>
        <w:t xml:space="preserve"> ,Accessed [21 August 2017]</w:t>
      </w:r>
    </w:p>
  </w:footnote>
  <w:footnote w:id="54">
    <w:p w:rsidR="00AF3107" w:rsidRPr="008C23A5" w:rsidRDefault="00AF3107" w:rsidP="00E1123D">
      <w:pPr>
        <w:pStyle w:val="Bezodstpw"/>
      </w:pPr>
      <w:r w:rsidRPr="008C23A5">
        <w:rPr>
          <w:vertAlign w:val="superscript"/>
        </w:rPr>
        <w:footnoteRef/>
      </w:r>
      <w:r w:rsidRPr="008C23A5">
        <w:t xml:space="preserve">Data Warehouse architecture precise, [Online], Available at: </w:t>
      </w:r>
      <w:hyperlink r:id="rId41">
        <w:r w:rsidRPr="008C23A5">
          <w:rPr>
            <w:color w:val="0000FF"/>
            <w:u w:val="single"/>
          </w:rPr>
          <w:t>https://docs.oracle.com/cd/B10500_01/server.920/a96520/concept.htm</w:t>
        </w:r>
      </w:hyperlink>
      <w:r w:rsidRPr="008C23A5">
        <w:t>, Accessed [03 August 2017].</w:t>
      </w:r>
    </w:p>
    <w:p w:rsidR="00AF3107" w:rsidRPr="008C23A5" w:rsidRDefault="00AF3107" w:rsidP="00E1123D">
      <w:pPr>
        <w:pStyle w:val="Bezodstpw"/>
      </w:pPr>
    </w:p>
  </w:footnote>
  <w:footnote w:id="55">
    <w:p w:rsidR="00AF3107" w:rsidRPr="008C23A5" w:rsidRDefault="00AF3107" w:rsidP="00E1123D">
      <w:pPr>
        <w:pStyle w:val="Bezodstpw"/>
      </w:pPr>
      <w:r w:rsidRPr="008C23A5">
        <w:rPr>
          <w:rStyle w:val="Odwoanieprzypisudolnego"/>
          <w:rFonts w:cs="Arial"/>
          <w:szCs w:val="20"/>
        </w:rPr>
        <w:footnoteRef/>
      </w:r>
      <w:r w:rsidRPr="008C23A5">
        <w:t xml:space="preserve">[Online], Available at: </w:t>
      </w:r>
      <w:hyperlink r:id="rId42" w:tgtFrame="_blank" w:history="1">
        <w:r w:rsidRPr="008C23A5">
          <w:rPr>
            <w:rStyle w:val="Hipercze"/>
            <w:rFonts w:cs="Arial"/>
            <w:szCs w:val="20"/>
          </w:rPr>
          <w:t>https://www.wisdomjobs.com/e-university/data-warehousing-tutorial-237/data-warehouse-architectures-1969.html</w:t>
        </w:r>
      </w:hyperlink>
      <w:r w:rsidRPr="008C23A5">
        <w:rPr>
          <w:rStyle w:val="5yl5"/>
          <w:rFonts w:cs="Arial"/>
          <w:szCs w:val="20"/>
        </w:rPr>
        <w:t xml:space="preserve"> ,Accessed [21 August 2017]</w:t>
      </w:r>
    </w:p>
  </w:footnote>
  <w:footnote w:id="56">
    <w:p w:rsidR="00AF3107" w:rsidRPr="008C23A5" w:rsidRDefault="00AF3107" w:rsidP="00E1123D">
      <w:pPr>
        <w:pStyle w:val="Bezodstpw"/>
      </w:pPr>
      <w:r w:rsidRPr="008C23A5">
        <w:rPr>
          <w:vertAlign w:val="superscript"/>
        </w:rPr>
        <w:footnoteRef/>
      </w:r>
      <w:r w:rsidRPr="008C23A5">
        <w:t xml:space="preserve">Data Warehouse Architecture with a Staging Area, [Online], Available at: </w:t>
      </w:r>
      <w:hyperlink r:id="rId43">
        <w:r w:rsidRPr="008C23A5">
          <w:rPr>
            <w:color w:val="0000FF"/>
            <w:u w:val="single"/>
          </w:rPr>
          <w:t>https://docs.oracle.com/cd/B10500_01/server.920/a96520/concept.htm</w:t>
        </w:r>
      </w:hyperlink>
      <w:r w:rsidRPr="008C23A5">
        <w:t xml:space="preserve"> ,Accessed [03 August 2017].</w:t>
      </w:r>
    </w:p>
  </w:footnote>
  <w:footnote w:id="57">
    <w:p w:rsidR="00AF3107" w:rsidRPr="008C23A5" w:rsidRDefault="00AF3107" w:rsidP="00E1123D">
      <w:pPr>
        <w:pStyle w:val="Bezodstpw"/>
      </w:pPr>
      <w:r w:rsidRPr="008C23A5">
        <w:rPr>
          <w:rStyle w:val="Odwoanieprzypisudolnego"/>
          <w:rFonts w:cs="Arial"/>
          <w:szCs w:val="20"/>
        </w:rPr>
        <w:footnoteRef/>
      </w:r>
      <w:r w:rsidRPr="008C23A5">
        <w:t>[Online],Available at:</w:t>
      </w:r>
      <w:r w:rsidRPr="00167C42">
        <w:t xml:space="preserve"> </w:t>
      </w:r>
      <w:hyperlink r:id="rId44">
        <w:r w:rsidRPr="008C23A5">
          <w:rPr>
            <w:color w:val="0000FF"/>
            <w:u w:val="single"/>
          </w:rPr>
          <w:t>https://docs.oracle.com/cd/B10500_01/server.920/a96520/concept.htm</w:t>
        </w:r>
      </w:hyperlink>
      <w:r>
        <w:rPr>
          <w:color w:val="0000FF"/>
          <w:u w:val="single"/>
        </w:rPr>
        <w:t>,</w:t>
      </w:r>
      <w:r w:rsidRPr="00167C42">
        <w:t xml:space="preserve"> </w:t>
      </w:r>
      <w:r>
        <w:t>Accessed [21</w:t>
      </w:r>
      <w:r w:rsidRPr="008C23A5">
        <w:t xml:space="preserve"> August 2017].</w:t>
      </w:r>
    </w:p>
  </w:footnote>
  <w:footnote w:id="58">
    <w:p w:rsidR="00AF3107" w:rsidRPr="008C23A5" w:rsidRDefault="00AF3107" w:rsidP="00E1123D">
      <w:pPr>
        <w:pStyle w:val="Bezodstpw"/>
      </w:pPr>
      <w:r w:rsidRPr="008C23A5">
        <w:rPr>
          <w:vertAlign w:val="superscript"/>
        </w:rPr>
        <w:footnoteRef/>
      </w:r>
      <w:r w:rsidRPr="008C23A5">
        <w:t xml:space="preserve">Data Warehouse Architecture with a Staging Area and Data Marts, [Online], Available at: </w:t>
      </w:r>
      <w:hyperlink r:id="rId45">
        <w:r w:rsidRPr="008C23A5">
          <w:rPr>
            <w:color w:val="0000FF"/>
            <w:u w:val="single"/>
          </w:rPr>
          <w:t>https://docs.oracle.com/cd/B10500_01/server.920/a96520/concept.htm</w:t>
        </w:r>
      </w:hyperlink>
      <w:r>
        <w:t xml:space="preserve"> Accessed [03 August 2017].</w:t>
      </w:r>
    </w:p>
  </w:footnote>
  <w:footnote w:id="59">
    <w:p w:rsidR="00AF3107" w:rsidRPr="008C23A5" w:rsidRDefault="00AF3107" w:rsidP="00E1123D">
      <w:pPr>
        <w:pStyle w:val="Bezodstpw"/>
      </w:pPr>
      <w:r w:rsidRPr="008C23A5">
        <w:rPr>
          <w:rStyle w:val="Odwoanieprzypisudolnego"/>
          <w:rFonts w:cs="Arial"/>
          <w:szCs w:val="20"/>
        </w:rPr>
        <w:footnoteRef/>
      </w:r>
      <w:r w:rsidRPr="008C23A5">
        <w:rPr>
          <w:rStyle w:val="5yl5"/>
          <w:rFonts w:cs="Arial"/>
          <w:szCs w:val="20"/>
        </w:rPr>
        <w:t xml:space="preserve">[Online],Available at: </w:t>
      </w:r>
      <w:hyperlink r:id="rId46" w:tgtFrame="_blank" w:history="1">
        <w:r w:rsidRPr="008C23A5">
          <w:rPr>
            <w:rStyle w:val="Hipercze"/>
            <w:rFonts w:cs="Arial"/>
            <w:szCs w:val="20"/>
          </w:rPr>
          <w:t>https://docs.oracle.com/cd/B28359_01/server.111/b28313/concept.htm</w:t>
        </w:r>
      </w:hyperlink>
      <w:r w:rsidRPr="008C23A5">
        <w:rPr>
          <w:rStyle w:val="5yl5"/>
          <w:rFonts w:cs="Arial"/>
          <w:szCs w:val="20"/>
        </w:rPr>
        <w:t>, Accessed [21 August 2017]</w:t>
      </w:r>
    </w:p>
  </w:footnote>
  <w:footnote w:id="60">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47" w:tgtFrame="_blank" w:history="1">
        <w:r w:rsidRPr="008C23A5">
          <w:rPr>
            <w:rStyle w:val="Hipercze"/>
            <w:rFonts w:cs="Arial"/>
            <w:szCs w:val="20"/>
          </w:rPr>
          <w:t>https://docs.oracle.com/database/122/DWHSG/DWHSG.pdf</w:t>
        </w:r>
      </w:hyperlink>
      <w:r w:rsidRPr="008C23A5">
        <w:t xml:space="preserve"> ,Accessed[ 21 August 2017]</w:t>
      </w:r>
    </w:p>
  </w:footnote>
  <w:footnote w:id="61">
    <w:p w:rsidR="00AF3107" w:rsidRPr="008C23A5" w:rsidRDefault="00AF3107" w:rsidP="00E1123D">
      <w:pPr>
        <w:pStyle w:val="Bezodstpw"/>
      </w:pPr>
      <w:r w:rsidRPr="008C23A5">
        <w:rPr>
          <w:vertAlign w:val="superscript"/>
        </w:rPr>
        <w:footnoteRef/>
      </w:r>
      <w:r w:rsidRPr="008C23A5">
        <w:t>Kimball R., Wiley J and Sons, The Data Warehouse Toolkit 1996</w:t>
      </w:r>
      <w:bookmarkStart w:id="45" w:name="35nkun2" w:colFirst="0" w:colLast="0"/>
      <w:bookmarkEnd w:id="45"/>
      <w:r w:rsidRPr="008C23A5">
        <w:t>, Inmon W., John Wiley and Sons, Building the Data Warehouse, 1996.</w:t>
      </w:r>
    </w:p>
    <w:p w:rsidR="00AF3107" w:rsidRPr="008C23A5" w:rsidRDefault="00AF3107" w:rsidP="00E1123D">
      <w:pPr>
        <w:pStyle w:val="Bezodstpw"/>
      </w:pPr>
    </w:p>
  </w:footnote>
  <w:footnote w:id="62">
    <w:p w:rsidR="00AF3107" w:rsidRPr="008C23A5" w:rsidRDefault="00AF3107" w:rsidP="00E1123D">
      <w:pPr>
        <w:pStyle w:val="Bezodstpw"/>
      </w:pPr>
      <w:r w:rsidRPr="008C23A5">
        <w:rPr>
          <w:rStyle w:val="Odwoanieprzypisudolnego"/>
          <w:rFonts w:cs="Arial"/>
          <w:szCs w:val="20"/>
        </w:rPr>
        <w:footnoteRef/>
      </w:r>
      <w:r w:rsidRPr="008C23A5">
        <w:t>[Online] Available at:</w:t>
      </w:r>
      <w:r w:rsidRPr="008C23A5">
        <w:rPr>
          <w:rFonts w:cs="Arial"/>
          <w:szCs w:val="20"/>
        </w:rPr>
        <w:t xml:space="preserve"> </w:t>
      </w:r>
      <w:hyperlink r:id="rId48" w:history="1">
        <w:r w:rsidRPr="00E20296">
          <w:rPr>
            <w:rStyle w:val="Hipercze"/>
            <w:rFonts w:cs="Arial"/>
            <w:szCs w:val="20"/>
          </w:rPr>
          <w:t>http://desarrolloweb.dlsi.ua.es/data-warehouse-design/what-is-a-data-</w:t>
        </w:r>
        <w:r w:rsidRPr="00B97046">
          <w:rPr>
            <w:rStyle w:val="Hipercze"/>
            <w:rFonts w:cs="Arial"/>
            <w:szCs w:val="20"/>
          </w:rPr>
          <w:t>;arehouse</w:t>
        </w:r>
      </w:hyperlink>
      <w:r w:rsidRPr="008C23A5">
        <w:rPr>
          <w:rStyle w:val="5yl5"/>
          <w:rFonts w:cs="Arial"/>
          <w:szCs w:val="20"/>
        </w:rPr>
        <w:t>, Accessed [21 August 2017]</w:t>
      </w:r>
    </w:p>
  </w:footnote>
  <w:footnote w:id="63">
    <w:p w:rsidR="00AF3107" w:rsidRPr="008C23A5" w:rsidRDefault="00AF3107" w:rsidP="00E1123D">
      <w:pPr>
        <w:pStyle w:val="Bezodstpw"/>
      </w:pPr>
      <w:r w:rsidRPr="008C23A5">
        <w:rPr>
          <w:vertAlign w:val="superscript"/>
        </w:rPr>
        <w:footnoteRef/>
      </w:r>
      <w:r w:rsidRPr="008C23A5">
        <w:rPr>
          <w:highlight w:val="white"/>
        </w:rPr>
        <w:t xml:space="preserve">Russom P., </w:t>
      </w:r>
      <w:r w:rsidRPr="008C23A5">
        <w:t xml:space="preserve">Defining the Logical Data Warehouse, [Online], Available at: </w:t>
      </w:r>
      <w:hyperlink r:id="rId49">
        <w:r w:rsidRPr="008C23A5">
          <w:rPr>
            <w:u w:val="single"/>
          </w:rPr>
          <w:t>http://data-warehouses.net/guide/introduction.html</w:t>
        </w:r>
      </w:hyperlink>
      <w:r>
        <w:t>, Accessed [28 July 2017].</w:t>
      </w:r>
    </w:p>
  </w:footnote>
  <w:footnote w:id="64">
    <w:p w:rsidR="00AF3107" w:rsidRPr="008C23A5" w:rsidRDefault="00AF3107" w:rsidP="00E1123D">
      <w:pPr>
        <w:pStyle w:val="Bezodstpw"/>
      </w:pPr>
      <w:r w:rsidRPr="008C23A5">
        <w:rPr>
          <w:vertAlign w:val="superscript"/>
        </w:rPr>
        <w:footnoteRef/>
      </w:r>
      <w:r w:rsidRPr="008C23A5">
        <w:rPr>
          <w:highlight w:val="white"/>
        </w:rPr>
        <w:t xml:space="preserve">Russom P., </w:t>
      </w:r>
      <w:r w:rsidRPr="008C23A5">
        <w:t xml:space="preserve">Defining the Logical Data Warehouse, 2015, [Online], Available at: </w:t>
      </w:r>
      <w:hyperlink r:id="rId50">
        <w:r w:rsidRPr="008C23A5">
          <w:rPr>
            <w:u w:val="single"/>
          </w:rPr>
          <w:t>https://tdwi.org/articles/2015/10/20/Defining-the-Logical-Data-Warehouse.aspx</w:t>
        </w:r>
      </w:hyperlink>
      <w:r>
        <w:t xml:space="preserve"> , Accessed [28 July 2017]. </w:t>
      </w:r>
    </w:p>
  </w:footnote>
  <w:footnote w:id="65">
    <w:p w:rsidR="00AF3107" w:rsidRPr="008C23A5" w:rsidRDefault="00AF3107" w:rsidP="00E1123D">
      <w:pPr>
        <w:pStyle w:val="Bezodstpw"/>
      </w:pPr>
      <w:r w:rsidRPr="008C23A5">
        <w:rPr>
          <w:vertAlign w:val="superscript"/>
        </w:rPr>
        <w:footnoteRef/>
      </w:r>
      <w:r w:rsidRPr="008C23A5">
        <w:t xml:space="preserve">Folks talk, [Online], Available at: </w:t>
      </w:r>
      <w:hyperlink r:id="rId51">
        <w:r w:rsidRPr="008C23A5">
          <w:t>http://www.folkstalk.com/2011/04/logical-and-physical-design-of-data.html</w:t>
        </w:r>
      </w:hyperlink>
      <w:r>
        <w:t xml:space="preserve"> ,Accessed [28 July 2017].</w:t>
      </w:r>
    </w:p>
  </w:footnote>
  <w:footnote w:id="66">
    <w:p w:rsidR="00AF3107" w:rsidRPr="008C23A5" w:rsidRDefault="00AF3107" w:rsidP="00E1123D">
      <w:pPr>
        <w:pStyle w:val="Bezodstpw"/>
      </w:pPr>
      <w:r w:rsidRPr="008C23A5">
        <w:rPr>
          <w:vertAlign w:val="superscript"/>
        </w:rPr>
        <w:footnoteRef/>
      </w:r>
      <w:r w:rsidRPr="008C23A5">
        <w:t xml:space="preserve">Oracle9i Data Warehousing Guide Release 2 (9.2), [Online], Available at: </w:t>
      </w:r>
      <w:hyperlink r:id="rId52">
        <w:r w:rsidRPr="008C23A5">
          <w:t>https://docs.oracle.com/cd/B10501_01/server.920/a96520/logical.htm</w:t>
        </w:r>
      </w:hyperlink>
      <w:r w:rsidRPr="008C23A5">
        <w:t xml:space="preserve"> , Accessed at [01 August 2017].</w:t>
      </w:r>
    </w:p>
  </w:footnote>
  <w:footnote w:id="67">
    <w:p w:rsidR="00AF3107" w:rsidRPr="008C23A5" w:rsidRDefault="00AF3107" w:rsidP="00E1123D">
      <w:pPr>
        <w:pStyle w:val="Bezodstpw"/>
      </w:pPr>
      <w:r w:rsidRPr="008C23A5">
        <w:rPr>
          <w:rStyle w:val="Odwoanieprzypisudolnego"/>
          <w:rFonts w:cs="Arial"/>
          <w:szCs w:val="20"/>
        </w:rPr>
        <w:footnoteRef/>
      </w:r>
      <w:r w:rsidRPr="008C23A5">
        <w:t xml:space="preserve">[Online], Available at: </w:t>
      </w:r>
      <w:hyperlink r:id="rId53" w:tgtFrame="_blank" w:history="1">
        <w:r w:rsidRPr="008C23A5">
          <w:rPr>
            <w:rStyle w:val="Hipercze"/>
            <w:rFonts w:cs="Arial"/>
            <w:szCs w:val="20"/>
          </w:rPr>
          <w:t>https://docs.oracle.com/database/122/DWHSG/DWHSG.pdf</w:t>
        </w:r>
      </w:hyperlink>
      <w:r w:rsidRPr="008C23A5">
        <w:rPr>
          <w:rStyle w:val="5yl5"/>
          <w:rFonts w:cs="Arial"/>
          <w:szCs w:val="20"/>
        </w:rPr>
        <w:t xml:space="preserve"> , Accessed [21 August 2017]</w:t>
      </w:r>
    </w:p>
  </w:footnote>
  <w:footnote w:id="68">
    <w:p w:rsidR="00AF3107" w:rsidRPr="008C23A5" w:rsidRDefault="00AF3107" w:rsidP="00E1123D">
      <w:pPr>
        <w:pStyle w:val="Bezodstpw"/>
      </w:pPr>
      <w:r w:rsidRPr="008C23A5">
        <w:rPr>
          <w:rStyle w:val="Odwoanieprzypisudolnego"/>
          <w:rFonts w:cs="Arial"/>
          <w:szCs w:val="20"/>
        </w:rPr>
        <w:footnoteRef/>
      </w:r>
      <w:r w:rsidRPr="008C23A5">
        <w:t xml:space="preserve">[Online], Available at: </w:t>
      </w:r>
      <w:hyperlink r:id="rId54" w:tgtFrame="_blank" w:history="1">
        <w:r w:rsidRPr="008C23A5">
          <w:rPr>
            <w:rStyle w:val="Hipercze"/>
            <w:rFonts w:cs="Arial"/>
            <w:szCs w:val="20"/>
          </w:rPr>
          <w:t>https://www.ijser.org/paper/Data-warehouse-Data-Mining-logical-design-Implementation.html</w:t>
        </w:r>
      </w:hyperlink>
      <w:r w:rsidRPr="008C23A5">
        <w:rPr>
          <w:rStyle w:val="5yl5"/>
          <w:rFonts w:cs="Arial"/>
          <w:szCs w:val="20"/>
        </w:rPr>
        <w:t>, Accessed [21 August 2017]</w:t>
      </w:r>
    </w:p>
  </w:footnote>
  <w:footnote w:id="69">
    <w:p w:rsidR="00AF3107" w:rsidRPr="008C23A5" w:rsidRDefault="00AF3107" w:rsidP="00E1123D">
      <w:pPr>
        <w:pStyle w:val="Bezodstpw"/>
      </w:pPr>
      <w:r w:rsidRPr="008C23A5">
        <w:rPr>
          <w:vertAlign w:val="superscript"/>
        </w:rPr>
        <w:footnoteRef/>
      </w:r>
      <w:r w:rsidRPr="008C23A5">
        <w:rPr>
          <w:highlight w:val="white"/>
        </w:rPr>
        <w:t>Parida R.,</w:t>
      </w:r>
      <w:r w:rsidRPr="008C23A5">
        <w:t xml:space="preserve"> New Deplhi,</w:t>
      </w:r>
      <w:r w:rsidRPr="008C23A5">
        <w:rPr>
          <w:highlight w:val="white"/>
        </w:rPr>
        <w:t xml:space="preserve"> </w:t>
      </w:r>
      <w:r w:rsidRPr="008C23A5">
        <w:t xml:space="preserve">Principles &amp; Implementation of Datawarehousing, (2006),  [Online], Available at: </w:t>
      </w:r>
      <w:hyperlink r:id="rId55" w:anchor="v=onepage&amp;q=%22A%20unique%20identifier%20is%20something%20you%20add%20to%20tables%20so%20that%20you%20can%20differentiate%20between%20the%20same%20item%20when%20it%20appears%20in%20different%20places.%22&amp;f=false">
        <w:r w:rsidRPr="008C23A5">
          <w:rPr>
            <w:u w:val="single"/>
          </w:rPr>
          <w:t>https://books.google.pl/books?id=5pfgv9tZE5YC&amp;pg=PA7&amp;lpg=PA7&amp;dq=%22A+unique+identifier+is+something+you+add+to+tables+so+that+you+can+differentiate+between+the+same+item+when+it+appears+in+different+places.%22&amp;source=bl&amp;ots=rLWzaAhWli&amp;sig=RENixWOr50qz2FFnY0taMiVC8e8&amp;hl=ro&amp;sa=X&amp;ved=0ahUKEwig4MSO1KbVAhUBD5oKHdlKCZAQ6AEIMDAB#v=onepage&amp;q=%22A%20unique%20identifier%20is%20something%20you%20add%20to%20tables%20so%20that%20you%20can%20differentiate%20between%20the%20same%20item%20when%20it%20appears%20in%20different%20places.%22&amp;f=false</w:t>
        </w:r>
      </w:hyperlink>
      <w:r>
        <w:t>, Accessed [28 July 2017].</w:t>
      </w:r>
    </w:p>
  </w:footnote>
  <w:footnote w:id="70">
    <w:p w:rsidR="00AF3107" w:rsidRPr="008C23A5" w:rsidRDefault="00AF3107" w:rsidP="00E1123D">
      <w:pPr>
        <w:pStyle w:val="Bezodstpw"/>
      </w:pPr>
      <w:r w:rsidRPr="008C23A5">
        <w:rPr>
          <w:rStyle w:val="Odwoanieprzypisudolnego"/>
          <w:rFonts w:cs="Arial"/>
          <w:szCs w:val="20"/>
        </w:rPr>
        <w:footnoteRef/>
      </w:r>
      <w:r w:rsidRPr="008C23A5">
        <w:t xml:space="preserve">[Online],Available at: </w:t>
      </w:r>
      <w:hyperlink r:id="rId56" w:tgtFrame="_blank" w:history="1">
        <w:r w:rsidRPr="008C23A5">
          <w:rPr>
            <w:rStyle w:val="Hipercze"/>
            <w:rFonts w:cs="Arial"/>
            <w:szCs w:val="20"/>
          </w:rPr>
          <w:t>http://www.umsl.edu/~sauterv/analysis/Fall2010Papers/varuni/</w:t>
        </w:r>
      </w:hyperlink>
      <w:r w:rsidRPr="008C23A5">
        <w:rPr>
          <w:rStyle w:val="5yl5"/>
          <w:rFonts w:cs="Arial"/>
          <w:szCs w:val="20"/>
        </w:rPr>
        <w:t>, Accessed [21 August 2017]</w:t>
      </w:r>
    </w:p>
  </w:footnote>
  <w:footnote w:id="71">
    <w:p w:rsidR="00AF3107" w:rsidRPr="008C23A5" w:rsidRDefault="00AF3107" w:rsidP="00E1123D">
      <w:pPr>
        <w:pStyle w:val="Bezodstpw"/>
        <w:rPr>
          <w:highlight w:val="white"/>
        </w:rPr>
      </w:pPr>
      <w:r w:rsidRPr="008C23A5">
        <w:rPr>
          <w:vertAlign w:val="superscript"/>
        </w:rPr>
        <w:footnoteRef/>
      </w:r>
      <w:r w:rsidRPr="008C23A5">
        <w:rPr>
          <w:highlight w:val="white"/>
        </w:rPr>
        <w:t>Mar W.,</w:t>
      </w:r>
      <w:r w:rsidRPr="008C23A5">
        <w:t xml:space="preserve"> </w:t>
      </w:r>
      <w:r w:rsidRPr="008C23A5">
        <w:rPr>
          <w:highlight w:val="white"/>
        </w:rPr>
        <w:t xml:space="preserve">Data Warehousing, Business Intelligence Resources, 2007, [Online], Available at: </w:t>
      </w:r>
      <w:hyperlink r:id="rId57">
        <w:r w:rsidRPr="008C23A5">
          <w:rPr>
            <w:highlight w:val="white"/>
            <w:u w:val="single"/>
          </w:rPr>
          <w:t>https://www.tutorialspoint.com/dwh/dwh_schemas.html</w:t>
        </w:r>
      </w:hyperlink>
      <w:r w:rsidRPr="008C23A5">
        <w:rPr>
          <w:highlight w:val="white"/>
        </w:rPr>
        <w:t>, Accessed [01 August 2017].</w:t>
      </w:r>
    </w:p>
  </w:footnote>
  <w:footnote w:id="72">
    <w:p w:rsidR="00AF3107" w:rsidRPr="008C23A5" w:rsidRDefault="00AF3107" w:rsidP="00E1123D">
      <w:pPr>
        <w:pStyle w:val="Bezodstpw"/>
      </w:pPr>
      <w:r w:rsidRPr="008C23A5">
        <w:rPr>
          <w:rStyle w:val="Odwoanieprzypisudolnego"/>
          <w:rFonts w:cs="Arial"/>
          <w:szCs w:val="20"/>
        </w:rPr>
        <w:footnoteRef/>
      </w:r>
      <w:r w:rsidRPr="008C23A5">
        <w:t xml:space="preserve">[Online],Available at: </w:t>
      </w:r>
      <w:hyperlink r:id="rId58" w:tgtFrame="_blank" w:history="1">
        <w:r w:rsidRPr="008C23A5">
          <w:rPr>
            <w:rStyle w:val="Hipercze"/>
            <w:rFonts w:cs="Arial"/>
            <w:szCs w:val="20"/>
          </w:rPr>
          <w:t>https://www.tutorialspoint.com/dwh/pdf/dwh_quick_guide.pdfhttps://www.tutorialspoint.com/dwh/pdf/dwh_quick_guide.pdf</w:t>
        </w:r>
      </w:hyperlink>
      <w:r w:rsidRPr="008C23A5">
        <w:rPr>
          <w:rStyle w:val="5yl5"/>
          <w:rFonts w:cs="Arial"/>
          <w:szCs w:val="20"/>
        </w:rPr>
        <w:t>, Accessed [21 August 2017]</w:t>
      </w:r>
    </w:p>
  </w:footnote>
  <w:footnote w:id="73">
    <w:p w:rsidR="00AF3107" w:rsidRPr="008C23A5" w:rsidRDefault="00AF3107" w:rsidP="00E1123D">
      <w:pPr>
        <w:pStyle w:val="Bezodstpw"/>
      </w:pPr>
      <w:r w:rsidRPr="008C23A5">
        <w:rPr>
          <w:rStyle w:val="Odwoanieprzypisudolnego"/>
          <w:rFonts w:cs="Arial"/>
          <w:szCs w:val="20"/>
        </w:rPr>
        <w:footnoteRef/>
      </w:r>
      <w:r w:rsidRPr="008C23A5">
        <w:t xml:space="preserve">[Online],Available at: </w:t>
      </w:r>
      <w:hyperlink r:id="rId59" w:tgtFrame="_blank" w:history="1">
        <w:r w:rsidRPr="008C23A5">
          <w:rPr>
            <w:rStyle w:val="Hipercze"/>
            <w:rFonts w:cs="Arial"/>
            <w:szCs w:val="20"/>
          </w:rPr>
          <w:t>https://docs.oracle.com/database/122/DWHSG/DWHSG.pdf</w:t>
        </w:r>
      </w:hyperlink>
      <w:r w:rsidRPr="008C23A5">
        <w:rPr>
          <w:rStyle w:val="5yl5"/>
          <w:rFonts w:cs="Arial"/>
          <w:szCs w:val="20"/>
        </w:rPr>
        <w:t>, Accessed [21 August 2017]</w:t>
      </w:r>
    </w:p>
  </w:footnote>
  <w:footnote w:id="74">
    <w:p w:rsidR="00AF3107" w:rsidRPr="008C23A5" w:rsidRDefault="00AF3107" w:rsidP="00E1123D">
      <w:pPr>
        <w:pStyle w:val="Bezodstpw"/>
      </w:pPr>
      <w:r w:rsidRPr="008C23A5">
        <w:rPr>
          <w:rStyle w:val="Odwoanieprzypisudolnego"/>
          <w:rFonts w:cs="Arial"/>
          <w:szCs w:val="20"/>
        </w:rPr>
        <w:footnoteRef/>
      </w:r>
      <w:r w:rsidRPr="008C23A5">
        <w:t xml:space="preserve">[Online],Available at: </w:t>
      </w:r>
      <w:hyperlink r:id="rId60" w:tgtFrame="_blank" w:history="1">
        <w:r w:rsidRPr="008C23A5">
          <w:rPr>
            <w:rStyle w:val="Hipercze"/>
            <w:rFonts w:cs="Arial"/>
            <w:szCs w:val="20"/>
          </w:rPr>
          <w:t>http://www.vertabelo.com/blog/technical-articles/data-warehouse-modeling-star-schema-vs-snowflake-schema</w:t>
        </w:r>
      </w:hyperlink>
      <w:r w:rsidRPr="008C23A5">
        <w:rPr>
          <w:rStyle w:val="5yl5"/>
          <w:rFonts w:cs="Arial"/>
          <w:szCs w:val="20"/>
        </w:rPr>
        <w:t>, Accessed [21 August 2017]</w:t>
      </w:r>
    </w:p>
  </w:footnote>
  <w:footnote w:id="75">
    <w:p w:rsidR="00AF3107" w:rsidRPr="008C23A5" w:rsidRDefault="00AF3107" w:rsidP="00E1123D">
      <w:pPr>
        <w:pStyle w:val="Bezodstpw"/>
        <w:rPr>
          <w:highlight w:val="white"/>
        </w:rPr>
      </w:pPr>
      <w:r w:rsidRPr="008C23A5">
        <w:rPr>
          <w:vertAlign w:val="superscript"/>
        </w:rPr>
        <w:footnoteRef/>
      </w:r>
      <w:r w:rsidRPr="008C23A5">
        <w:rPr>
          <w:highlight w:val="white"/>
        </w:rPr>
        <w:t>Oracle9i, Star Schema, 28 April 2016, [Online], Available at:</w:t>
      </w:r>
    </w:p>
    <w:p w:rsidR="00AF3107" w:rsidRPr="008C23A5" w:rsidRDefault="00116B9E" w:rsidP="00E1123D">
      <w:pPr>
        <w:pStyle w:val="Bezodstpw"/>
      </w:pPr>
      <w:hyperlink r:id="rId61">
        <w:r w:rsidR="00AF3107" w:rsidRPr="008C23A5">
          <w:rPr>
            <w:color w:val="0000FF"/>
            <w:u w:val="single"/>
          </w:rPr>
          <w:t>https://docs.oracle.com/cd/B10501_01/server.920/a96520/logical.htm</w:t>
        </w:r>
      </w:hyperlink>
      <w:r w:rsidR="00AF3107" w:rsidRPr="008C23A5">
        <w:t>, Accessed at [01 August 2017].</w:t>
      </w:r>
    </w:p>
  </w:footnote>
  <w:footnote w:id="76">
    <w:p w:rsidR="00AF3107" w:rsidRPr="008C23A5" w:rsidRDefault="00AF3107" w:rsidP="00E1123D">
      <w:pPr>
        <w:pStyle w:val="Bezodstpw"/>
      </w:pPr>
      <w:r w:rsidRPr="008C23A5">
        <w:rPr>
          <w:vertAlign w:val="superscript"/>
        </w:rPr>
        <w:footnoteRef/>
      </w:r>
      <w:r w:rsidRPr="008C23A5">
        <w:rPr>
          <w:highlight w:val="white"/>
        </w:rPr>
        <w:t xml:space="preserve">Drkušić E., </w:t>
      </w:r>
      <w:r w:rsidRPr="008C23A5">
        <w:t xml:space="preserve">The star schema,28 </w:t>
      </w:r>
      <w:r w:rsidRPr="008C23A5">
        <w:rPr>
          <w:highlight w:val="white"/>
        </w:rPr>
        <w:t>April 2016,</w:t>
      </w:r>
      <w:r w:rsidRPr="008C23A5">
        <w:t xml:space="preserve"> [Online], Available at: </w:t>
      </w:r>
      <w:hyperlink r:id="rId62">
        <w:r w:rsidRPr="008C23A5">
          <w:rPr>
            <w:color w:val="0000FF"/>
            <w:u w:val="single"/>
          </w:rPr>
          <w:t>http://www.vertabelo.com/blog/technical-articles/data-warehouse-modeling-star-schema-vs-snowflake-schema</w:t>
        </w:r>
      </w:hyperlink>
      <w:r w:rsidRPr="008C23A5">
        <w:t>, Accessed at [01 August 2017]</w:t>
      </w:r>
    </w:p>
  </w:footnote>
  <w:footnote w:id="77">
    <w:p w:rsidR="00AF3107" w:rsidRPr="008C23A5" w:rsidRDefault="00AF3107" w:rsidP="00E1123D">
      <w:pPr>
        <w:pStyle w:val="Bezodstpw"/>
      </w:pPr>
      <w:r w:rsidRPr="008C23A5">
        <w:rPr>
          <w:vertAlign w:val="superscript"/>
        </w:rPr>
        <w:footnoteRef/>
      </w:r>
      <w:r w:rsidRPr="008C23A5">
        <w:rPr>
          <w:highlight w:val="white"/>
        </w:rPr>
        <w:t>Drkušić E.</w:t>
      </w:r>
      <w:r w:rsidRPr="008C23A5">
        <w:t xml:space="preserve"> , D</w:t>
      </w:r>
      <w:r w:rsidRPr="008C23A5">
        <w:rPr>
          <w:highlight w:val="white"/>
        </w:rPr>
        <w:t xml:space="preserve">ata Warehouse Modeling , 28 April  2016, </w:t>
      </w:r>
      <w:r w:rsidRPr="008C23A5">
        <w:t xml:space="preserve">[Online], Available at: </w:t>
      </w:r>
      <w:hyperlink r:id="rId63">
        <w:r w:rsidRPr="008C23A5">
          <w:rPr>
            <w:u w:val="single"/>
          </w:rPr>
          <w:t>http://www.vertabelo.com/blog/technical-articles/data-warehouse-modeling-star-schema-vs-snowflake-schema</w:t>
        </w:r>
      </w:hyperlink>
      <w:r>
        <w:t>, Accessed [28 July 2017].</w:t>
      </w:r>
    </w:p>
  </w:footnote>
  <w:footnote w:id="78">
    <w:p w:rsidR="00AF3107" w:rsidRPr="008C23A5" w:rsidRDefault="00AF3107" w:rsidP="00E1123D">
      <w:pPr>
        <w:pStyle w:val="Bezodstpw"/>
      </w:pPr>
      <w:r w:rsidRPr="008C23A5">
        <w:rPr>
          <w:vertAlign w:val="superscript"/>
        </w:rPr>
        <w:footnoteRef/>
      </w:r>
      <w:r w:rsidRPr="008C23A5">
        <w:t xml:space="preserve">Oracle,Snowflake schema , 2006,[Online] ,Available at: </w:t>
      </w:r>
      <w:hyperlink r:id="rId64">
        <w:r w:rsidRPr="008C23A5">
          <w:rPr>
            <w:color w:val="0000FF"/>
            <w:u w:val="single"/>
          </w:rPr>
          <w:t>http://oracle-online-help.blogspot.com/2006/11/star-vs-snowflake-schema.html</w:t>
        </w:r>
      </w:hyperlink>
      <w:r w:rsidRPr="008C23A5">
        <w:t>, Accessed [3 August 2017].</w:t>
      </w:r>
    </w:p>
  </w:footnote>
  <w:footnote w:id="79">
    <w:p w:rsidR="00AF3107" w:rsidRPr="008C23A5" w:rsidRDefault="00AF3107" w:rsidP="00E1123D">
      <w:pPr>
        <w:pStyle w:val="Bezodstpw"/>
      </w:pPr>
      <w:r w:rsidRPr="008C23A5">
        <w:rPr>
          <w:vertAlign w:val="superscript"/>
        </w:rPr>
        <w:footnoteRef/>
      </w:r>
      <w:r w:rsidRPr="008C23A5">
        <w:t xml:space="preserve">Fact constellation schema, [Online], Available at: </w:t>
      </w:r>
      <w:hyperlink r:id="rId65">
        <w:r w:rsidRPr="008C23A5">
          <w:rPr>
            <w:color w:val="0000FF"/>
            <w:u w:val="single"/>
          </w:rPr>
          <w:t>http://datawarehouse4u.info/Data-warehouse-schema-architecture-fact-constellation-schema.html</w:t>
        </w:r>
      </w:hyperlink>
      <w:r w:rsidRPr="008C23A5">
        <w:t>, Accessed [3 August 2017]</w:t>
      </w:r>
    </w:p>
  </w:footnote>
  <w:footnote w:id="80">
    <w:p w:rsidR="00AF3107" w:rsidRPr="008C23A5" w:rsidRDefault="00AF3107" w:rsidP="00E1123D">
      <w:pPr>
        <w:pStyle w:val="Bezodstpw"/>
      </w:pPr>
      <w:r w:rsidRPr="008C23A5">
        <w:rPr>
          <w:rStyle w:val="Odwoanieprzypisudolnego"/>
          <w:rFonts w:cs="Arial"/>
          <w:szCs w:val="20"/>
        </w:rPr>
        <w:footnoteRef/>
      </w:r>
      <w:r w:rsidRPr="008C23A5">
        <w:t xml:space="preserve">[Online],Available at: </w:t>
      </w:r>
      <w:hyperlink r:id="rId66" w:tgtFrame="_blank" w:history="1">
        <w:r w:rsidRPr="008C23A5">
          <w:rPr>
            <w:rStyle w:val="Hipercze"/>
            <w:rFonts w:cs="Arial"/>
            <w:szCs w:val="20"/>
          </w:rPr>
          <w:t>https://www.ijser.org/paper/Data-warehouse-Data-Mining-logical-design-Implementation.html</w:t>
        </w:r>
      </w:hyperlink>
      <w:r w:rsidRPr="008C23A5">
        <w:rPr>
          <w:rStyle w:val="5yl5"/>
          <w:rFonts w:cs="Arial"/>
          <w:szCs w:val="20"/>
        </w:rPr>
        <w:t>, Accessed [21 August 2017]</w:t>
      </w:r>
    </w:p>
  </w:footnote>
  <w:footnote w:id="81">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67" w:tgtFrame="_blank" w:history="1">
        <w:r w:rsidRPr="008C23A5">
          <w:rPr>
            <w:rStyle w:val="Hipercze"/>
            <w:rFonts w:cs="Arial"/>
            <w:szCs w:val="20"/>
          </w:rPr>
          <w:t>https://anuradhasrinivas.files.wordpress.com/2013/03/data-warehousing-fundamentals-by-paulraj-ponniah.pdf</w:t>
        </w:r>
      </w:hyperlink>
      <w:r w:rsidRPr="008C23A5">
        <w:rPr>
          <w:rStyle w:val="5yl5"/>
          <w:rFonts w:cs="Arial"/>
          <w:szCs w:val="20"/>
        </w:rPr>
        <w:t>, Accessed [21 August 2017]</w:t>
      </w:r>
    </w:p>
  </w:footnote>
  <w:footnote w:id="82">
    <w:p w:rsidR="00AF3107" w:rsidRPr="008C23A5" w:rsidRDefault="00AF3107" w:rsidP="00E1123D">
      <w:pPr>
        <w:pStyle w:val="Bezodstpw"/>
      </w:pPr>
      <w:r w:rsidRPr="008C23A5">
        <w:rPr>
          <w:vertAlign w:val="superscript"/>
        </w:rPr>
        <w:footnoteRef/>
      </w:r>
      <w:r w:rsidRPr="008C23A5">
        <w:t>INEGI (Instituto Nacional de Estadística y Geografía), Spectrum Technology Platform, Enterprise Data Integration Guide, 2013.</w:t>
      </w:r>
    </w:p>
  </w:footnote>
  <w:footnote w:id="83">
    <w:p w:rsidR="00AF3107" w:rsidRPr="008C23A5" w:rsidRDefault="00AF3107" w:rsidP="00E1123D">
      <w:pPr>
        <w:pStyle w:val="Bezodstpw"/>
      </w:pPr>
      <w:r w:rsidRPr="008C23A5">
        <w:rPr>
          <w:vertAlign w:val="superscript"/>
        </w:rPr>
        <w:footnoteRef/>
      </w:r>
      <w:r w:rsidRPr="008C23A5">
        <w:t xml:space="preserve">Example use of a time dimension table, INEGI (Instituto Nacional de Estadística y Geografía),  Spectrum Technology Platform, Enterprise Data Integration Guide, 2013, [Online], Available at: </w:t>
      </w:r>
      <w:hyperlink r:id="rId68">
        <w:r w:rsidRPr="008C23A5">
          <w:rPr>
            <w:color w:val="0000FF"/>
            <w:u w:val="single"/>
          </w:rPr>
          <w:t>http://support.pb.com/help/spectrum/9.0/pdf/en/Spectrum_9.0_EnterpriseDataIntegrationGuide.pdf</w:t>
        </w:r>
      </w:hyperlink>
      <w:r w:rsidRPr="008C23A5">
        <w:t>, Accessed [3 August 2017].</w:t>
      </w:r>
    </w:p>
    <w:p w:rsidR="00AF3107" w:rsidRPr="008C23A5" w:rsidRDefault="00AF3107" w:rsidP="00E1123D">
      <w:pPr>
        <w:pStyle w:val="Bezodstpw"/>
      </w:pPr>
    </w:p>
  </w:footnote>
  <w:footnote w:id="84">
    <w:p w:rsidR="00AF3107" w:rsidRPr="008C23A5" w:rsidRDefault="00AF3107" w:rsidP="00E1123D">
      <w:pPr>
        <w:pStyle w:val="Bezodstpw"/>
      </w:pPr>
      <w:r w:rsidRPr="008C23A5">
        <w:rPr>
          <w:vertAlign w:val="superscript"/>
        </w:rPr>
        <w:footnoteRef/>
      </w:r>
      <w:r w:rsidRPr="008C23A5">
        <w:t>NAVTEQ North America, LLC, Spectrum Technology Platform, Enterprise Data Integration Guide, 2013,</w:t>
      </w:r>
      <w:r w:rsidRPr="008C23A5">
        <w:rPr>
          <w:vertAlign w:val="superscript"/>
        </w:rPr>
        <w:t xml:space="preserve"> </w:t>
      </w:r>
      <w:r w:rsidRPr="008C23A5">
        <w:t>[Online], Available at: http://support.pb.com/help/spectrum/9.0/pdf/en/Spectrum_9.0_EnterpriseDataIntegrationGuid</w:t>
      </w:r>
      <w:r>
        <w:t>e.pdf, Accessed [28 July 2017].</w:t>
      </w:r>
    </w:p>
  </w:footnote>
  <w:footnote w:id="85">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69" w:tgtFrame="_blank" w:history="1">
        <w:r w:rsidRPr="008C23A5">
          <w:rPr>
            <w:rStyle w:val="Hipercze"/>
            <w:rFonts w:cs="Arial"/>
            <w:szCs w:val="20"/>
          </w:rPr>
          <w:t>https://docs.oracle.com/cd/B10500_01/server.920/a96520/dimensio.htm</w:t>
        </w:r>
      </w:hyperlink>
      <w:r w:rsidRPr="008C23A5">
        <w:rPr>
          <w:rStyle w:val="5yl5"/>
          <w:rFonts w:cs="Arial"/>
          <w:szCs w:val="20"/>
        </w:rPr>
        <w:t>, Accessed [21 August 2017]</w:t>
      </w:r>
    </w:p>
  </w:footnote>
  <w:footnote w:id="86">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70" w:tgtFrame="_blank" w:history="1">
        <w:r w:rsidRPr="008C23A5">
          <w:rPr>
            <w:rStyle w:val="Hipercze"/>
            <w:rFonts w:cs="Arial"/>
            <w:szCs w:val="20"/>
          </w:rPr>
          <w:t>https://docs.oracle.com/database/122/DWHSG/DWHSG.pdf</w:t>
        </w:r>
      </w:hyperlink>
      <w:r w:rsidRPr="008C23A5">
        <w:rPr>
          <w:rStyle w:val="5yl5"/>
          <w:rFonts w:cs="Arial"/>
          <w:szCs w:val="20"/>
        </w:rPr>
        <w:t>, Accessed [21 August 2017]</w:t>
      </w:r>
    </w:p>
  </w:footnote>
  <w:footnote w:id="87">
    <w:p w:rsidR="00AF3107" w:rsidRPr="008C23A5" w:rsidRDefault="00AF3107" w:rsidP="00E1123D">
      <w:pPr>
        <w:pStyle w:val="Bezodstpw"/>
      </w:pPr>
      <w:r w:rsidRPr="008C23A5">
        <w:rPr>
          <w:vertAlign w:val="superscript"/>
        </w:rPr>
        <w:footnoteRef/>
      </w:r>
      <w:r w:rsidRPr="008C23A5">
        <w:t>Rozeva A., Dimensional Hierarchies – Implementation in Data Warehouse Logical Scheme Design,</w:t>
      </w:r>
      <w:r w:rsidRPr="008C23A5">
        <w:rPr>
          <w:vertAlign w:val="superscript"/>
        </w:rPr>
        <w:t xml:space="preserve"> </w:t>
      </w:r>
      <w:r w:rsidRPr="008C23A5">
        <w:t xml:space="preserve">[Online], Available at: </w:t>
      </w:r>
      <w:hyperlink r:id="rId71">
        <w:r w:rsidRPr="008C23A5">
          <w:rPr>
            <w:u w:val="single"/>
          </w:rPr>
          <w:t>http://citeseerx.ist.psu.edu/viewdoc/download?doi=10.1.1.83.200&amp;rep=rep1&amp;type=pdf</w:t>
        </w:r>
      </w:hyperlink>
      <w:r w:rsidRPr="008C23A5">
        <w:t>,  Accessed [28 July 2017].</w:t>
      </w:r>
    </w:p>
  </w:footnote>
  <w:footnote w:id="88">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72" w:tgtFrame="_blank" w:history="1">
        <w:r w:rsidRPr="008C23A5">
          <w:rPr>
            <w:rStyle w:val="Hipercze"/>
            <w:rFonts w:cs="Arial"/>
            <w:szCs w:val="20"/>
          </w:rPr>
          <w:t>https://www.ijser.org/paper/Data-warehouse-Data-Mining-logical-design-Implementation.html</w:t>
        </w:r>
      </w:hyperlink>
      <w:r w:rsidRPr="008C23A5">
        <w:rPr>
          <w:rStyle w:val="5yl5"/>
          <w:rFonts w:cs="Arial"/>
          <w:szCs w:val="20"/>
        </w:rPr>
        <w:t>, Accessed [21 August 2017]</w:t>
      </w:r>
    </w:p>
  </w:footnote>
  <w:footnote w:id="89">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73" w:tgtFrame="_blank" w:history="1">
        <w:r w:rsidRPr="008C23A5">
          <w:rPr>
            <w:rStyle w:val="Hipercze"/>
            <w:rFonts w:cs="Arial"/>
            <w:szCs w:val="20"/>
          </w:rPr>
          <w:t>https://docs.oracle.com/database/122/DWHSG/DWHSG.pdf</w:t>
        </w:r>
      </w:hyperlink>
      <w:r w:rsidRPr="008C23A5">
        <w:rPr>
          <w:rStyle w:val="5yl5"/>
          <w:rFonts w:cs="Arial"/>
          <w:szCs w:val="20"/>
        </w:rPr>
        <w:t>, Accessed [21 August 2017]</w:t>
      </w:r>
    </w:p>
  </w:footnote>
  <w:footnote w:id="90">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74" w:tgtFrame="_blank" w:history="1">
        <w:r w:rsidRPr="008C23A5">
          <w:rPr>
            <w:rStyle w:val="Hipercze"/>
            <w:rFonts w:cs="Arial"/>
            <w:szCs w:val="20"/>
          </w:rPr>
          <w:t>https://docs.oracle.com/database/122/DWHSG/DWHSG.pdf</w:t>
        </w:r>
      </w:hyperlink>
      <w:r w:rsidRPr="008C23A5">
        <w:rPr>
          <w:rStyle w:val="5yl5"/>
          <w:rFonts w:cs="Arial"/>
          <w:szCs w:val="20"/>
        </w:rPr>
        <w:t>, Accessed [21 August 2017]</w:t>
      </w:r>
    </w:p>
  </w:footnote>
  <w:footnote w:id="91">
    <w:p w:rsidR="00AF3107" w:rsidRPr="008C23A5" w:rsidRDefault="00AF3107" w:rsidP="00E1123D">
      <w:pPr>
        <w:pStyle w:val="Bezodstpw"/>
      </w:pPr>
      <w:r w:rsidRPr="008C23A5">
        <w:rPr>
          <w:vertAlign w:val="superscript"/>
        </w:rPr>
        <w:footnoteRef/>
      </w:r>
      <w:r w:rsidRPr="008C23A5">
        <w:t xml:space="preserve">Oracle9i, Typical Levels in a Dimension Hierarchy, 2016, [Online], Available at: </w:t>
      </w:r>
      <w:hyperlink r:id="rId75">
        <w:r w:rsidRPr="008C23A5">
          <w:rPr>
            <w:color w:val="0000FF"/>
            <w:u w:val="single"/>
          </w:rPr>
          <w:t>https://docs.oracle.com/cd/B10501_01/server.920/a96520/logical.htm</w:t>
        </w:r>
      </w:hyperlink>
      <w:r w:rsidRPr="008C23A5">
        <w:t>, Accessed [3 August 2017].</w:t>
      </w:r>
    </w:p>
  </w:footnote>
  <w:footnote w:id="92">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76" w:tgtFrame="_blank" w:history="1">
        <w:r w:rsidRPr="008C23A5">
          <w:rPr>
            <w:rStyle w:val="Hipercze"/>
            <w:rFonts w:cs="Arial"/>
            <w:szCs w:val="20"/>
          </w:rPr>
          <w:t>https://www.ijser.org/paper/Data-warehouse-Data-Mining-logical-design-Implementation.html</w:t>
        </w:r>
      </w:hyperlink>
      <w:r w:rsidRPr="008C23A5">
        <w:rPr>
          <w:rStyle w:val="5yl5"/>
          <w:rFonts w:cs="Arial"/>
          <w:szCs w:val="20"/>
        </w:rPr>
        <w:t>, Accessed [21 August 2017]</w:t>
      </w:r>
    </w:p>
  </w:footnote>
  <w:footnote w:id="93">
    <w:p w:rsidR="00AF3107" w:rsidRPr="008C23A5" w:rsidRDefault="00AF3107" w:rsidP="00E1123D">
      <w:pPr>
        <w:pStyle w:val="Bezodstpw"/>
      </w:pPr>
      <w:r w:rsidRPr="008C23A5">
        <w:rPr>
          <w:vertAlign w:val="superscript"/>
        </w:rPr>
        <w:footnoteRef/>
      </w:r>
      <w:r w:rsidRPr="008C23A5">
        <w:t>Mohammad S. Qaseem, Dr. A. Govardhan, S. Nasira Tabassum, Syed.Asadullah Hussaini</w:t>
      </w:r>
      <w:r w:rsidRPr="008C23A5">
        <w:rPr>
          <w:highlight w:val="white"/>
        </w:rPr>
        <w:t>,</w:t>
      </w:r>
      <w:r w:rsidRPr="008C23A5">
        <w:t xml:space="preserve"> Data warehouse &amp; Data Mining logical design</w:t>
      </w:r>
      <w:r w:rsidRPr="008C23A5">
        <w:rPr>
          <w:highlight w:val="white"/>
        </w:rPr>
        <w:t>, 2011.</w:t>
      </w:r>
    </w:p>
  </w:footnote>
  <w:footnote w:id="94">
    <w:p w:rsidR="00AF3107" w:rsidRPr="008C23A5" w:rsidRDefault="00AF3107" w:rsidP="00E1123D">
      <w:pPr>
        <w:pStyle w:val="Bezodstpw"/>
      </w:pPr>
      <w:r w:rsidRPr="008C23A5">
        <w:rPr>
          <w:vertAlign w:val="superscript"/>
        </w:rPr>
        <w:footnoteRef/>
      </w:r>
      <w:r w:rsidRPr="008C23A5">
        <w:t>Mohammad S. Qaseem, Dr. A. Govardhan, S. Nasira Tabassum, Syed.Asadullah Hussaini</w:t>
      </w:r>
      <w:r w:rsidRPr="008C23A5">
        <w:rPr>
          <w:highlight w:val="white"/>
        </w:rPr>
        <w:t>,</w:t>
      </w:r>
      <w:r w:rsidRPr="008C23A5">
        <w:t xml:space="preserve"> Example of Data Warehousing Objects and their Relationships</w:t>
      </w:r>
      <w:r w:rsidRPr="008C23A5">
        <w:rPr>
          <w:highlight w:val="white"/>
        </w:rPr>
        <w:t xml:space="preserve">, 2011, [Online], Available at: </w:t>
      </w:r>
      <w:hyperlink r:id="rId77">
        <w:r w:rsidRPr="008C23A5">
          <w:rPr>
            <w:highlight w:val="white"/>
            <w:u w:val="single"/>
          </w:rPr>
          <w:t>https://www.ijser.org/paper/Data-warehouse-Data-Mining-logical-design-Implementation.html</w:t>
        </w:r>
      </w:hyperlink>
      <w:r w:rsidRPr="008C23A5">
        <w:rPr>
          <w:highlight w:val="white"/>
        </w:rPr>
        <w:t xml:space="preserve">, </w:t>
      </w:r>
      <w:r w:rsidRPr="008C23A5">
        <w:t>Accessed [3 August 2017].</w:t>
      </w:r>
    </w:p>
    <w:p w:rsidR="00AF3107" w:rsidRPr="008C23A5" w:rsidRDefault="00AF3107" w:rsidP="00E1123D">
      <w:pPr>
        <w:pStyle w:val="Bezodstpw"/>
      </w:pPr>
    </w:p>
    <w:p w:rsidR="00AF3107" w:rsidRPr="008C23A5" w:rsidRDefault="00AF3107" w:rsidP="00E1123D">
      <w:pPr>
        <w:pStyle w:val="Bezodstpw"/>
      </w:pPr>
      <w:bookmarkStart w:id="78" w:name="_qsh70q" w:colFirst="0" w:colLast="0"/>
      <w:bookmarkEnd w:id="78"/>
    </w:p>
  </w:footnote>
  <w:footnote w:id="95">
    <w:p w:rsidR="00AF3107" w:rsidRPr="008C23A5" w:rsidRDefault="00AF3107" w:rsidP="00E1123D">
      <w:pPr>
        <w:pStyle w:val="Bezodstpw"/>
      </w:pPr>
      <w:r w:rsidRPr="008C23A5">
        <w:rPr>
          <w:vertAlign w:val="superscript"/>
        </w:rPr>
        <w:footnoteRef/>
      </w:r>
      <w:r w:rsidRPr="008C23A5">
        <w:t xml:space="preserve">Definition available at: </w:t>
      </w:r>
      <w:hyperlink r:id="rId78">
        <w:r w:rsidRPr="008C23A5">
          <w:t>http://olap.com/olap-definition/</w:t>
        </w:r>
      </w:hyperlink>
    </w:p>
    <w:p w:rsidR="00AF3107" w:rsidRPr="008C23A5" w:rsidRDefault="00AF3107" w:rsidP="00E1123D">
      <w:pPr>
        <w:pStyle w:val="Bezodstpw"/>
      </w:pPr>
      <w:r w:rsidRPr="008C23A5">
        <w:t xml:space="preserve">[Online], Available at: </w:t>
      </w:r>
      <w:hyperlink r:id="rId79">
        <w:r w:rsidRPr="008C23A5">
          <w:t>http://luxena.com/ru/wiki/olap/</w:t>
        </w:r>
      </w:hyperlink>
      <w:r w:rsidRPr="008C23A5">
        <w:t>, Accessed [04 August 2017].</w:t>
      </w:r>
    </w:p>
  </w:footnote>
  <w:footnote w:id="96">
    <w:p w:rsidR="00AF3107" w:rsidRPr="008C23A5" w:rsidRDefault="00AF3107" w:rsidP="00E1123D">
      <w:pPr>
        <w:pStyle w:val="Bezodstpw"/>
        <w:rPr>
          <w:highlight w:val="white"/>
        </w:rPr>
      </w:pPr>
      <w:r w:rsidRPr="008C23A5">
        <w:rPr>
          <w:vertAlign w:val="superscript"/>
        </w:rPr>
        <w:footnoteRef/>
      </w:r>
      <w:r w:rsidRPr="008C23A5">
        <w:rPr>
          <w:highlight w:val="white"/>
        </w:rPr>
        <w:t>Williams C., Garza V.R., Tucker S., Marcus, A.M. Multidimensional models boost viewing options. InfoWorld, 16(4), 24 January 1994,</w:t>
      </w:r>
    </w:p>
    <w:p w:rsidR="00AF3107" w:rsidRPr="008C23A5" w:rsidRDefault="00AF3107" w:rsidP="00E1123D">
      <w:pPr>
        <w:pStyle w:val="Bezodstpw"/>
      </w:pPr>
      <w:r w:rsidRPr="008C23A5">
        <w:rPr>
          <w:highlight w:val="white"/>
        </w:rPr>
        <w:t xml:space="preserve">[Online], Available at: </w:t>
      </w:r>
      <w:hyperlink r:id="rId80">
        <w:r w:rsidRPr="008C23A5">
          <w:rPr>
            <w:highlight w:val="white"/>
          </w:rPr>
          <w:t>https://en.wikipedia.org/wiki/Online_analytical_processing</w:t>
        </w:r>
      </w:hyperlink>
      <w:r w:rsidRPr="008C23A5">
        <w:rPr>
          <w:highlight w:val="white"/>
        </w:rPr>
        <w:t>, Accessed [04 August 2017].</w:t>
      </w:r>
    </w:p>
  </w:footnote>
  <w:footnote w:id="97">
    <w:p w:rsidR="00AF3107" w:rsidRPr="008C23A5" w:rsidRDefault="00AF3107" w:rsidP="00E1123D">
      <w:pPr>
        <w:pStyle w:val="Bezodstpw"/>
      </w:pPr>
      <w:r w:rsidRPr="008C23A5">
        <w:rPr>
          <w:vertAlign w:val="superscript"/>
        </w:rPr>
        <w:footnoteRef/>
      </w:r>
      <w:r w:rsidRPr="008C23A5">
        <w:rPr>
          <w:highlight w:val="white"/>
        </w:rPr>
        <w:t xml:space="preserve">Pendse N., </w:t>
      </w:r>
      <w:r w:rsidRPr="008C23A5">
        <w:t>Commentary: OLAP API wars</w:t>
      </w:r>
      <w:r w:rsidRPr="008C23A5">
        <w:rPr>
          <w:highlight w:val="white"/>
        </w:rPr>
        <w:t>. OLAP Report. Archived from </w:t>
      </w:r>
      <w:r w:rsidRPr="008C23A5">
        <w:t>the original</w:t>
      </w:r>
      <w:r w:rsidRPr="008C23A5">
        <w:rPr>
          <w:highlight w:val="white"/>
        </w:rPr>
        <w:t> on May 28, 2008. Retrieved 2008-03-18.</w:t>
      </w:r>
    </w:p>
  </w:footnote>
  <w:footnote w:id="98">
    <w:p w:rsidR="00AF3107" w:rsidRPr="008C23A5" w:rsidRDefault="00AF3107" w:rsidP="00E1123D">
      <w:pPr>
        <w:pStyle w:val="Bezodstpw"/>
      </w:pPr>
      <w:r w:rsidRPr="008C23A5">
        <w:rPr>
          <w:vertAlign w:val="superscript"/>
        </w:rPr>
        <w:footnoteRef/>
      </w:r>
      <w:r w:rsidRPr="008C23A5">
        <w:rPr>
          <w:highlight w:val="white"/>
        </w:rPr>
        <w:t>Abdullah, Ahsan, Analysis of mealybug incidence on the cotton crop using ADSS-OLAP (Online Analytical Processing) tool. Computers and Electronics in Agriculture. PAGES 69 (1): 59–72</w:t>
      </w:r>
      <w:r w:rsidRPr="008C23A5">
        <w:rPr>
          <w:color w:val="222222"/>
          <w:highlight w:val="white"/>
        </w:rPr>
        <w:t>, </w:t>
      </w:r>
      <w:r w:rsidRPr="008C23A5">
        <w:rPr>
          <w:highlight w:val="white"/>
        </w:rPr>
        <w:t>November 2009.</w:t>
      </w:r>
    </w:p>
  </w:footnote>
  <w:footnote w:id="99">
    <w:p w:rsidR="00AF3107" w:rsidRPr="008C23A5" w:rsidRDefault="00AF3107" w:rsidP="00E1123D">
      <w:pPr>
        <w:pStyle w:val="Bezodstpw"/>
      </w:pPr>
      <w:r w:rsidRPr="008C23A5">
        <w:rPr>
          <w:rStyle w:val="Odwoanieprzypisudolnego"/>
          <w:rFonts w:cs="Arial"/>
          <w:szCs w:val="20"/>
        </w:rPr>
        <w:footnoteRef/>
      </w:r>
      <w:r w:rsidRPr="008C23A5">
        <w:t>[Online],Available at:</w:t>
      </w:r>
      <w:r w:rsidRPr="008C23A5">
        <w:rPr>
          <w:rFonts w:cs="Arial"/>
          <w:szCs w:val="20"/>
        </w:rPr>
        <w:t xml:space="preserve"> </w:t>
      </w:r>
      <w:hyperlink r:id="rId81" w:tgtFrame="_blank" w:history="1">
        <w:r w:rsidRPr="008C23A5">
          <w:rPr>
            <w:rStyle w:val="Hipercze"/>
            <w:rFonts w:cs="Arial"/>
            <w:szCs w:val="20"/>
          </w:rPr>
          <w:t>https://www.techopedia.com/definition/12830/hybrid-online-analytical-processing-holap</w:t>
        </w:r>
      </w:hyperlink>
      <w:r w:rsidRPr="008C23A5">
        <w:rPr>
          <w:rStyle w:val="5yl5"/>
          <w:rFonts w:cs="Arial"/>
          <w:szCs w:val="20"/>
        </w:rPr>
        <w:t>, Accessed [21 August 2017]</w:t>
      </w:r>
    </w:p>
  </w:footnote>
  <w:footnote w:id="100">
    <w:p w:rsidR="00AF3107" w:rsidRPr="008C23A5" w:rsidRDefault="00AF3107" w:rsidP="00E1123D">
      <w:pPr>
        <w:pStyle w:val="Bezodstpw"/>
      </w:pPr>
      <w:r w:rsidRPr="008C23A5">
        <w:rPr>
          <w:vertAlign w:val="superscript"/>
        </w:rPr>
        <w:footnoteRef/>
      </w:r>
      <w:r w:rsidRPr="008C23A5">
        <w:t xml:space="preserve">Torben B. P., Jensen C. S., Multidimensional Database Technology, December 2001 [Online], </w:t>
      </w:r>
      <w:r w:rsidRPr="008C23A5">
        <w:rPr>
          <w:highlight w:val="white"/>
        </w:rPr>
        <w:t xml:space="preserve">Available at: </w:t>
      </w:r>
      <w:hyperlink r:id="rId82">
        <w:r w:rsidRPr="008C23A5">
          <w:rPr>
            <w:highlight w:val="white"/>
          </w:rPr>
          <w:t>http://infolab.usc.edu/csci585/Spring2006/den_ar/pederson_p40.pdf</w:t>
        </w:r>
      </w:hyperlink>
      <w:r w:rsidRPr="008C23A5">
        <w:rPr>
          <w:highlight w:val="white"/>
        </w:rPr>
        <w:t>, Accessed [04 August 2017].</w:t>
      </w:r>
    </w:p>
  </w:footnote>
  <w:footnote w:id="101">
    <w:p w:rsidR="00AF3107" w:rsidRPr="008C23A5" w:rsidRDefault="00AF3107" w:rsidP="00E1123D">
      <w:pPr>
        <w:pStyle w:val="Bezodstpw"/>
      </w:pPr>
      <w:r w:rsidRPr="008C23A5">
        <w:rPr>
          <w:vertAlign w:val="superscript"/>
        </w:rPr>
        <w:footnoteRef/>
      </w:r>
      <w:r w:rsidRPr="008C23A5">
        <w:rPr>
          <w:color w:val="222222"/>
          <w:highlight w:val="white"/>
        </w:rPr>
        <w:t xml:space="preserve">Mailvaganam H. </w:t>
      </w:r>
      <w:r w:rsidRPr="008C23A5">
        <w:t>"Introduction to OLAP – Slice, Dice and Drill!”.</w:t>
      </w:r>
      <w:r w:rsidRPr="008C23A5">
        <w:rPr>
          <w:color w:val="222222"/>
          <w:highlight w:val="white"/>
        </w:rPr>
        <w:t xml:space="preserve"> Data Warehousing Review. Retrieved 2008-03-18, </w:t>
      </w:r>
      <w:r w:rsidRPr="008C23A5">
        <w:rPr>
          <w:highlight w:val="white"/>
        </w:rPr>
        <w:t>Accessed [04 August 2017]</w:t>
      </w:r>
      <w:r w:rsidRPr="008C23A5">
        <w:t>.</w:t>
      </w:r>
    </w:p>
  </w:footnote>
  <w:footnote w:id="102">
    <w:p w:rsidR="00AF3107" w:rsidRPr="008C23A5" w:rsidRDefault="00AF3107" w:rsidP="00E1123D">
      <w:pPr>
        <w:pStyle w:val="Bezodstpw"/>
      </w:pPr>
      <w:r w:rsidRPr="008C23A5">
        <w:rPr>
          <w:vertAlign w:val="superscript"/>
        </w:rPr>
        <w:footnoteRef/>
      </w:r>
      <w:r w:rsidRPr="008C23A5">
        <w:rPr>
          <w:highlight w:val="white"/>
        </w:rPr>
        <w:t xml:space="preserve">Kimball R., Ross M., The data warehouse toolkit - The definitive guide to Dimensional modelling, Wiley 2013 </w:t>
      </w:r>
      <w:r w:rsidRPr="008C23A5">
        <w:t xml:space="preserve">[Online], </w:t>
      </w:r>
      <w:r w:rsidRPr="008C23A5">
        <w:rPr>
          <w:highlight w:val="white"/>
        </w:rPr>
        <w:t xml:space="preserve">Available at: </w:t>
      </w:r>
      <w:hyperlink r:id="rId83">
        <w:r w:rsidRPr="008C23A5">
          <w:rPr>
            <w:highlight w:val="white"/>
          </w:rPr>
          <w:t>http://athena.ecs.csus.edu/~olap/olap/OLAPoperations.php</w:t>
        </w:r>
      </w:hyperlink>
      <w:r w:rsidRPr="008C23A5">
        <w:rPr>
          <w:highlight w:val="white"/>
        </w:rPr>
        <w:t>, Accessed [04 August 2017].</w:t>
      </w:r>
    </w:p>
  </w:footnote>
  <w:footnote w:id="103">
    <w:p w:rsidR="00AF3107" w:rsidRPr="008C23A5" w:rsidRDefault="00AF3107" w:rsidP="00E1123D">
      <w:pPr>
        <w:pStyle w:val="Bezodstpw"/>
      </w:pPr>
      <w:r w:rsidRPr="008C23A5">
        <w:rPr>
          <w:vertAlign w:val="superscript"/>
        </w:rPr>
        <w:footnoteRef/>
      </w:r>
      <w:r w:rsidRPr="008C23A5">
        <w:rPr>
          <w:highlight w:val="white"/>
        </w:rPr>
        <w:t>Gartner, Of Data Warehouses, Operational Data Stores, Data Marts and Data Outhouses, Dec 2005, [Online], Available at:</w:t>
      </w:r>
      <w:r w:rsidRPr="008C23A5">
        <w:t xml:space="preserve"> </w:t>
      </w:r>
      <w:hyperlink r:id="rId84">
        <w:r w:rsidRPr="008C23A5">
          <w:rPr>
            <w:highlight w:val="white"/>
          </w:rPr>
          <w:t>https://www.gartner.com/doc/487764/data-warehouses-operational-data-stores</w:t>
        </w:r>
      </w:hyperlink>
      <w:r w:rsidRPr="008C23A5">
        <w:rPr>
          <w:highlight w:val="white"/>
        </w:rPr>
        <w:t>, Accessed [04 August 2017]</w:t>
      </w:r>
      <w:r w:rsidRPr="008C23A5">
        <w:t>.</w:t>
      </w:r>
    </w:p>
  </w:footnote>
  <w:footnote w:id="104">
    <w:p w:rsidR="00AF3107" w:rsidRPr="008C23A5" w:rsidRDefault="00AF3107" w:rsidP="00E1123D">
      <w:pPr>
        <w:pStyle w:val="Bezodstpw"/>
      </w:pPr>
      <w:r w:rsidRPr="008C23A5">
        <w:rPr>
          <w:vertAlign w:val="superscript"/>
        </w:rPr>
        <w:footnoteRef/>
      </w:r>
      <w:r w:rsidRPr="008C23A5">
        <w:rPr>
          <w:highlight w:val="white"/>
        </w:rPr>
        <w:t xml:space="preserve">Patil B., Preeti S., Srikantha R., Suryakant (2011), </w:t>
      </w:r>
      <w:r w:rsidRPr="008C23A5">
        <w:t>Optimization of Data Warehousing System: Simplification in Reporting and Analysis</w:t>
      </w:r>
      <w:r w:rsidRPr="008C23A5">
        <w:rPr>
          <w:highlight w:val="white"/>
        </w:rPr>
        <w:t>, IJCA Proceedings on International Conference and workshop on Emerging Trends in Technology (ICWET). Foundation of Computer Science, [Online], Available at:</w:t>
      </w:r>
      <w:r w:rsidRPr="008C23A5">
        <w:t xml:space="preserve"> </w:t>
      </w:r>
      <w:hyperlink r:id="rId85">
        <w:r w:rsidRPr="008C23A5">
          <w:rPr>
            <w:highlight w:val="white"/>
          </w:rPr>
          <w:t>http://www.ijcaonline.org/proceedings/icwet/number9/2131-db195</w:t>
        </w:r>
      </w:hyperlink>
      <w:r w:rsidRPr="008C23A5">
        <w:rPr>
          <w:highlight w:val="white"/>
        </w:rPr>
        <w:t>, Accessed [04 August 2017]</w:t>
      </w:r>
      <w:r w:rsidRPr="008C23A5">
        <w:t>.</w:t>
      </w:r>
    </w:p>
  </w:footnote>
  <w:footnote w:id="105">
    <w:p w:rsidR="00AF3107" w:rsidRPr="00CE0D16" w:rsidRDefault="00AF3107" w:rsidP="00E1123D">
      <w:pPr>
        <w:pStyle w:val="Bezodstpw"/>
        <w:rPr>
          <w:lang w:val="pl-PL"/>
        </w:rPr>
      </w:pPr>
      <w:r w:rsidRPr="008C23A5">
        <w:rPr>
          <w:vertAlign w:val="superscript"/>
        </w:rPr>
        <w:footnoteRef/>
      </w:r>
      <w:r w:rsidRPr="00CE0D16">
        <w:rPr>
          <w:lang w:val="pl-PL"/>
        </w:rPr>
        <w:t xml:space="preserve">Czerniak A., Stefański M., Małe i średnie firmy w Polsce – barieryi rozwój, Polityka Insight, Posted 2016, [Online], Available at: </w:t>
      </w:r>
      <w:hyperlink r:id="rId86">
        <w:r w:rsidRPr="00CE0D16">
          <w:rPr>
            <w:color w:val="0000FF"/>
            <w:u w:val="single"/>
            <w:lang w:val="pl-PL"/>
          </w:rPr>
          <w:t>https://static3.bzwbk.pl/asset/m/a/l/male-i-srednie-firmy-w-polsce2_-polityka-insight_61682.pdf</w:t>
        </w:r>
      </w:hyperlink>
      <w:r w:rsidRPr="00CE0D16">
        <w:rPr>
          <w:lang w:val="pl-PL"/>
        </w:rPr>
        <w:t>,  Accessed [04 August 2017].</w:t>
      </w:r>
    </w:p>
  </w:footnote>
  <w:footnote w:id="106">
    <w:p w:rsidR="00AF3107" w:rsidRPr="008C23A5" w:rsidRDefault="00AF3107" w:rsidP="00D35CCC">
      <w:pPr>
        <w:pStyle w:val="Bezodstpw"/>
      </w:pPr>
      <w:r w:rsidRPr="00B8548C">
        <w:rPr>
          <w:color w:val="auto"/>
          <w:vertAlign w:val="superscript"/>
        </w:rPr>
        <w:footnoteRef/>
      </w:r>
      <w:r w:rsidRPr="00B8548C">
        <w:rPr>
          <w:color w:val="auto"/>
        </w:rPr>
        <w:t xml:space="preserve">SAS, Big Data What it is and why it matters, SAS, [Online], Available at: </w:t>
      </w:r>
      <w:hyperlink r:id="rId87">
        <w:r w:rsidRPr="00B8548C">
          <w:rPr>
            <w:color w:val="auto"/>
            <w:u w:val="single"/>
          </w:rPr>
          <w:t>http://www.sas.com/en_th/insights/big-data/what-is-big-data.html</w:t>
        </w:r>
      </w:hyperlink>
      <w:r w:rsidRPr="00B8548C">
        <w:rPr>
          <w:color w:val="auto"/>
        </w:rPr>
        <w:t>, Accessed [04 August 2017].</w:t>
      </w:r>
    </w:p>
  </w:footnote>
  <w:footnote w:id="107">
    <w:p w:rsidR="00AF3107" w:rsidRPr="008C23A5" w:rsidRDefault="00AF3107" w:rsidP="00E1123D">
      <w:pPr>
        <w:pStyle w:val="Bezodstpw"/>
      </w:pPr>
      <w:r w:rsidRPr="008C23A5">
        <w:rPr>
          <w:vertAlign w:val="superscript"/>
        </w:rPr>
        <w:footnoteRef/>
      </w:r>
      <w:r w:rsidRPr="008C23A5">
        <w:t xml:space="preserve">Hilbert M., Lopez P., The World's Technological Capacity to Store, Communicate and Compute Information, Science, 332(6025), 60-65, [Online], Available at: </w:t>
      </w:r>
      <w:hyperlink r:id="rId88">
        <w:r w:rsidRPr="008C23A5">
          <w:rPr>
            <w:color w:val="0000FF"/>
            <w:u w:val="single"/>
          </w:rPr>
          <w:t>http://www.martinhilbert.net/WorldInfoCapacity.html</w:t>
        </w:r>
      </w:hyperlink>
      <w:r w:rsidRPr="008C23A5">
        <w:t>, Accessed [04 August 2017].</w:t>
      </w:r>
    </w:p>
  </w:footnote>
  <w:footnote w:id="108">
    <w:p w:rsidR="00AF3107" w:rsidRPr="008C23A5" w:rsidRDefault="00AF3107" w:rsidP="00E1123D">
      <w:pPr>
        <w:pStyle w:val="Bezodstpw"/>
      </w:pPr>
      <w:r w:rsidRPr="008C23A5">
        <w:rPr>
          <w:vertAlign w:val="superscript"/>
        </w:rPr>
        <w:footnoteRef/>
      </w:r>
      <w:r w:rsidRPr="008C23A5">
        <w:t xml:space="preserve">Amazon Web Services, What is Big data?, Amazon Web Services, [Online], Available at: </w:t>
      </w:r>
      <w:hyperlink r:id="rId89">
        <w:r w:rsidRPr="008C23A5">
          <w:rPr>
            <w:color w:val="0000FF"/>
            <w:u w:val="single"/>
          </w:rPr>
          <w:t>https://aws.amazon.com/big-data/what-is-big-data/</w:t>
        </w:r>
      </w:hyperlink>
      <w:r w:rsidRPr="008C23A5">
        <w:t>, Accessed [04 August 2017].</w:t>
      </w:r>
    </w:p>
  </w:footnote>
  <w:footnote w:id="109">
    <w:p w:rsidR="00AF3107" w:rsidRPr="008C23A5" w:rsidRDefault="00AF3107" w:rsidP="00E1123D">
      <w:pPr>
        <w:pStyle w:val="Bezodstpw"/>
      </w:pPr>
      <w:r w:rsidRPr="008C23A5">
        <w:rPr>
          <w:vertAlign w:val="superscript"/>
        </w:rPr>
        <w:footnoteRef/>
      </w:r>
      <w:r w:rsidRPr="008C23A5">
        <w:t xml:space="preserve">Douglas L., The importance of Big Data: A Definition, Gartner, [Online], Available at: </w:t>
      </w:r>
      <w:hyperlink r:id="rId90">
        <w:r w:rsidRPr="008C23A5">
          <w:rPr>
            <w:color w:val="0000FF"/>
            <w:u w:val="single"/>
          </w:rPr>
          <w:t>http://www.gartner.com/resId=2057415</w:t>
        </w:r>
      </w:hyperlink>
      <w:r w:rsidRPr="008C23A5">
        <w:t>, Accessed [04 August 2017].</w:t>
      </w:r>
    </w:p>
  </w:footnote>
  <w:footnote w:id="110">
    <w:p w:rsidR="00AF3107" w:rsidRPr="008C23A5" w:rsidRDefault="00AF3107" w:rsidP="00E1123D">
      <w:pPr>
        <w:pStyle w:val="Bezodstpw"/>
      </w:pPr>
      <w:r w:rsidRPr="008C23A5">
        <w:rPr>
          <w:vertAlign w:val="superscript"/>
        </w:rPr>
        <w:footnoteRef/>
      </w:r>
      <w:r w:rsidRPr="008C23A5">
        <w:t xml:space="preserve">Pentaho, What is Big Data?, Pentaho, [Online],  Available at: </w:t>
      </w:r>
      <w:hyperlink r:id="rId91">
        <w:r w:rsidRPr="008C23A5">
          <w:rPr>
            <w:color w:val="0000FF"/>
            <w:u w:val="single"/>
          </w:rPr>
          <w:t>http://www.pentaho.com/what-is-big-data</w:t>
        </w:r>
      </w:hyperlink>
      <w:r w:rsidRPr="008C23A5">
        <w:t>, Accessed [04 August 2017].</w:t>
      </w:r>
    </w:p>
  </w:footnote>
  <w:footnote w:id="111">
    <w:p w:rsidR="00AF3107" w:rsidRPr="008C23A5" w:rsidRDefault="00AF3107" w:rsidP="00E1123D">
      <w:pPr>
        <w:pStyle w:val="Bezodstpw"/>
      </w:pPr>
      <w:r w:rsidRPr="008C23A5">
        <w:rPr>
          <w:vertAlign w:val="superscript"/>
        </w:rPr>
        <w:footnoteRef/>
      </w:r>
      <w:r w:rsidRPr="008C23A5">
        <w:t xml:space="preserve">SAS, Big Data What it is and why it matters, SAS, [Online], Available at: </w:t>
      </w:r>
      <w:hyperlink r:id="rId92">
        <w:r w:rsidRPr="008C23A5">
          <w:rPr>
            <w:color w:val="0000FF"/>
            <w:u w:val="single"/>
          </w:rPr>
          <w:t>http://www.sas.com/en_th/insights/big-data/what-is-big-data.html</w:t>
        </w:r>
      </w:hyperlink>
      <w:r w:rsidRPr="008C23A5">
        <w:t>, Accessed [04 August 2017].</w:t>
      </w:r>
    </w:p>
  </w:footnote>
  <w:footnote w:id="112">
    <w:p w:rsidR="00AF3107" w:rsidRPr="008C23A5" w:rsidRDefault="00AF3107" w:rsidP="00E1123D">
      <w:pPr>
        <w:pStyle w:val="Bezodstpw"/>
      </w:pPr>
      <w:r w:rsidRPr="008C23A5">
        <w:rPr>
          <w:vertAlign w:val="superscript"/>
        </w:rPr>
        <w:footnoteRef/>
      </w:r>
      <w:r w:rsidRPr="008C23A5">
        <w:t xml:space="preserve">Na Big Data stać małe i średnie firmy, Rynek Informacji, Posed 2014, [Online], Available at: </w:t>
      </w:r>
      <w:hyperlink r:id="rId93">
        <w:r w:rsidRPr="008C23A5">
          <w:rPr>
            <w:color w:val="0000FF"/>
            <w:u w:val="single"/>
          </w:rPr>
          <w:t>http://rynekinformacji.pl/na-big-data-stac-male-i-srednie-firmy/</w:t>
        </w:r>
      </w:hyperlink>
      <w:r w:rsidRPr="008C23A5">
        <w:t>, Accessed [04 August 2017].</w:t>
      </w:r>
    </w:p>
  </w:footnote>
  <w:footnote w:id="113">
    <w:p w:rsidR="00AF3107" w:rsidRPr="008C23A5" w:rsidRDefault="00AF3107" w:rsidP="00E1123D">
      <w:pPr>
        <w:pStyle w:val="Bezodstpw"/>
      </w:pPr>
      <w:r w:rsidRPr="008C23A5">
        <w:rPr>
          <w:rStyle w:val="Odwoanieprzypisudolnego"/>
          <w:rFonts w:cs="Arial"/>
          <w:szCs w:val="20"/>
        </w:rPr>
        <w:footnoteRef/>
      </w:r>
      <w:r w:rsidRPr="008C23A5">
        <w:t>[Online], Avaialable at:</w:t>
      </w:r>
      <w:r w:rsidRPr="008C23A5">
        <w:rPr>
          <w:rFonts w:cs="Arial"/>
          <w:szCs w:val="20"/>
        </w:rPr>
        <w:t xml:space="preserve"> </w:t>
      </w:r>
      <w:hyperlink r:id="rId94" w:tgtFrame="_blank" w:history="1">
        <w:r w:rsidRPr="008C23A5">
          <w:rPr>
            <w:rStyle w:val="Hipercze"/>
            <w:rFonts w:cs="Arial"/>
            <w:szCs w:val="20"/>
          </w:rPr>
          <w:t>https://www.forbes.com/sites/howardbaldwin/2015/06/01/does-big-data-have-a-place-in-small-business/</w:t>
        </w:r>
      </w:hyperlink>
      <w:r w:rsidRPr="008C23A5">
        <w:rPr>
          <w:rStyle w:val="5yl5"/>
          <w:rFonts w:cs="Arial"/>
          <w:szCs w:val="20"/>
        </w:rPr>
        <w:t>, Accessed[ 21 August 2017]</w:t>
      </w:r>
    </w:p>
  </w:footnote>
  <w:footnote w:id="114">
    <w:p w:rsidR="00AF3107" w:rsidRPr="008C23A5" w:rsidRDefault="00AF3107" w:rsidP="00E1123D">
      <w:pPr>
        <w:pStyle w:val="Bezodstpw"/>
      </w:pPr>
      <w:r w:rsidRPr="008C23A5">
        <w:rPr>
          <w:vertAlign w:val="superscript"/>
        </w:rPr>
        <w:footnoteRef/>
      </w:r>
      <w:r w:rsidRPr="008C23A5">
        <w:t xml:space="preserve">Marr B., How small businesses can get started with big data, Hiscox, Posted 2015, [Online], Available at: </w:t>
      </w:r>
      <w:hyperlink r:id="rId95">
        <w:r w:rsidRPr="008C23A5">
          <w:rPr>
            <w:color w:val="0000FF"/>
            <w:u w:val="single"/>
          </w:rPr>
          <w:t>https://www.hiscox.co.uk/business-blog/bernard-marr-column-small-businesses-can-get-started-big-data</w:t>
        </w:r>
      </w:hyperlink>
      <w:r w:rsidRPr="008C23A5">
        <w:t>, Accessed [04 August 2017].</w:t>
      </w:r>
    </w:p>
  </w:footnote>
  <w:footnote w:id="115">
    <w:p w:rsidR="00AF3107" w:rsidRPr="008C23A5" w:rsidRDefault="00AF3107" w:rsidP="00E1123D">
      <w:pPr>
        <w:pStyle w:val="Bezodstpw"/>
      </w:pPr>
      <w:r w:rsidRPr="008C23A5">
        <w:rPr>
          <w:vertAlign w:val="superscript"/>
        </w:rPr>
        <w:footnoteRef/>
      </w:r>
      <w:r w:rsidRPr="008C23A5">
        <w:t xml:space="preserve">FUNDBOX TEAM, What Can Big Data Do for Your Small Business?, Fundera, Posted 2016, [Online], Available at: </w:t>
      </w:r>
      <w:hyperlink r:id="rId96">
        <w:r w:rsidRPr="008C23A5">
          <w:rPr>
            <w:color w:val="0000FF"/>
            <w:u w:val="single"/>
          </w:rPr>
          <w:t>https://www.fundera.com/blog/big-data-small-business</w:t>
        </w:r>
      </w:hyperlink>
      <w:r w:rsidRPr="008C23A5">
        <w:t>, Accessed [04 August 2017].</w:t>
      </w:r>
    </w:p>
  </w:footnote>
  <w:footnote w:id="116">
    <w:p w:rsidR="00AF3107" w:rsidRPr="008C23A5" w:rsidRDefault="00AF3107" w:rsidP="00E1123D">
      <w:pPr>
        <w:pStyle w:val="Bezodstpw"/>
      </w:pPr>
      <w:r w:rsidRPr="008C23A5">
        <w:rPr>
          <w:vertAlign w:val="superscript"/>
        </w:rPr>
        <w:footnoteRef/>
      </w:r>
      <w:r w:rsidRPr="008C23A5">
        <w:t xml:space="preserve">Elbaz G., About Us, Factual, [Online], Available at: </w:t>
      </w:r>
      <w:hyperlink r:id="rId97">
        <w:r w:rsidRPr="008C23A5">
          <w:rPr>
            <w:color w:val="0000FF"/>
            <w:u w:val="single"/>
          </w:rPr>
          <w:t>https://www.factual.com/about</w:t>
        </w:r>
      </w:hyperlink>
      <w:r w:rsidRPr="008C23A5">
        <w:t>, Accessed [04 August 2017].</w:t>
      </w:r>
    </w:p>
  </w:footnote>
  <w:footnote w:id="117">
    <w:p w:rsidR="00AF3107" w:rsidRPr="008C23A5" w:rsidRDefault="00AF3107" w:rsidP="00E1123D">
      <w:pPr>
        <w:pStyle w:val="Bezodstpw"/>
      </w:pPr>
      <w:r w:rsidRPr="008C23A5">
        <w:rPr>
          <w:rStyle w:val="Odwoanieprzypisudolnego"/>
          <w:rFonts w:cs="Arial"/>
          <w:szCs w:val="20"/>
        </w:rPr>
        <w:footnoteRef/>
      </w:r>
      <w:r w:rsidRPr="008C23A5">
        <w:t xml:space="preserve">[Online],Available at: </w:t>
      </w:r>
      <w:hyperlink r:id="rId98" w:tgtFrame="_blank" w:history="1">
        <w:r w:rsidRPr="008C23A5">
          <w:rPr>
            <w:rStyle w:val="Hipercze"/>
            <w:rFonts w:cs="Arial"/>
            <w:szCs w:val="20"/>
          </w:rPr>
          <w:t>http://adrianbarwicki.com/2017/06/04/ai-startup-acquisitions-google/</w:t>
        </w:r>
      </w:hyperlink>
      <w:r w:rsidRPr="008C23A5">
        <w:rPr>
          <w:rStyle w:val="5yl5"/>
          <w:rFonts w:cs="Arial"/>
          <w:szCs w:val="20"/>
        </w:rPr>
        <w:t>, Accessed [21 August 2017]</w:t>
      </w:r>
    </w:p>
  </w:footnote>
  <w:footnote w:id="118">
    <w:p w:rsidR="00AF3107" w:rsidRPr="008C23A5" w:rsidRDefault="00AF3107" w:rsidP="00E1123D">
      <w:pPr>
        <w:pStyle w:val="Bezodstpw"/>
      </w:pPr>
      <w:r w:rsidRPr="008C23A5">
        <w:rPr>
          <w:vertAlign w:val="superscript"/>
        </w:rPr>
        <w:footnoteRef/>
      </w:r>
      <w:r w:rsidRPr="008C23A5">
        <w:t xml:space="preserve">Seroussi Y., 10 Steps to Success in Kaggle Data Science Competitions, KD Nuggets, [Online], Available at: </w:t>
      </w:r>
      <w:hyperlink r:id="rId99">
        <w:r w:rsidRPr="008C23A5">
          <w:rPr>
            <w:color w:val="0000FF"/>
            <w:u w:val="single"/>
          </w:rPr>
          <w:t>http://www.kdnuggets.com/2015/03/10-steps-success-kaggle-data-science-competitions.html/3</w:t>
        </w:r>
      </w:hyperlink>
      <w:r w:rsidRPr="008C23A5">
        <w:t>, Accessed [04 August 2017].</w:t>
      </w:r>
    </w:p>
  </w:footnote>
  <w:footnote w:id="119">
    <w:p w:rsidR="00AF3107" w:rsidRPr="008C23A5" w:rsidRDefault="00AF3107" w:rsidP="00E1123D">
      <w:pPr>
        <w:pStyle w:val="Bezodstpw"/>
      </w:pPr>
      <w:r w:rsidRPr="008C23A5">
        <w:rPr>
          <w:vertAlign w:val="superscript"/>
        </w:rPr>
        <w:footnoteRef/>
      </w:r>
      <w:r w:rsidRPr="008C23A5">
        <w:t xml:space="preserve">Klockwood G., Conceptual Overview of Map-Reduce and Hadoop, glennklockwood, Posted 2015, [Online], Available at: </w:t>
      </w:r>
      <w:hyperlink r:id="rId100">
        <w:r w:rsidRPr="008C23A5">
          <w:rPr>
            <w:color w:val="0000FF"/>
            <w:u w:val="single"/>
          </w:rPr>
          <w:t>http://www.glennklockwood.com/data-intensive/hadoop/overview.html</w:t>
        </w:r>
      </w:hyperlink>
      <w:r w:rsidRPr="008C23A5">
        <w:t>, Accessed [04 August 2017].</w:t>
      </w:r>
    </w:p>
  </w:footnote>
  <w:footnote w:id="120">
    <w:p w:rsidR="00AF3107" w:rsidRPr="008C23A5" w:rsidRDefault="00AF3107" w:rsidP="00E1123D">
      <w:pPr>
        <w:pStyle w:val="Bezodstpw"/>
      </w:pPr>
      <w:r w:rsidRPr="008C23A5">
        <w:rPr>
          <w:vertAlign w:val="superscript"/>
        </w:rPr>
        <w:footnoteRef/>
      </w:r>
      <w:r w:rsidRPr="008C23A5">
        <w:t xml:space="preserve">Oracle One Magazine, Posted 2015, [Online], Available at: </w:t>
      </w:r>
      <w:hyperlink r:id="rId101">
        <w:r w:rsidRPr="008C23A5">
          <w:rPr>
            <w:color w:val="0000FF"/>
            <w:u w:val="single"/>
          </w:rPr>
          <w:t>https://www.oracle.com/assets/fy16q3-one-pl-web-2861776-pl.pdf</w:t>
        </w:r>
      </w:hyperlink>
      <w:r w:rsidRPr="008C23A5">
        <w:t>, Accessed [04 August 2017].</w:t>
      </w:r>
    </w:p>
  </w:footnote>
  <w:footnote w:id="121">
    <w:p w:rsidR="00AF3107" w:rsidRPr="008C23A5" w:rsidRDefault="00AF3107" w:rsidP="00E1123D">
      <w:pPr>
        <w:pStyle w:val="Bezodstpw"/>
      </w:pPr>
      <w:r w:rsidRPr="008C23A5">
        <w:rPr>
          <w:vertAlign w:val="superscript"/>
        </w:rPr>
        <w:footnoteRef/>
      </w:r>
      <w:r w:rsidRPr="008C23A5">
        <w:t xml:space="preserve">Deloitte, Big Data dla MSP?, it-manager, Posted 2016, [Online], Available at: </w:t>
      </w:r>
      <w:hyperlink r:id="rId102">
        <w:r w:rsidRPr="008C23A5">
          <w:rPr>
            <w:color w:val="0000FF"/>
            <w:u w:val="single"/>
          </w:rPr>
          <w:t>http://it-manager.pl/big-data-dla-msp/</w:t>
        </w:r>
      </w:hyperlink>
      <w:r w:rsidRPr="008C23A5">
        <w:t>, Accessed [04 August 2017].</w:t>
      </w:r>
    </w:p>
  </w:footnote>
  <w:footnote w:id="122">
    <w:p w:rsidR="00AF3107" w:rsidRPr="008C23A5" w:rsidRDefault="00AF3107" w:rsidP="00E1123D">
      <w:pPr>
        <w:pStyle w:val="Bezodstpw"/>
      </w:pPr>
      <w:r w:rsidRPr="008C23A5">
        <w:rPr>
          <w:vertAlign w:val="superscript"/>
        </w:rPr>
        <w:footnoteRef/>
      </w:r>
      <w:r w:rsidRPr="008C23A5">
        <w:t xml:space="preserve">Budek K., Wielkie dane w małym biznesie, Computerworld, Posted 2012, [Online], Available at: </w:t>
      </w:r>
      <w:hyperlink r:id="rId103">
        <w:r w:rsidRPr="008C23A5">
          <w:rPr>
            <w:color w:val="0000FF"/>
            <w:u w:val="single"/>
          </w:rPr>
          <w:t>http://www.computerworld.pl/news/385145/Wielkie.dane.w.malym.biznesie.html</w:t>
        </w:r>
      </w:hyperlink>
      <w:r w:rsidRPr="008C23A5">
        <w:t>, Accessed [04 August 2017].</w:t>
      </w:r>
    </w:p>
  </w:footnote>
  <w:footnote w:id="123">
    <w:p w:rsidR="00AF3107" w:rsidRPr="008C23A5" w:rsidRDefault="00AF3107" w:rsidP="00E1123D">
      <w:pPr>
        <w:pStyle w:val="Bezodstpw"/>
      </w:pPr>
      <w:r w:rsidRPr="008C23A5">
        <w:rPr>
          <w:vertAlign w:val="superscript"/>
        </w:rPr>
        <w:footnoteRef/>
      </w:r>
      <w:r w:rsidRPr="008C23A5">
        <w:t xml:space="preserve">Płoszajski P., Big Data: nowe źródło przewag i wzrostu firm, E-mentor nr 3 (50) / 2013, [Online], Available at: </w:t>
      </w:r>
      <w:hyperlink r:id="rId104" w:history="1">
        <w:r w:rsidRPr="008C23A5">
          <w:rPr>
            <w:rStyle w:val="Hipercze"/>
            <w:rFonts w:eastAsia="Arial" w:cs="Arial"/>
            <w:szCs w:val="20"/>
          </w:rPr>
          <w:t>http://www.ementor.edu.pl/artykul/index/numer/50/id/1016</w:t>
        </w:r>
      </w:hyperlink>
      <w:r w:rsidRPr="008C23A5">
        <w:t>,  Accessed Accessed [04 August 2017].</w:t>
      </w:r>
    </w:p>
  </w:footnote>
  <w:footnote w:id="124">
    <w:p w:rsidR="00AF3107" w:rsidRPr="008C23A5" w:rsidRDefault="00AF3107" w:rsidP="00E1123D">
      <w:pPr>
        <w:pStyle w:val="Bezodstpw"/>
      </w:pPr>
      <w:r w:rsidRPr="008C23A5">
        <w:rPr>
          <w:vertAlign w:val="superscript"/>
        </w:rPr>
        <w:footnoteRef/>
      </w:r>
      <w:r w:rsidRPr="008C23A5">
        <w:t xml:space="preserve">Columbus L., 10 Ways Big Data Is Revolutionizing Supply Chain Management, Softwarestrategiesblog, Posted 2015, [Online], Available at: </w:t>
      </w:r>
      <w:hyperlink r:id="rId105">
        <w:r w:rsidRPr="008C23A5">
          <w:rPr>
            <w:color w:val="0000FF"/>
            <w:u w:val="single"/>
          </w:rPr>
          <w:t>https://softwarestrategiesblog.com/2015/09/05/10-ways-big-data-is-revolutionizing-supply-chain-management/</w:t>
        </w:r>
      </w:hyperlink>
      <w:r w:rsidRPr="008C23A5">
        <w:t>, Accessed [ 04 August 2017].</w:t>
      </w:r>
    </w:p>
  </w:footnote>
  <w:footnote w:id="125">
    <w:p w:rsidR="00AF3107" w:rsidRPr="008C23A5" w:rsidRDefault="00AF3107" w:rsidP="00E1123D">
      <w:pPr>
        <w:pStyle w:val="Bezodstpw"/>
      </w:pPr>
      <w:r w:rsidRPr="008C23A5">
        <w:rPr>
          <w:rStyle w:val="Odwoanieprzypisudolnego"/>
          <w:rFonts w:cs="Arial"/>
          <w:szCs w:val="20"/>
        </w:rPr>
        <w:footnoteRef/>
      </w:r>
      <w:r w:rsidRPr="008C23A5">
        <w:t xml:space="preserve">[Online], Available at: </w:t>
      </w:r>
      <w:hyperlink r:id="rId106" w:tgtFrame="_blank" w:history="1">
        <w:r w:rsidRPr="008C23A5">
          <w:rPr>
            <w:rStyle w:val="Hipercze"/>
            <w:rFonts w:cs="Arial"/>
            <w:szCs w:val="20"/>
          </w:rPr>
          <w:t>https://softwarestrategiesblog.com/2015/09/05/10-ways-big-data-is-revolutionizing-supply-chain-management/</w:t>
        </w:r>
      </w:hyperlink>
      <w:r w:rsidRPr="008C23A5">
        <w:rPr>
          <w:rStyle w:val="5yl5"/>
          <w:rFonts w:cs="Arial"/>
          <w:szCs w:val="20"/>
        </w:rPr>
        <w:t>, Accessed [21 August 2017]</w:t>
      </w:r>
    </w:p>
  </w:footnote>
  <w:footnote w:id="126">
    <w:p w:rsidR="00AF3107" w:rsidRPr="008C23A5" w:rsidRDefault="00AF3107" w:rsidP="00E1123D">
      <w:pPr>
        <w:pStyle w:val="Bezodstpw"/>
      </w:pPr>
      <w:r w:rsidRPr="008C23A5">
        <w:rPr>
          <w:vertAlign w:val="superscript"/>
        </w:rPr>
        <w:footnoteRef/>
      </w:r>
      <w:r w:rsidRPr="008C23A5">
        <w:t>Own elaboration.</w:t>
      </w:r>
    </w:p>
  </w:footnote>
  <w:footnote w:id="127">
    <w:p w:rsidR="00AF3107" w:rsidRPr="008C23A5" w:rsidRDefault="00AF3107" w:rsidP="00E1123D">
      <w:pPr>
        <w:pStyle w:val="Bezodstpw"/>
      </w:pPr>
      <w:r w:rsidRPr="008C23A5">
        <w:rPr>
          <w:vertAlign w:val="superscript"/>
        </w:rPr>
        <w:footnoteRef/>
      </w:r>
      <w:r w:rsidRPr="008C23A5">
        <w:t>Own elaboration.</w:t>
      </w:r>
    </w:p>
  </w:footnote>
  <w:footnote w:id="128">
    <w:p w:rsidR="00AF3107" w:rsidRPr="008C23A5" w:rsidRDefault="00AF3107" w:rsidP="00E1123D">
      <w:pPr>
        <w:pStyle w:val="Bezodstpw"/>
      </w:pPr>
      <w:r w:rsidRPr="008C23A5">
        <w:rPr>
          <w:vertAlign w:val="superscript"/>
        </w:rPr>
        <w:footnoteRef/>
      </w:r>
      <w:r w:rsidRPr="008C23A5">
        <w:t>Own elaboration.</w:t>
      </w:r>
    </w:p>
  </w:footnote>
  <w:footnote w:id="129">
    <w:p w:rsidR="00AF3107" w:rsidRPr="008C23A5" w:rsidRDefault="00AF3107" w:rsidP="00E1123D">
      <w:pPr>
        <w:pStyle w:val="Bezodstpw"/>
      </w:pPr>
      <w:r w:rsidRPr="008C23A5">
        <w:rPr>
          <w:vertAlign w:val="superscript"/>
        </w:rPr>
        <w:footnoteRef/>
      </w:r>
      <w:r w:rsidRPr="008C23A5">
        <w:t xml:space="preserve">Own elaboration. </w:t>
      </w:r>
    </w:p>
  </w:footnote>
  <w:footnote w:id="130">
    <w:p w:rsidR="00AF3107" w:rsidRPr="008C23A5" w:rsidRDefault="00AF3107" w:rsidP="00E1123D">
      <w:pPr>
        <w:pStyle w:val="Bezodstpw"/>
      </w:pPr>
      <w:r w:rsidRPr="008C23A5">
        <w:rPr>
          <w:vertAlign w:val="superscript"/>
        </w:rPr>
        <w:footnoteRef/>
      </w:r>
      <w:r w:rsidRPr="008C23A5">
        <w:t>Own elaboration.</w:t>
      </w:r>
    </w:p>
  </w:footnote>
  <w:footnote w:id="131">
    <w:p w:rsidR="00AF3107" w:rsidRPr="008C23A5" w:rsidRDefault="00AF3107" w:rsidP="00E1123D">
      <w:pPr>
        <w:pStyle w:val="Bezodstpw"/>
      </w:pPr>
      <w:r w:rsidRPr="008C23A5">
        <w:rPr>
          <w:vertAlign w:val="superscript"/>
        </w:rPr>
        <w:footnoteRef/>
      </w:r>
      <w:r w:rsidRPr="008C23A5">
        <w:t>Own elaboration.</w:t>
      </w:r>
    </w:p>
  </w:footnote>
  <w:footnote w:id="132">
    <w:p w:rsidR="00AF3107" w:rsidRPr="008C23A5" w:rsidRDefault="00AF3107" w:rsidP="00E1123D">
      <w:pPr>
        <w:pStyle w:val="Bezodstpw"/>
      </w:pPr>
      <w:r w:rsidRPr="008C23A5">
        <w:rPr>
          <w:vertAlign w:val="superscript"/>
        </w:rPr>
        <w:footnoteRef/>
      </w:r>
      <w:r w:rsidRPr="008C23A5">
        <w:t>Own elaboration.</w:t>
      </w:r>
    </w:p>
  </w:footnote>
  <w:footnote w:id="133">
    <w:p w:rsidR="00AF3107" w:rsidRPr="008C23A5" w:rsidRDefault="00AF3107" w:rsidP="00E1123D">
      <w:pPr>
        <w:pStyle w:val="Bezodstpw"/>
      </w:pPr>
      <w:r w:rsidRPr="008C23A5">
        <w:rPr>
          <w:vertAlign w:val="superscript"/>
        </w:rPr>
        <w:footnoteRef/>
      </w:r>
      <w:r w:rsidRPr="008C23A5">
        <w:t>Own elaboration.</w:t>
      </w:r>
    </w:p>
  </w:footnote>
  <w:footnote w:id="134">
    <w:p w:rsidR="00AF3107" w:rsidRPr="008C23A5" w:rsidRDefault="00AF3107" w:rsidP="00E1123D">
      <w:pPr>
        <w:pStyle w:val="Bezodstpw"/>
      </w:pPr>
      <w:r w:rsidRPr="008C23A5">
        <w:rPr>
          <w:vertAlign w:val="superscript"/>
        </w:rPr>
        <w:footnoteRef/>
      </w:r>
      <w:r w:rsidRPr="008C23A5">
        <w:t>Own elaboration.</w:t>
      </w:r>
    </w:p>
  </w:footnote>
  <w:footnote w:id="135">
    <w:p w:rsidR="00AF3107" w:rsidRPr="008C23A5" w:rsidRDefault="00AF3107" w:rsidP="00E1123D">
      <w:pPr>
        <w:pStyle w:val="Bezodstpw"/>
      </w:pPr>
      <w:r w:rsidRPr="008C23A5">
        <w:rPr>
          <w:vertAlign w:val="superscript"/>
        </w:rPr>
        <w:footnoteRef/>
      </w:r>
      <w:r w:rsidRPr="008C23A5">
        <w:t>Own elaboration.</w:t>
      </w:r>
    </w:p>
  </w:footnote>
  <w:footnote w:id="136">
    <w:p w:rsidR="00AF3107" w:rsidRPr="008C23A5" w:rsidRDefault="00AF3107" w:rsidP="00E1123D">
      <w:pPr>
        <w:pStyle w:val="Bezodstpw"/>
      </w:pPr>
      <w:r w:rsidRPr="008C23A5">
        <w:rPr>
          <w:vertAlign w:val="superscript"/>
        </w:rPr>
        <w:footnoteRef/>
      </w:r>
      <w:r w:rsidRPr="008C23A5">
        <w:t>Own elaboration.</w:t>
      </w:r>
    </w:p>
  </w:footnote>
  <w:footnote w:id="137">
    <w:p w:rsidR="00AF3107" w:rsidRPr="008C23A5" w:rsidRDefault="00AF3107" w:rsidP="00E1123D">
      <w:pPr>
        <w:pStyle w:val="Bezodstpw"/>
      </w:pPr>
      <w:r w:rsidRPr="008C23A5">
        <w:rPr>
          <w:vertAlign w:val="superscript"/>
        </w:rPr>
        <w:footnoteRef/>
      </w:r>
      <w:r w:rsidRPr="008C23A5">
        <w:t xml:space="preserve">Own elaboration. </w:t>
      </w:r>
    </w:p>
  </w:footnote>
  <w:footnote w:id="138">
    <w:p w:rsidR="00AF3107" w:rsidRPr="008C23A5" w:rsidRDefault="00AF3107" w:rsidP="00E1123D">
      <w:pPr>
        <w:pStyle w:val="Bezodstpw"/>
      </w:pPr>
      <w:r w:rsidRPr="008C23A5">
        <w:rPr>
          <w:vertAlign w:val="superscript"/>
        </w:rPr>
        <w:footnoteRef/>
      </w:r>
      <w:r w:rsidRPr="008C23A5">
        <w:t>Own elaboration.</w:t>
      </w:r>
    </w:p>
  </w:footnote>
  <w:footnote w:id="139">
    <w:p w:rsidR="00AF3107" w:rsidRPr="008C23A5" w:rsidRDefault="00AF3107" w:rsidP="00E1123D">
      <w:pPr>
        <w:pStyle w:val="Bezodstpw"/>
      </w:pPr>
      <w:r w:rsidRPr="008C23A5">
        <w:rPr>
          <w:vertAlign w:val="superscript"/>
        </w:rPr>
        <w:footnoteRef/>
      </w:r>
      <w:r w:rsidRPr="008C23A5">
        <w:t>Own elaboration.</w:t>
      </w:r>
    </w:p>
  </w:footnote>
  <w:footnote w:id="140">
    <w:p w:rsidR="00AF3107" w:rsidRPr="008C23A5" w:rsidRDefault="00AF3107" w:rsidP="00E1123D">
      <w:pPr>
        <w:pStyle w:val="Bezodstpw"/>
      </w:pPr>
      <w:r w:rsidRPr="008C23A5">
        <w:rPr>
          <w:vertAlign w:val="superscript"/>
        </w:rPr>
        <w:footnoteRef/>
      </w:r>
      <w:r w:rsidRPr="008C23A5">
        <w:t>Own elaboration.</w:t>
      </w:r>
    </w:p>
  </w:footnote>
  <w:footnote w:id="141">
    <w:p w:rsidR="00AF3107" w:rsidRPr="008C23A5" w:rsidRDefault="00AF3107" w:rsidP="00E1123D">
      <w:pPr>
        <w:pStyle w:val="Bezodstpw"/>
      </w:pPr>
      <w:r w:rsidRPr="008C23A5">
        <w:rPr>
          <w:vertAlign w:val="superscript"/>
        </w:rPr>
        <w:footnoteRef/>
      </w:r>
      <w:r w:rsidRPr="008C23A5">
        <w:t>Own elaboration.</w:t>
      </w:r>
    </w:p>
  </w:footnote>
  <w:footnote w:id="142">
    <w:p w:rsidR="00AF3107" w:rsidRPr="008C23A5" w:rsidRDefault="00AF3107" w:rsidP="00E1123D">
      <w:pPr>
        <w:pStyle w:val="Bezodstpw"/>
      </w:pPr>
      <w:r w:rsidRPr="008C23A5">
        <w:rPr>
          <w:vertAlign w:val="superscript"/>
        </w:rPr>
        <w:footnoteRef/>
      </w:r>
      <w:r w:rsidRPr="008C23A5">
        <w:t>Own elaboration.</w:t>
      </w:r>
    </w:p>
  </w:footnote>
  <w:footnote w:id="143">
    <w:p w:rsidR="00AF3107" w:rsidRPr="008C23A5" w:rsidRDefault="00AF3107" w:rsidP="00E1123D">
      <w:pPr>
        <w:pStyle w:val="Bezodstpw"/>
      </w:pPr>
      <w:r w:rsidRPr="008C23A5">
        <w:rPr>
          <w:vertAlign w:val="superscript"/>
        </w:rPr>
        <w:footnoteRef/>
      </w:r>
      <w:r w:rsidRPr="008C23A5">
        <w:t>Own elaboration.</w:t>
      </w:r>
    </w:p>
  </w:footnote>
  <w:footnote w:id="144">
    <w:p w:rsidR="00AF3107" w:rsidRPr="008C23A5" w:rsidRDefault="00AF3107" w:rsidP="00E1123D">
      <w:pPr>
        <w:pStyle w:val="Bezodstpw"/>
      </w:pPr>
      <w:r w:rsidRPr="008C23A5">
        <w:rPr>
          <w:vertAlign w:val="superscript"/>
        </w:rPr>
        <w:footnoteRef/>
      </w:r>
      <w:r w:rsidRPr="008C23A5">
        <w:t>Own elaboration.</w:t>
      </w:r>
    </w:p>
  </w:footnote>
  <w:footnote w:id="145">
    <w:p w:rsidR="00AF3107" w:rsidRPr="008C23A5" w:rsidRDefault="00AF3107" w:rsidP="00E1123D">
      <w:pPr>
        <w:pStyle w:val="Bezodstpw"/>
      </w:pPr>
      <w:r w:rsidRPr="008C23A5">
        <w:rPr>
          <w:vertAlign w:val="superscript"/>
        </w:rPr>
        <w:footnoteRef/>
      </w:r>
      <w:r w:rsidRPr="008C23A5">
        <w:t>Own elaboration.</w:t>
      </w:r>
    </w:p>
  </w:footnote>
  <w:footnote w:id="146">
    <w:p w:rsidR="00AF3107" w:rsidRPr="008C23A5" w:rsidRDefault="00AF3107" w:rsidP="00E1123D">
      <w:pPr>
        <w:pStyle w:val="Bezodstpw"/>
      </w:pPr>
      <w:r w:rsidRPr="008C23A5">
        <w:rPr>
          <w:vertAlign w:val="superscript"/>
        </w:rPr>
        <w:footnoteRef/>
      </w:r>
      <w:r w:rsidRPr="008C23A5">
        <w:t>Own elaboration.</w:t>
      </w:r>
    </w:p>
  </w:footnote>
  <w:footnote w:id="147">
    <w:p w:rsidR="00AF3107" w:rsidRPr="008C23A5" w:rsidRDefault="00AF3107" w:rsidP="00E1123D">
      <w:pPr>
        <w:pStyle w:val="Bezodstpw"/>
      </w:pPr>
      <w:r w:rsidRPr="008C23A5">
        <w:rPr>
          <w:vertAlign w:val="superscript"/>
        </w:rPr>
        <w:footnoteRef/>
      </w:r>
      <w:r w:rsidRPr="008C23A5">
        <w:t>Own elaboration.</w:t>
      </w:r>
    </w:p>
  </w:footnote>
  <w:footnote w:id="148">
    <w:p w:rsidR="00AF3107" w:rsidRPr="008C23A5" w:rsidRDefault="00AF3107" w:rsidP="00E1123D">
      <w:pPr>
        <w:pStyle w:val="Bezodstpw"/>
      </w:pPr>
      <w:r w:rsidRPr="008C23A5">
        <w:rPr>
          <w:vertAlign w:val="superscript"/>
        </w:rPr>
        <w:footnoteRef/>
      </w:r>
      <w:r w:rsidRPr="008C23A5">
        <w:t>Own elaboration.</w:t>
      </w:r>
    </w:p>
  </w:footnote>
  <w:footnote w:id="149">
    <w:p w:rsidR="00AF3107" w:rsidRPr="008C23A5" w:rsidRDefault="00AF3107" w:rsidP="00E1123D">
      <w:pPr>
        <w:pStyle w:val="Bezodstpw"/>
      </w:pPr>
      <w:r w:rsidRPr="008C23A5">
        <w:rPr>
          <w:vertAlign w:val="superscript"/>
        </w:rPr>
        <w:footnoteRef/>
      </w:r>
      <w:r w:rsidRPr="008C23A5">
        <w:t>Own elaboration.</w:t>
      </w:r>
    </w:p>
  </w:footnote>
  <w:footnote w:id="150">
    <w:p w:rsidR="00AF3107" w:rsidRPr="008C23A5" w:rsidRDefault="00AF3107" w:rsidP="00E1123D">
      <w:pPr>
        <w:pStyle w:val="Bezodstpw"/>
      </w:pPr>
      <w:r w:rsidRPr="008C23A5">
        <w:rPr>
          <w:vertAlign w:val="superscript"/>
        </w:rPr>
        <w:footnoteRef/>
      </w:r>
      <w:r w:rsidRPr="008C23A5">
        <w:t>Own elaboration.</w:t>
      </w:r>
    </w:p>
  </w:footnote>
  <w:footnote w:id="151">
    <w:p w:rsidR="00AF3107" w:rsidRPr="008C23A5" w:rsidRDefault="00AF3107" w:rsidP="00E1123D">
      <w:pPr>
        <w:pStyle w:val="Bezodstpw"/>
      </w:pPr>
      <w:r w:rsidRPr="008C23A5">
        <w:rPr>
          <w:vertAlign w:val="superscript"/>
        </w:rPr>
        <w:footnoteRef/>
      </w:r>
      <w:r w:rsidRPr="008C23A5">
        <w:t>Own elaboration.</w:t>
      </w:r>
    </w:p>
  </w:footnote>
  <w:footnote w:id="152">
    <w:p w:rsidR="00AF3107" w:rsidRPr="008C23A5" w:rsidRDefault="00AF3107" w:rsidP="00E1123D">
      <w:pPr>
        <w:pStyle w:val="Bezodstpw"/>
      </w:pPr>
      <w:r w:rsidRPr="008C23A5">
        <w:rPr>
          <w:vertAlign w:val="superscript"/>
        </w:rPr>
        <w:footnoteRef/>
      </w:r>
      <w:r w:rsidRPr="008C23A5">
        <w:t>Own elaboration.</w:t>
      </w:r>
    </w:p>
  </w:footnote>
  <w:footnote w:id="153">
    <w:p w:rsidR="00AF3107" w:rsidRPr="008C23A5" w:rsidRDefault="00AF3107" w:rsidP="00E1123D">
      <w:pPr>
        <w:pStyle w:val="Bezodstpw"/>
      </w:pPr>
      <w:r w:rsidRPr="008C23A5">
        <w:rPr>
          <w:vertAlign w:val="superscript"/>
        </w:rPr>
        <w:footnoteRef/>
      </w:r>
      <w:r w:rsidRPr="008C23A5">
        <w:t>Own elaboration.</w:t>
      </w:r>
    </w:p>
  </w:footnote>
  <w:footnote w:id="154">
    <w:p w:rsidR="00AF3107" w:rsidRPr="008C23A5" w:rsidRDefault="00AF3107" w:rsidP="00E1123D">
      <w:pPr>
        <w:pStyle w:val="Bezodstpw"/>
      </w:pPr>
      <w:r w:rsidRPr="008C23A5">
        <w:rPr>
          <w:vertAlign w:val="superscript"/>
        </w:rPr>
        <w:footnoteRef/>
      </w:r>
      <w:r w:rsidRPr="008C23A5">
        <w:t>Own elaboration.</w:t>
      </w:r>
    </w:p>
  </w:footnote>
  <w:footnote w:id="155">
    <w:p w:rsidR="00AF3107" w:rsidRPr="008C23A5" w:rsidRDefault="00AF3107" w:rsidP="00E1123D">
      <w:pPr>
        <w:pStyle w:val="Bezodstpw"/>
      </w:pPr>
      <w:r w:rsidRPr="008C23A5">
        <w:rPr>
          <w:vertAlign w:val="superscript"/>
        </w:rPr>
        <w:footnoteRef/>
      </w:r>
      <w:r w:rsidRPr="008C23A5">
        <w:t>Own elaboration.</w:t>
      </w:r>
    </w:p>
  </w:footnote>
  <w:footnote w:id="156">
    <w:p w:rsidR="00AF3107" w:rsidRPr="008C23A5" w:rsidRDefault="00AF3107" w:rsidP="00E1123D">
      <w:pPr>
        <w:pStyle w:val="Bezodstpw"/>
      </w:pPr>
      <w:r w:rsidRPr="008C23A5">
        <w:rPr>
          <w:vertAlign w:val="superscript"/>
        </w:rPr>
        <w:footnoteRef/>
      </w:r>
      <w:r w:rsidRPr="008C23A5">
        <w:t>Own elaboration.</w:t>
      </w:r>
    </w:p>
  </w:footnote>
  <w:footnote w:id="157">
    <w:p w:rsidR="00AF3107" w:rsidRPr="008C23A5" w:rsidRDefault="00AF3107" w:rsidP="00E1123D">
      <w:pPr>
        <w:pStyle w:val="Bezodstpw"/>
      </w:pPr>
      <w:r w:rsidRPr="008C23A5">
        <w:rPr>
          <w:vertAlign w:val="superscript"/>
        </w:rPr>
        <w:footnoteRef/>
      </w:r>
      <w:r w:rsidRPr="008C23A5">
        <w:t>Own elaboration.</w:t>
      </w:r>
    </w:p>
  </w:footnote>
  <w:footnote w:id="158">
    <w:p w:rsidR="00AF3107" w:rsidRPr="008C23A5" w:rsidRDefault="00AF3107" w:rsidP="00E1123D">
      <w:pPr>
        <w:pStyle w:val="Bezodstpw"/>
      </w:pPr>
      <w:r w:rsidRPr="008C23A5">
        <w:rPr>
          <w:vertAlign w:val="superscript"/>
        </w:rPr>
        <w:footnoteRef/>
      </w:r>
      <w:r w:rsidRPr="008C23A5">
        <w:t>Own elaboration.</w:t>
      </w:r>
    </w:p>
  </w:footnote>
  <w:footnote w:id="159">
    <w:p w:rsidR="00AF3107" w:rsidRPr="008C23A5" w:rsidRDefault="00AF3107" w:rsidP="00E1123D">
      <w:pPr>
        <w:pStyle w:val="Bezodstpw"/>
      </w:pPr>
      <w:r w:rsidRPr="008C23A5">
        <w:rPr>
          <w:vertAlign w:val="superscript"/>
        </w:rPr>
        <w:footnoteRef/>
      </w:r>
      <w:r w:rsidRPr="008C23A5">
        <w:t>Own elaboration.</w:t>
      </w:r>
    </w:p>
  </w:footnote>
  <w:footnote w:id="160">
    <w:p w:rsidR="00AF3107" w:rsidRPr="008C23A5" w:rsidRDefault="00AF3107" w:rsidP="00E1123D">
      <w:pPr>
        <w:pStyle w:val="Bezodstpw"/>
      </w:pPr>
      <w:r w:rsidRPr="008C23A5">
        <w:rPr>
          <w:vertAlign w:val="superscript"/>
        </w:rPr>
        <w:footnoteRef/>
      </w:r>
      <w:r w:rsidRPr="008C23A5">
        <w:t>Own elaboration.</w:t>
      </w:r>
    </w:p>
  </w:footnote>
  <w:footnote w:id="161">
    <w:p w:rsidR="00AF3107" w:rsidRPr="008C23A5" w:rsidRDefault="00AF3107" w:rsidP="00E1123D">
      <w:pPr>
        <w:pStyle w:val="Bezodstpw"/>
      </w:pPr>
      <w:r w:rsidRPr="008C23A5">
        <w:rPr>
          <w:vertAlign w:val="superscript"/>
        </w:rPr>
        <w:footnoteRef/>
      </w:r>
      <w:r w:rsidRPr="008C23A5">
        <w:t>Own elaboration.</w:t>
      </w:r>
    </w:p>
  </w:footnote>
  <w:footnote w:id="162">
    <w:p w:rsidR="00AF3107" w:rsidRPr="008C23A5" w:rsidRDefault="00AF3107" w:rsidP="00E1123D">
      <w:pPr>
        <w:pStyle w:val="Bezodstpw"/>
      </w:pPr>
      <w:r w:rsidRPr="008C23A5">
        <w:rPr>
          <w:vertAlign w:val="superscript"/>
        </w:rPr>
        <w:footnoteRef/>
      </w:r>
      <w:r w:rsidRPr="008C23A5">
        <w:t>Own elaboration.</w:t>
      </w:r>
    </w:p>
  </w:footnote>
  <w:footnote w:id="163">
    <w:p w:rsidR="00AF3107" w:rsidRPr="008C23A5" w:rsidRDefault="00AF3107" w:rsidP="00E1123D">
      <w:pPr>
        <w:pStyle w:val="Bezodstpw"/>
      </w:pPr>
      <w:r w:rsidRPr="008C23A5">
        <w:rPr>
          <w:vertAlign w:val="superscript"/>
        </w:rPr>
        <w:footnoteRef/>
      </w:r>
      <w:r w:rsidRPr="008C23A5">
        <w:t>Own elaboration.</w:t>
      </w:r>
    </w:p>
  </w:footnote>
  <w:footnote w:id="164">
    <w:p w:rsidR="00AF3107" w:rsidRPr="008C23A5" w:rsidRDefault="00AF3107" w:rsidP="00E1123D">
      <w:pPr>
        <w:pStyle w:val="Bezodstpw"/>
      </w:pPr>
      <w:r w:rsidRPr="008C23A5">
        <w:rPr>
          <w:vertAlign w:val="superscript"/>
        </w:rPr>
        <w:footnoteRef/>
      </w:r>
      <w:r w:rsidRPr="008C23A5">
        <w:t>Own elaboration.</w:t>
      </w:r>
    </w:p>
  </w:footnote>
  <w:footnote w:id="165">
    <w:p w:rsidR="00AF3107" w:rsidRPr="008C23A5" w:rsidRDefault="00AF3107" w:rsidP="00E1123D">
      <w:pPr>
        <w:pStyle w:val="Bezodstpw"/>
      </w:pPr>
      <w:r w:rsidRPr="008C23A5">
        <w:rPr>
          <w:vertAlign w:val="superscript"/>
        </w:rPr>
        <w:footnoteRef/>
      </w:r>
      <w:r w:rsidRPr="008C23A5">
        <w:t>Own elaboration.</w:t>
      </w:r>
    </w:p>
  </w:footnote>
  <w:footnote w:id="166">
    <w:p w:rsidR="00AF3107" w:rsidRPr="008C23A5" w:rsidRDefault="00AF3107" w:rsidP="00E1123D">
      <w:pPr>
        <w:pStyle w:val="Bezodstpw"/>
      </w:pPr>
      <w:r w:rsidRPr="008C23A5">
        <w:rPr>
          <w:vertAlign w:val="superscript"/>
        </w:rPr>
        <w:footnoteRef/>
      </w:r>
      <w:r w:rsidRPr="008C23A5">
        <w:t>Own elaboration.</w:t>
      </w:r>
    </w:p>
  </w:footnote>
  <w:footnote w:id="167">
    <w:p w:rsidR="00AF3107" w:rsidRPr="008C23A5" w:rsidRDefault="00AF3107" w:rsidP="00E1123D">
      <w:pPr>
        <w:pStyle w:val="Bezodstpw"/>
      </w:pPr>
      <w:r w:rsidRPr="008C23A5">
        <w:rPr>
          <w:vertAlign w:val="superscript"/>
        </w:rPr>
        <w:footnoteRef/>
      </w:r>
      <w:r w:rsidRPr="008C23A5">
        <w:t>Own elaboration.</w:t>
      </w:r>
    </w:p>
  </w:footnote>
  <w:footnote w:id="168">
    <w:p w:rsidR="00AF3107" w:rsidRPr="008C23A5" w:rsidRDefault="00AF3107" w:rsidP="00E1123D">
      <w:pPr>
        <w:pStyle w:val="Bezodstpw"/>
      </w:pPr>
      <w:r w:rsidRPr="008C23A5">
        <w:rPr>
          <w:vertAlign w:val="superscript"/>
        </w:rPr>
        <w:footnoteRef/>
      </w:r>
      <w:r w:rsidRPr="008C23A5">
        <w:t>Own elaboration.</w:t>
      </w:r>
    </w:p>
  </w:footnote>
  <w:footnote w:id="169">
    <w:p w:rsidR="00AF3107" w:rsidRPr="008C23A5" w:rsidRDefault="00AF3107" w:rsidP="00E1123D">
      <w:pPr>
        <w:pStyle w:val="Bezodstpw"/>
      </w:pPr>
      <w:r w:rsidRPr="008C23A5">
        <w:rPr>
          <w:vertAlign w:val="superscript"/>
        </w:rPr>
        <w:footnoteRef/>
      </w:r>
      <w:r w:rsidRPr="008C23A5">
        <w:t>Own elaboration.</w:t>
      </w:r>
    </w:p>
  </w:footnote>
  <w:footnote w:id="170">
    <w:p w:rsidR="00AF3107" w:rsidRPr="008C23A5" w:rsidRDefault="00AF3107" w:rsidP="00E1123D">
      <w:pPr>
        <w:pStyle w:val="Bezodstpw"/>
      </w:pPr>
      <w:r w:rsidRPr="008C23A5">
        <w:rPr>
          <w:vertAlign w:val="superscript"/>
        </w:rPr>
        <w:footnoteRef/>
      </w:r>
      <w:r w:rsidRPr="008C23A5">
        <w:t>Own elaboration.</w:t>
      </w:r>
    </w:p>
  </w:footnote>
  <w:footnote w:id="171">
    <w:p w:rsidR="00AF3107" w:rsidRPr="008C23A5" w:rsidRDefault="00AF3107" w:rsidP="00E1123D">
      <w:pPr>
        <w:pStyle w:val="Bezodstpw"/>
      </w:pPr>
      <w:r w:rsidRPr="008C23A5">
        <w:rPr>
          <w:vertAlign w:val="superscript"/>
        </w:rPr>
        <w:footnoteRef/>
      </w:r>
      <w:r w:rsidRPr="008C23A5">
        <w:t>Own elaboration.</w:t>
      </w:r>
    </w:p>
  </w:footnote>
  <w:footnote w:id="172">
    <w:p w:rsidR="00AF3107" w:rsidRPr="008C23A5" w:rsidRDefault="00AF3107" w:rsidP="00E1123D">
      <w:pPr>
        <w:pStyle w:val="Bezodstpw"/>
      </w:pPr>
      <w:r w:rsidRPr="008C23A5">
        <w:rPr>
          <w:vertAlign w:val="superscript"/>
        </w:rPr>
        <w:footnoteRef/>
      </w:r>
      <w:r w:rsidRPr="008C23A5">
        <w:t>Own elaboration.</w:t>
      </w:r>
    </w:p>
  </w:footnote>
  <w:footnote w:id="173">
    <w:p w:rsidR="00AF3107" w:rsidRPr="008C23A5" w:rsidRDefault="00AF3107" w:rsidP="00E1123D">
      <w:pPr>
        <w:pStyle w:val="Bezodstpw"/>
      </w:pPr>
      <w:r w:rsidRPr="008C23A5">
        <w:rPr>
          <w:vertAlign w:val="superscript"/>
        </w:rPr>
        <w:footnoteRef/>
      </w:r>
      <w:r w:rsidRPr="008C23A5">
        <w:t>Own elaboration.</w:t>
      </w:r>
    </w:p>
  </w:footnote>
  <w:footnote w:id="174">
    <w:p w:rsidR="00AF3107" w:rsidRPr="008C23A5" w:rsidRDefault="00AF3107" w:rsidP="00E1123D">
      <w:pPr>
        <w:pStyle w:val="Bezodstpw"/>
      </w:pPr>
      <w:r w:rsidRPr="008C23A5">
        <w:rPr>
          <w:vertAlign w:val="superscript"/>
        </w:rPr>
        <w:footnoteRef/>
      </w:r>
      <w:r w:rsidRPr="008C23A5">
        <w:t>Own elaboration.</w:t>
      </w:r>
    </w:p>
  </w:footnote>
  <w:footnote w:id="175">
    <w:p w:rsidR="00AF3107" w:rsidRPr="008C23A5" w:rsidRDefault="00AF3107" w:rsidP="00E1123D">
      <w:pPr>
        <w:pStyle w:val="Bezodstpw"/>
      </w:pPr>
      <w:r w:rsidRPr="008C23A5">
        <w:rPr>
          <w:vertAlign w:val="superscript"/>
        </w:rPr>
        <w:footnoteRef/>
      </w:r>
      <w:r w:rsidRPr="008C23A5">
        <w:t>Own elaboration.</w:t>
      </w:r>
    </w:p>
  </w:footnote>
  <w:footnote w:id="176">
    <w:p w:rsidR="00AF3107" w:rsidRPr="008C23A5" w:rsidRDefault="00AF3107" w:rsidP="00E1123D">
      <w:pPr>
        <w:pStyle w:val="Bezodstpw"/>
      </w:pPr>
      <w:r w:rsidRPr="008C23A5">
        <w:rPr>
          <w:vertAlign w:val="superscript"/>
        </w:rPr>
        <w:footnoteRef/>
      </w:r>
      <w:r w:rsidRPr="008C23A5">
        <w:t>Own elaboration.</w:t>
      </w:r>
    </w:p>
  </w:footnote>
  <w:footnote w:id="177">
    <w:p w:rsidR="00AF3107" w:rsidRPr="008C23A5" w:rsidRDefault="00AF3107" w:rsidP="00E1123D">
      <w:pPr>
        <w:pStyle w:val="Bezodstpw"/>
      </w:pPr>
      <w:r w:rsidRPr="008C23A5">
        <w:rPr>
          <w:vertAlign w:val="superscript"/>
        </w:rPr>
        <w:footnoteRef/>
      </w:r>
      <w:r w:rsidRPr="008C23A5">
        <w:t>Own elaboration.</w:t>
      </w:r>
    </w:p>
  </w:footnote>
  <w:footnote w:id="178">
    <w:p w:rsidR="00AF3107" w:rsidRPr="008C23A5" w:rsidRDefault="00AF3107" w:rsidP="00E1123D">
      <w:pPr>
        <w:pStyle w:val="Bezodstpw"/>
      </w:pPr>
      <w:r w:rsidRPr="008C23A5">
        <w:rPr>
          <w:vertAlign w:val="superscript"/>
        </w:rPr>
        <w:footnoteRef/>
      </w:r>
      <w:r w:rsidRPr="008C23A5">
        <w:t>Own elaboration.</w:t>
      </w:r>
    </w:p>
  </w:footnote>
  <w:footnote w:id="179">
    <w:p w:rsidR="00AF3107" w:rsidRPr="008C23A5" w:rsidRDefault="00AF3107" w:rsidP="00E1123D">
      <w:pPr>
        <w:pStyle w:val="Bezodstpw"/>
      </w:pPr>
      <w:r w:rsidRPr="008C23A5">
        <w:rPr>
          <w:vertAlign w:val="superscript"/>
        </w:rPr>
        <w:footnoteRef/>
      </w:r>
      <w:r w:rsidRPr="008C23A5">
        <w:t>Own elaboration.</w:t>
      </w:r>
    </w:p>
  </w:footnote>
  <w:footnote w:id="180">
    <w:p w:rsidR="00AF3107" w:rsidRPr="008C23A5" w:rsidRDefault="00AF3107" w:rsidP="00E1123D">
      <w:pPr>
        <w:pStyle w:val="Bezodstpw"/>
      </w:pPr>
      <w:r w:rsidRPr="008C23A5">
        <w:rPr>
          <w:vertAlign w:val="superscript"/>
        </w:rPr>
        <w:footnoteRef/>
      </w:r>
      <w:r w:rsidRPr="008C23A5">
        <w:t>Own elaboration.</w:t>
      </w:r>
    </w:p>
  </w:footnote>
  <w:footnote w:id="181">
    <w:p w:rsidR="00AF3107" w:rsidRPr="008C23A5" w:rsidRDefault="00AF3107" w:rsidP="00E1123D">
      <w:pPr>
        <w:pStyle w:val="Bezodstpw"/>
      </w:pPr>
      <w:r w:rsidRPr="008C23A5">
        <w:rPr>
          <w:vertAlign w:val="superscript"/>
        </w:rPr>
        <w:footnoteRef/>
      </w:r>
      <w:r w:rsidRPr="008C23A5">
        <w:t>Own elaboration.</w:t>
      </w:r>
    </w:p>
  </w:footnote>
  <w:footnote w:id="182">
    <w:p w:rsidR="00AF3107" w:rsidRPr="008C23A5" w:rsidRDefault="00AF3107" w:rsidP="00E1123D">
      <w:pPr>
        <w:pStyle w:val="Bezodstpw"/>
      </w:pPr>
      <w:r w:rsidRPr="008C23A5">
        <w:rPr>
          <w:vertAlign w:val="superscript"/>
        </w:rPr>
        <w:footnoteRef/>
      </w:r>
      <w:r w:rsidRPr="008C23A5">
        <w:t>Own elaboration.</w:t>
      </w:r>
    </w:p>
  </w:footnote>
  <w:footnote w:id="183">
    <w:p w:rsidR="00AF3107" w:rsidRPr="008C23A5" w:rsidRDefault="00AF3107" w:rsidP="00E1123D">
      <w:pPr>
        <w:pStyle w:val="Bezodstpw"/>
      </w:pPr>
      <w:r w:rsidRPr="008C23A5">
        <w:rPr>
          <w:vertAlign w:val="superscript"/>
        </w:rPr>
        <w:footnoteRef/>
      </w:r>
      <w:r w:rsidRPr="008C23A5">
        <w:t>Own elaboration.</w:t>
      </w:r>
    </w:p>
  </w:footnote>
  <w:footnote w:id="184">
    <w:p w:rsidR="00AF3107" w:rsidRPr="008C23A5" w:rsidRDefault="00AF3107" w:rsidP="00E1123D">
      <w:pPr>
        <w:pStyle w:val="Bezodstpw"/>
      </w:pPr>
      <w:r w:rsidRPr="008C23A5">
        <w:rPr>
          <w:vertAlign w:val="superscript"/>
        </w:rPr>
        <w:footnoteRef/>
      </w:r>
      <w:r w:rsidRPr="008C23A5">
        <w:t>Own elaboration.</w:t>
      </w:r>
    </w:p>
  </w:footnote>
  <w:footnote w:id="185">
    <w:p w:rsidR="00AF3107" w:rsidRPr="008C23A5" w:rsidRDefault="00AF3107" w:rsidP="00E1123D">
      <w:pPr>
        <w:pStyle w:val="Bezodstpw"/>
      </w:pPr>
      <w:r w:rsidRPr="008C23A5">
        <w:rPr>
          <w:vertAlign w:val="superscript"/>
        </w:rPr>
        <w:footnoteRef/>
      </w:r>
      <w:r w:rsidRPr="008C23A5">
        <w:t>Own elaboration.</w:t>
      </w:r>
    </w:p>
  </w:footnote>
  <w:footnote w:id="186">
    <w:p w:rsidR="00AF3107" w:rsidRPr="008C23A5" w:rsidRDefault="00AF3107" w:rsidP="00E1123D">
      <w:pPr>
        <w:pStyle w:val="Bezodstpw"/>
      </w:pPr>
      <w:r w:rsidRPr="008C23A5">
        <w:rPr>
          <w:vertAlign w:val="superscript"/>
        </w:rPr>
        <w:footnoteRef/>
      </w:r>
      <w:r w:rsidRPr="008C23A5">
        <w:t>Own elaboration.</w:t>
      </w:r>
    </w:p>
  </w:footnote>
  <w:footnote w:id="187">
    <w:p w:rsidR="00AF3107" w:rsidRPr="008C23A5" w:rsidRDefault="00AF3107" w:rsidP="00E1123D">
      <w:pPr>
        <w:pStyle w:val="Bezodstpw"/>
      </w:pPr>
      <w:r w:rsidRPr="008C23A5">
        <w:rPr>
          <w:vertAlign w:val="superscript"/>
        </w:rPr>
        <w:footnoteRef/>
      </w:r>
      <w:r w:rsidRPr="008C23A5">
        <w:t>Own elaboration.</w:t>
      </w:r>
    </w:p>
  </w:footnote>
  <w:footnote w:id="188">
    <w:p w:rsidR="00AF3107" w:rsidRPr="008C23A5" w:rsidRDefault="00AF3107" w:rsidP="00E1123D">
      <w:pPr>
        <w:pStyle w:val="Bezodstpw"/>
      </w:pPr>
      <w:r w:rsidRPr="008C23A5">
        <w:rPr>
          <w:vertAlign w:val="superscript"/>
        </w:rPr>
        <w:footnoteRef/>
      </w:r>
      <w:r w:rsidRPr="008C23A5">
        <w:t>Own elaboration.</w:t>
      </w:r>
    </w:p>
  </w:footnote>
  <w:footnote w:id="189">
    <w:p w:rsidR="00AF3107" w:rsidRPr="008C23A5" w:rsidRDefault="00AF3107" w:rsidP="00E1123D">
      <w:pPr>
        <w:pStyle w:val="Bezodstpw"/>
      </w:pPr>
      <w:r w:rsidRPr="008C23A5">
        <w:rPr>
          <w:vertAlign w:val="superscript"/>
        </w:rPr>
        <w:footnoteRef/>
      </w:r>
      <w:r w:rsidRPr="008C23A5">
        <w:t>Own elaboration.</w:t>
      </w:r>
    </w:p>
  </w:footnote>
  <w:footnote w:id="190">
    <w:p w:rsidR="00AF3107" w:rsidRPr="008C23A5" w:rsidRDefault="00AF3107" w:rsidP="00E1123D">
      <w:pPr>
        <w:pStyle w:val="Bezodstpw"/>
      </w:pPr>
      <w:r w:rsidRPr="008C23A5">
        <w:rPr>
          <w:vertAlign w:val="superscript"/>
        </w:rPr>
        <w:footnoteRef/>
      </w:r>
      <w:r w:rsidRPr="008C23A5">
        <w:t>Own elaboration.</w:t>
      </w:r>
    </w:p>
  </w:footnote>
  <w:footnote w:id="191">
    <w:p w:rsidR="00AF3107" w:rsidRPr="008C23A5" w:rsidRDefault="00AF3107" w:rsidP="00E1123D">
      <w:pPr>
        <w:pStyle w:val="Bezodstpw"/>
      </w:pPr>
      <w:r w:rsidRPr="008C23A5">
        <w:rPr>
          <w:vertAlign w:val="superscript"/>
        </w:rPr>
        <w:footnoteRef/>
      </w:r>
      <w:r w:rsidRPr="008C23A5">
        <w:t>Own elaboration.</w:t>
      </w:r>
    </w:p>
  </w:footnote>
  <w:footnote w:id="192">
    <w:p w:rsidR="00AF3107" w:rsidRPr="008C23A5" w:rsidRDefault="00AF3107" w:rsidP="00E1123D">
      <w:pPr>
        <w:pStyle w:val="Bezodstpw"/>
      </w:pPr>
      <w:r w:rsidRPr="008C23A5">
        <w:rPr>
          <w:vertAlign w:val="superscript"/>
        </w:rPr>
        <w:footnoteRef/>
      </w:r>
      <w:r w:rsidRPr="008C23A5">
        <w:t>Own elaboration.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3107" w:rsidRDefault="00AF3107">
    <w:pPr>
      <w:tabs>
        <w:tab w:val="center" w:pos="4536"/>
        <w:tab w:val="right" w:pos="9072"/>
      </w:tabs>
      <w:spacing w:before="708" w:after="0" w:line="240" w:lineRule="auto"/>
    </w:pPr>
    <w:r>
      <w:rPr>
        <w:noProof/>
        <w:lang w:val="pl-PL" w:eastAsia="pl-PL"/>
      </w:rPr>
      <w:drawing>
        <wp:anchor distT="0" distB="0" distL="114300" distR="114300" simplePos="0" relativeHeight="251661312" behindDoc="0" locked="0" layoutInCell="1" hidden="0" allowOverlap="1">
          <wp:simplePos x="0" y="0"/>
          <wp:positionH relativeFrom="margin">
            <wp:posOffset>4028080</wp:posOffset>
          </wp:positionH>
          <wp:positionV relativeFrom="paragraph">
            <wp:posOffset>156950</wp:posOffset>
          </wp:positionV>
          <wp:extent cx="1725930" cy="628650"/>
          <wp:effectExtent l="0" t="0" r="7620" b="0"/>
          <wp:wrapNone/>
          <wp:docPr id="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
                  <a:srcRect/>
                  <a:stretch>
                    <a:fillRect/>
                  </a:stretch>
                </pic:blipFill>
                <pic:spPr>
                  <a:xfrm>
                    <a:off x="0" y="0"/>
                    <a:ext cx="1725930" cy="628650"/>
                  </a:xfrm>
                  <a:prstGeom prst="rect">
                    <a:avLst/>
                  </a:prstGeom>
                  <a:ln/>
                </pic:spPr>
              </pic:pic>
            </a:graphicData>
          </a:graphic>
          <wp14:sizeRelH relativeFrom="margin">
            <wp14:pctWidth>0</wp14:pctWidth>
          </wp14:sizeRelH>
          <wp14:sizeRelV relativeFrom="margin">
            <wp14:pctHeight>0</wp14:pctHeight>
          </wp14:sizeRelV>
        </wp:anchor>
      </w:drawing>
    </w:r>
    <w:r>
      <w:rPr>
        <w:noProof/>
        <w:lang w:val="pl-PL" w:eastAsia="pl-PL"/>
      </w:rPr>
      <w:drawing>
        <wp:anchor distT="0" distB="0" distL="114300" distR="114300" simplePos="0" relativeHeight="251657216" behindDoc="0" locked="0" layoutInCell="1" hidden="0" allowOverlap="1">
          <wp:simplePos x="0" y="0"/>
          <wp:positionH relativeFrom="margin">
            <wp:posOffset>-518615</wp:posOffset>
          </wp:positionH>
          <wp:positionV relativeFrom="paragraph">
            <wp:posOffset>129654</wp:posOffset>
          </wp:positionV>
          <wp:extent cx="2019300" cy="609600"/>
          <wp:effectExtent l="0" t="0" r="0" b="0"/>
          <wp:wrapNone/>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
                  <a:srcRect/>
                  <a:stretch>
                    <a:fillRect/>
                  </a:stretch>
                </pic:blipFill>
                <pic:spPr>
                  <a:xfrm>
                    <a:off x="0" y="0"/>
                    <a:ext cx="2019300" cy="609600"/>
                  </a:xfrm>
                  <a:prstGeom prst="rect">
                    <a:avLst/>
                  </a:prstGeom>
                  <a:ln/>
                </pic:spPr>
              </pic:pic>
            </a:graphicData>
          </a:graphic>
          <wp14:sizeRelH relativeFrom="margin">
            <wp14:pctWidth>0</wp14:pctWidth>
          </wp14:sizeRelH>
          <wp14:sizeRelV relativeFrom="margin">
            <wp14:pctHeight>0</wp14:pctHeight>
          </wp14:sizeRelV>
        </wp:anchor>
      </w:drawing>
    </w:r>
    <w:r>
      <w:t xml:space="preserve">                                                                                                                         </w:t>
    </w:r>
  </w:p>
  <w:p w:rsidR="00AF3107" w:rsidRDefault="00AF3107">
    <w:pPr>
      <w:tabs>
        <w:tab w:val="center" w:pos="4536"/>
        <w:tab w:val="right" w:pos="9072"/>
      </w:tabs>
      <w:spacing w:after="0" w:line="240" w:lineRule="auto"/>
    </w:pPr>
    <w:r>
      <w:t xml:space="preserve">            </w:t>
    </w:r>
  </w:p>
  <w:p w:rsidR="00AF3107" w:rsidRDefault="00AF3107">
    <w:pPr>
      <w:tabs>
        <w:tab w:val="center" w:pos="4536"/>
        <w:tab w:val="right" w:pos="9072"/>
      </w:tabs>
      <w:spacing w:after="0"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5F2E9A"/>
    <w:multiLevelType w:val="hybridMultilevel"/>
    <w:tmpl w:val="F6D4C954"/>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15:restartNumberingAfterBreak="0">
    <w:nsid w:val="1C6B70F3"/>
    <w:multiLevelType w:val="hybridMultilevel"/>
    <w:tmpl w:val="3F0AAC7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59B40D36"/>
    <w:multiLevelType w:val="multilevel"/>
    <w:tmpl w:val="1BA29A48"/>
    <w:lvl w:ilvl="0">
      <w:start w:val="1"/>
      <w:numFmt w:val="decimal"/>
      <w:pStyle w:val="Nagwek1"/>
      <w:lvlText w:val="%1."/>
      <w:lvlJc w:val="left"/>
      <w:pPr>
        <w:ind w:left="928" w:hanging="360"/>
      </w:pPr>
      <w:rPr>
        <w:sz w:val="28"/>
      </w:rPr>
    </w:lvl>
    <w:lvl w:ilvl="1">
      <w:start w:val="1"/>
      <w:numFmt w:val="decimal"/>
      <w:isLgl/>
      <w:lvlText w:val="%1.%2."/>
      <w:lvlJc w:val="left"/>
      <w:pPr>
        <w:ind w:left="1430" w:hanging="72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2138" w:hanging="720"/>
      </w:pPr>
      <w:rPr>
        <w:rFonts w:hint="default"/>
        <w:i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7E485465"/>
    <w:multiLevelType w:val="hybridMultilevel"/>
    <w:tmpl w:val="08BA08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2"/>
  </w:num>
  <w:num w:numId="3">
    <w:abstractNumId w:val="2"/>
    <w:lvlOverride w:ilvl="0">
      <w:startOverride w:val="8"/>
    </w:lvlOverride>
    <w:lvlOverride w:ilvl="1">
      <w:startOverride w:val="3"/>
    </w:lvlOverride>
  </w:num>
  <w:num w:numId="4">
    <w:abstractNumId w:val="3"/>
  </w:num>
  <w:num w:numId="5">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A74C96"/>
    <w:rsid w:val="0000050E"/>
    <w:rsid w:val="000058A0"/>
    <w:rsid w:val="00006F50"/>
    <w:rsid w:val="00007FD0"/>
    <w:rsid w:val="00013914"/>
    <w:rsid w:val="00016182"/>
    <w:rsid w:val="00031206"/>
    <w:rsid w:val="00032D32"/>
    <w:rsid w:val="00035BB8"/>
    <w:rsid w:val="0004065F"/>
    <w:rsid w:val="00043332"/>
    <w:rsid w:val="00044ACC"/>
    <w:rsid w:val="0004665F"/>
    <w:rsid w:val="0005316D"/>
    <w:rsid w:val="0005338C"/>
    <w:rsid w:val="00056415"/>
    <w:rsid w:val="0005721E"/>
    <w:rsid w:val="00060D56"/>
    <w:rsid w:val="00061E7E"/>
    <w:rsid w:val="00064703"/>
    <w:rsid w:val="00065166"/>
    <w:rsid w:val="000651D4"/>
    <w:rsid w:val="000676AB"/>
    <w:rsid w:val="00074F51"/>
    <w:rsid w:val="000803B7"/>
    <w:rsid w:val="000822CC"/>
    <w:rsid w:val="00085855"/>
    <w:rsid w:val="0008597E"/>
    <w:rsid w:val="00086CB4"/>
    <w:rsid w:val="00087916"/>
    <w:rsid w:val="00090979"/>
    <w:rsid w:val="0009150A"/>
    <w:rsid w:val="0009373B"/>
    <w:rsid w:val="0009678E"/>
    <w:rsid w:val="00097615"/>
    <w:rsid w:val="000A593C"/>
    <w:rsid w:val="000A6E4C"/>
    <w:rsid w:val="000A7445"/>
    <w:rsid w:val="000B0FCF"/>
    <w:rsid w:val="000B7EFC"/>
    <w:rsid w:val="000C1481"/>
    <w:rsid w:val="000C29B8"/>
    <w:rsid w:val="000C7EF0"/>
    <w:rsid w:val="000D0186"/>
    <w:rsid w:val="000D02CD"/>
    <w:rsid w:val="000D093F"/>
    <w:rsid w:val="000D1DDD"/>
    <w:rsid w:val="000D1EFC"/>
    <w:rsid w:val="000E1D0A"/>
    <w:rsid w:val="000E79AC"/>
    <w:rsid w:val="000F0BB3"/>
    <w:rsid w:val="000F4A87"/>
    <w:rsid w:val="000F4BE7"/>
    <w:rsid w:val="0010162A"/>
    <w:rsid w:val="00101B09"/>
    <w:rsid w:val="00107881"/>
    <w:rsid w:val="00116B1A"/>
    <w:rsid w:val="00116B9E"/>
    <w:rsid w:val="00117C58"/>
    <w:rsid w:val="00122718"/>
    <w:rsid w:val="00123C14"/>
    <w:rsid w:val="0014690A"/>
    <w:rsid w:val="001470E8"/>
    <w:rsid w:val="001515C1"/>
    <w:rsid w:val="00151DE7"/>
    <w:rsid w:val="00156D41"/>
    <w:rsid w:val="00167C42"/>
    <w:rsid w:val="00172BD7"/>
    <w:rsid w:val="00174501"/>
    <w:rsid w:val="00184F95"/>
    <w:rsid w:val="00185311"/>
    <w:rsid w:val="00186FC0"/>
    <w:rsid w:val="001901FD"/>
    <w:rsid w:val="001A4121"/>
    <w:rsid w:val="001B0F70"/>
    <w:rsid w:val="001B44B8"/>
    <w:rsid w:val="001B7A50"/>
    <w:rsid w:val="001C0099"/>
    <w:rsid w:val="001C0541"/>
    <w:rsid w:val="001C23DC"/>
    <w:rsid w:val="001C7881"/>
    <w:rsid w:val="001D3139"/>
    <w:rsid w:val="001D50FD"/>
    <w:rsid w:val="001F3C2A"/>
    <w:rsid w:val="001F7E99"/>
    <w:rsid w:val="00201C36"/>
    <w:rsid w:val="00206854"/>
    <w:rsid w:val="00207C7C"/>
    <w:rsid w:val="0021563A"/>
    <w:rsid w:val="00215E5A"/>
    <w:rsid w:val="002202E7"/>
    <w:rsid w:val="002232C6"/>
    <w:rsid w:val="00224DAC"/>
    <w:rsid w:val="00224FD8"/>
    <w:rsid w:val="00225F0E"/>
    <w:rsid w:val="00233C70"/>
    <w:rsid w:val="002342AF"/>
    <w:rsid w:val="00247D87"/>
    <w:rsid w:val="0025066D"/>
    <w:rsid w:val="00255DD3"/>
    <w:rsid w:val="00257146"/>
    <w:rsid w:val="0026102B"/>
    <w:rsid w:val="00263093"/>
    <w:rsid w:val="0028346D"/>
    <w:rsid w:val="00290591"/>
    <w:rsid w:val="002977D5"/>
    <w:rsid w:val="00297BDD"/>
    <w:rsid w:val="002A09CF"/>
    <w:rsid w:val="002A1CAC"/>
    <w:rsid w:val="002A3FE6"/>
    <w:rsid w:val="002A541F"/>
    <w:rsid w:val="002B222A"/>
    <w:rsid w:val="002B3246"/>
    <w:rsid w:val="002B5945"/>
    <w:rsid w:val="002C2FD8"/>
    <w:rsid w:val="002C410B"/>
    <w:rsid w:val="002D35CF"/>
    <w:rsid w:val="002D4E4F"/>
    <w:rsid w:val="002D7C6E"/>
    <w:rsid w:val="002D7F3C"/>
    <w:rsid w:val="002E5BAE"/>
    <w:rsid w:val="002F5181"/>
    <w:rsid w:val="002F63FD"/>
    <w:rsid w:val="002F78BB"/>
    <w:rsid w:val="00306F42"/>
    <w:rsid w:val="00312187"/>
    <w:rsid w:val="003135EE"/>
    <w:rsid w:val="00317ADC"/>
    <w:rsid w:val="00321092"/>
    <w:rsid w:val="00335661"/>
    <w:rsid w:val="00341226"/>
    <w:rsid w:val="00342C77"/>
    <w:rsid w:val="00343305"/>
    <w:rsid w:val="00344406"/>
    <w:rsid w:val="00351199"/>
    <w:rsid w:val="00351FCF"/>
    <w:rsid w:val="003542C6"/>
    <w:rsid w:val="00354320"/>
    <w:rsid w:val="003564C7"/>
    <w:rsid w:val="00361F40"/>
    <w:rsid w:val="00363BB9"/>
    <w:rsid w:val="00365423"/>
    <w:rsid w:val="00372C83"/>
    <w:rsid w:val="00380616"/>
    <w:rsid w:val="00391792"/>
    <w:rsid w:val="00396343"/>
    <w:rsid w:val="00396D7F"/>
    <w:rsid w:val="003A3EE1"/>
    <w:rsid w:val="003A69C4"/>
    <w:rsid w:val="003B1FC1"/>
    <w:rsid w:val="003C2B2C"/>
    <w:rsid w:val="003C2FC9"/>
    <w:rsid w:val="003C7C82"/>
    <w:rsid w:val="003D5879"/>
    <w:rsid w:val="003D7FE3"/>
    <w:rsid w:val="00401B19"/>
    <w:rsid w:val="004071CA"/>
    <w:rsid w:val="0041043F"/>
    <w:rsid w:val="00410EF0"/>
    <w:rsid w:val="00412200"/>
    <w:rsid w:val="00413EC0"/>
    <w:rsid w:val="0042066B"/>
    <w:rsid w:val="004251A3"/>
    <w:rsid w:val="004279A4"/>
    <w:rsid w:val="00430D49"/>
    <w:rsid w:val="00432C3E"/>
    <w:rsid w:val="004338ED"/>
    <w:rsid w:val="00455845"/>
    <w:rsid w:val="00455D5B"/>
    <w:rsid w:val="00455F6C"/>
    <w:rsid w:val="0046032F"/>
    <w:rsid w:val="00470689"/>
    <w:rsid w:val="00470B01"/>
    <w:rsid w:val="004A254E"/>
    <w:rsid w:val="004A2616"/>
    <w:rsid w:val="004A3731"/>
    <w:rsid w:val="004A4D69"/>
    <w:rsid w:val="004C128B"/>
    <w:rsid w:val="004C3B5F"/>
    <w:rsid w:val="004C6C88"/>
    <w:rsid w:val="004C70B6"/>
    <w:rsid w:val="004C7466"/>
    <w:rsid w:val="004D160D"/>
    <w:rsid w:val="004D5957"/>
    <w:rsid w:val="004D7BDE"/>
    <w:rsid w:val="004E4B83"/>
    <w:rsid w:val="004E5661"/>
    <w:rsid w:val="004F4D9B"/>
    <w:rsid w:val="004F5068"/>
    <w:rsid w:val="004F6E87"/>
    <w:rsid w:val="005145E2"/>
    <w:rsid w:val="005178B7"/>
    <w:rsid w:val="005245A6"/>
    <w:rsid w:val="00525250"/>
    <w:rsid w:val="00551AAE"/>
    <w:rsid w:val="00552A33"/>
    <w:rsid w:val="0055425F"/>
    <w:rsid w:val="005609CA"/>
    <w:rsid w:val="00562A19"/>
    <w:rsid w:val="00567098"/>
    <w:rsid w:val="00570D82"/>
    <w:rsid w:val="00574A8C"/>
    <w:rsid w:val="00576E5F"/>
    <w:rsid w:val="005807C6"/>
    <w:rsid w:val="00580FFC"/>
    <w:rsid w:val="005858CD"/>
    <w:rsid w:val="00590FD6"/>
    <w:rsid w:val="00596714"/>
    <w:rsid w:val="005A126B"/>
    <w:rsid w:val="005A28D1"/>
    <w:rsid w:val="005A4551"/>
    <w:rsid w:val="005B7397"/>
    <w:rsid w:val="005C0ADA"/>
    <w:rsid w:val="005C4E36"/>
    <w:rsid w:val="005C5C58"/>
    <w:rsid w:val="005D41AB"/>
    <w:rsid w:val="005D6D94"/>
    <w:rsid w:val="005D72F2"/>
    <w:rsid w:val="005E5708"/>
    <w:rsid w:val="005E5E5D"/>
    <w:rsid w:val="005F5638"/>
    <w:rsid w:val="00602B99"/>
    <w:rsid w:val="006101C4"/>
    <w:rsid w:val="00622E4D"/>
    <w:rsid w:val="00622EF4"/>
    <w:rsid w:val="00630AE8"/>
    <w:rsid w:val="00637D59"/>
    <w:rsid w:val="00647C96"/>
    <w:rsid w:val="006549CD"/>
    <w:rsid w:val="006603DB"/>
    <w:rsid w:val="00670EEA"/>
    <w:rsid w:val="00681C4F"/>
    <w:rsid w:val="00682460"/>
    <w:rsid w:val="00685CC9"/>
    <w:rsid w:val="006A4FEA"/>
    <w:rsid w:val="006A742E"/>
    <w:rsid w:val="006B2ACD"/>
    <w:rsid w:val="006B7ACC"/>
    <w:rsid w:val="006C12C9"/>
    <w:rsid w:val="006C2DD6"/>
    <w:rsid w:val="006C5D67"/>
    <w:rsid w:val="006F17DD"/>
    <w:rsid w:val="006F1889"/>
    <w:rsid w:val="006F77BE"/>
    <w:rsid w:val="00701073"/>
    <w:rsid w:val="00701829"/>
    <w:rsid w:val="00704EBF"/>
    <w:rsid w:val="00706751"/>
    <w:rsid w:val="007113E3"/>
    <w:rsid w:val="00720CA8"/>
    <w:rsid w:val="00730810"/>
    <w:rsid w:val="007319AE"/>
    <w:rsid w:val="00733143"/>
    <w:rsid w:val="007359F1"/>
    <w:rsid w:val="00736D2B"/>
    <w:rsid w:val="007442CC"/>
    <w:rsid w:val="00746672"/>
    <w:rsid w:val="00750766"/>
    <w:rsid w:val="007527C1"/>
    <w:rsid w:val="00752E76"/>
    <w:rsid w:val="007530FC"/>
    <w:rsid w:val="00756073"/>
    <w:rsid w:val="007565FE"/>
    <w:rsid w:val="0076169C"/>
    <w:rsid w:val="00761FED"/>
    <w:rsid w:val="00763431"/>
    <w:rsid w:val="00764BE6"/>
    <w:rsid w:val="00771FB4"/>
    <w:rsid w:val="007729B9"/>
    <w:rsid w:val="00784938"/>
    <w:rsid w:val="00786DAA"/>
    <w:rsid w:val="007873E1"/>
    <w:rsid w:val="0079408C"/>
    <w:rsid w:val="007A3211"/>
    <w:rsid w:val="007A40A1"/>
    <w:rsid w:val="007A7647"/>
    <w:rsid w:val="007B28EF"/>
    <w:rsid w:val="007B4211"/>
    <w:rsid w:val="007B6515"/>
    <w:rsid w:val="007C63E1"/>
    <w:rsid w:val="007D2199"/>
    <w:rsid w:val="007D48C1"/>
    <w:rsid w:val="007E1D33"/>
    <w:rsid w:val="007E26E4"/>
    <w:rsid w:val="007E47CE"/>
    <w:rsid w:val="007E5F78"/>
    <w:rsid w:val="007F2A5A"/>
    <w:rsid w:val="007F2C24"/>
    <w:rsid w:val="007F4B69"/>
    <w:rsid w:val="007F7B27"/>
    <w:rsid w:val="008049A8"/>
    <w:rsid w:val="00810C84"/>
    <w:rsid w:val="00823030"/>
    <w:rsid w:val="00823C60"/>
    <w:rsid w:val="00830DBA"/>
    <w:rsid w:val="008311FF"/>
    <w:rsid w:val="00842CD2"/>
    <w:rsid w:val="00846112"/>
    <w:rsid w:val="008464D3"/>
    <w:rsid w:val="00846A06"/>
    <w:rsid w:val="008523D9"/>
    <w:rsid w:val="008562CB"/>
    <w:rsid w:val="00856940"/>
    <w:rsid w:val="00862606"/>
    <w:rsid w:val="00871002"/>
    <w:rsid w:val="0087289F"/>
    <w:rsid w:val="00884E4C"/>
    <w:rsid w:val="00886D30"/>
    <w:rsid w:val="0089461C"/>
    <w:rsid w:val="00895D56"/>
    <w:rsid w:val="008A1301"/>
    <w:rsid w:val="008A63B7"/>
    <w:rsid w:val="008A6D32"/>
    <w:rsid w:val="008A784E"/>
    <w:rsid w:val="008B7663"/>
    <w:rsid w:val="008B7CA1"/>
    <w:rsid w:val="008C1578"/>
    <w:rsid w:val="008C23A5"/>
    <w:rsid w:val="008C5E4C"/>
    <w:rsid w:val="008C70EC"/>
    <w:rsid w:val="008C7592"/>
    <w:rsid w:val="008D54BF"/>
    <w:rsid w:val="008E4424"/>
    <w:rsid w:val="008E4724"/>
    <w:rsid w:val="008E574A"/>
    <w:rsid w:val="008F398D"/>
    <w:rsid w:val="008F641F"/>
    <w:rsid w:val="008F66AD"/>
    <w:rsid w:val="009027A7"/>
    <w:rsid w:val="009032C6"/>
    <w:rsid w:val="00903DA1"/>
    <w:rsid w:val="0090667E"/>
    <w:rsid w:val="00906DDD"/>
    <w:rsid w:val="00912882"/>
    <w:rsid w:val="00912920"/>
    <w:rsid w:val="009148E5"/>
    <w:rsid w:val="00916020"/>
    <w:rsid w:val="00922067"/>
    <w:rsid w:val="00922F19"/>
    <w:rsid w:val="00932B9D"/>
    <w:rsid w:val="009330F6"/>
    <w:rsid w:val="0093337F"/>
    <w:rsid w:val="0096708B"/>
    <w:rsid w:val="00975612"/>
    <w:rsid w:val="00982A72"/>
    <w:rsid w:val="00983FF7"/>
    <w:rsid w:val="00985874"/>
    <w:rsid w:val="00985B50"/>
    <w:rsid w:val="00991693"/>
    <w:rsid w:val="00995481"/>
    <w:rsid w:val="009A2552"/>
    <w:rsid w:val="009A48F4"/>
    <w:rsid w:val="009A70FD"/>
    <w:rsid w:val="009B1446"/>
    <w:rsid w:val="009B3390"/>
    <w:rsid w:val="009B46CD"/>
    <w:rsid w:val="009B5A8E"/>
    <w:rsid w:val="009C09F4"/>
    <w:rsid w:val="009C1713"/>
    <w:rsid w:val="009C5B4E"/>
    <w:rsid w:val="009D1F5B"/>
    <w:rsid w:val="009D3554"/>
    <w:rsid w:val="009D656A"/>
    <w:rsid w:val="009D784F"/>
    <w:rsid w:val="009E0AA0"/>
    <w:rsid w:val="009E1F19"/>
    <w:rsid w:val="009E38DC"/>
    <w:rsid w:val="009E79E1"/>
    <w:rsid w:val="009F1CE7"/>
    <w:rsid w:val="009F1F6F"/>
    <w:rsid w:val="009F40E9"/>
    <w:rsid w:val="009F4435"/>
    <w:rsid w:val="009F5158"/>
    <w:rsid w:val="00A03795"/>
    <w:rsid w:val="00A047FB"/>
    <w:rsid w:val="00A26AEB"/>
    <w:rsid w:val="00A27939"/>
    <w:rsid w:val="00A4113B"/>
    <w:rsid w:val="00A439B7"/>
    <w:rsid w:val="00A45B48"/>
    <w:rsid w:val="00A45BEC"/>
    <w:rsid w:val="00A46366"/>
    <w:rsid w:val="00A46511"/>
    <w:rsid w:val="00A5027B"/>
    <w:rsid w:val="00A50675"/>
    <w:rsid w:val="00A515CE"/>
    <w:rsid w:val="00A53C93"/>
    <w:rsid w:val="00A545F3"/>
    <w:rsid w:val="00A54AEE"/>
    <w:rsid w:val="00A61CA4"/>
    <w:rsid w:val="00A6313F"/>
    <w:rsid w:val="00A70945"/>
    <w:rsid w:val="00A74C96"/>
    <w:rsid w:val="00A81B3E"/>
    <w:rsid w:val="00A83578"/>
    <w:rsid w:val="00A840A1"/>
    <w:rsid w:val="00A84927"/>
    <w:rsid w:val="00A85A95"/>
    <w:rsid w:val="00A86B15"/>
    <w:rsid w:val="00AB0F59"/>
    <w:rsid w:val="00AC065B"/>
    <w:rsid w:val="00AC4F57"/>
    <w:rsid w:val="00AD3958"/>
    <w:rsid w:val="00AD3A77"/>
    <w:rsid w:val="00AE05EE"/>
    <w:rsid w:val="00AE0EE7"/>
    <w:rsid w:val="00AF0306"/>
    <w:rsid w:val="00AF2404"/>
    <w:rsid w:val="00AF24C5"/>
    <w:rsid w:val="00AF3107"/>
    <w:rsid w:val="00B02791"/>
    <w:rsid w:val="00B1535A"/>
    <w:rsid w:val="00B17CE4"/>
    <w:rsid w:val="00B2157D"/>
    <w:rsid w:val="00B25170"/>
    <w:rsid w:val="00B271B6"/>
    <w:rsid w:val="00B3140D"/>
    <w:rsid w:val="00B432C7"/>
    <w:rsid w:val="00B64BA2"/>
    <w:rsid w:val="00B7420C"/>
    <w:rsid w:val="00B74433"/>
    <w:rsid w:val="00B80F8D"/>
    <w:rsid w:val="00B81680"/>
    <w:rsid w:val="00B82B39"/>
    <w:rsid w:val="00B843FA"/>
    <w:rsid w:val="00B8548C"/>
    <w:rsid w:val="00BA0AAC"/>
    <w:rsid w:val="00BA48FF"/>
    <w:rsid w:val="00BA4DCD"/>
    <w:rsid w:val="00BA52D4"/>
    <w:rsid w:val="00BA6C65"/>
    <w:rsid w:val="00BB3462"/>
    <w:rsid w:val="00BB49A3"/>
    <w:rsid w:val="00BB5C57"/>
    <w:rsid w:val="00BC012E"/>
    <w:rsid w:val="00BC2D70"/>
    <w:rsid w:val="00BC4730"/>
    <w:rsid w:val="00BC4A39"/>
    <w:rsid w:val="00BC725F"/>
    <w:rsid w:val="00BD227C"/>
    <w:rsid w:val="00BE0D03"/>
    <w:rsid w:val="00C009D3"/>
    <w:rsid w:val="00C01C27"/>
    <w:rsid w:val="00C060D1"/>
    <w:rsid w:val="00C116FE"/>
    <w:rsid w:val="00C13B2A"/>
    <w:rsid w:val="00C15ECB"/>
    <w:rsid w:val="00C17D8E"/>
    <w:rsid w:val="00C17F47"/>
    <w:rsid w:val="00C2055C"/>
    <w:rsid w:val="00C234CD"/>
    <w:rsid w:val="00C24F2B"/>
    <w:rsid w:val="00C356BB"/>
    <w:rsid w:val="00C3704A"/>
    <w:rsid w:val="00C42BF1"/>
    <w:rsid w:val="00C52CF0"/>
    <w:rsid w:val="00C54192"/>
    <w:rsid w:val="00C550BE"/>
    <w:rsid w:val="00C61FBF"/>
    <w:rsid w:val="00C72796"/>
    <w:rsid w:val="00C8107C"/>
    <w:rsid w:val="00C9119E"/>
    <w:rsid w:val="00CA3BE4"/>
    <w:rsid w:val="00CA4B5A"/>
    <w:rsid w:val="00CB5EE6"/>
    <w:rsid w:val="00CC0557"/>
    <w:rsid w:val="00CD3E9F"/>
    <w:rsid w:val="00CE0D16"/>
    <w:rsid w:val="00CE639B"/>
    <w:rsid w:val="00CE6E9F"/>
    <w:rsid w:val="00CF2D06"/>
    <w:rsid w:val="00D03B97"/>
    <w:rsid w:val="00D1083C"/>
    <w:rsid w:val="00D16512"/>
    <w:rsid w:val="00D170FF"/>
    <w:rsid w:val="00D20CAF"/>
    <w:rsid w:val="00D2563E"/>
    <w:rsid w:val="00D31C64"/>
    <w:rsid w:val="00D35CCC"/>
    <w:rsid w:val="00D467CC"/>
    <w:rsid w:val="00D608EE"/>
    <w:rsid w:val="00D67173"/>
    <w:rsid w:val="00D74D81"/>
    <w:rsid w:val="00D80591"/>
    <w:rsid w:val="00D85F71"/>
    <w:rsid w:val="00D91A51"/>
    <w:rsid w:val="00DA28F7"/>
    <w:rsid w:val="00DA2A64"/>
    <w:rsid w:val="00DB4E60"/>
    <w:rsid w:val="00DC1C86"/>
    <w:rsid w:val="00DC567B"/>
    <w:rsid w:val="00DD1DC0"/>
    <w:rsid w:val="00DD49D8"/>
    <w:rsid w:val="00DD4A63"/>
    <w:rsid w:val="00DE2AF3"/>
    <w:rsid w:val="00DE5F4A"/>
    <w:rsid w:val="00DE6372"/>
    <w:rsid w:val="00DF1A99"/>
    <w:rsid w:val="00DF3B99"/>
    <w:rsid w:val="00DF5956"/>
    <w:rsid w:val="00DF5E45"/>
    <w:rsid w:val="00DF6E7F"/>
    <w:rsid w:val="00E024EA"/>
    <w:rsid w:val="00E053B3"/>
    <w:rsid w:val="00E1123D"/>
    <w:rsid w:val="00E13D00"/>
    <w:rsid w:val="00E14295"/>
    <w:rsid w:val="00E15BD7"/>
    <w:rsid w:val="00E16FCD"/>
    <w:rsid w:val="00E17193"/>
    <w:rsid w:val="00E1740B"/>
    <w:rsid w:val="00E20222"/>
    <w:rsid w:val="00E20296"/>
    <w:rsid w:val="00E2104D"/>
    <w:rsid w:val="00E212FF"/>
    <w:rsid w:val="00E21D64"/>
    <w:rsid w:val="00E31CA9"/>
    <w:rsid w:val="00E32E15"/>
    <w:rsid w:val="00E33D8F"/>
    <w:rsid w:val="00E40183"/>
    <w:rsid w:val="00E44E4B"/>
    <w:rsid w:val="00E530E4"/>
    <w:rsid w:val="00E55A2F"/>
    <w:rsid w:val="00E67EF8"/>
    <w:rsid w:val="00E7215C"/>
    <w:rsid w:val="00E72444"/>
    <w:rsid w:val="00E808F9"/>
    <w:rsid w:val="00E80F68"/>
    <w:rsid w:val="00E85484"/>
    <w:rsid w:val="00E91720"/>
    <w:rsid w:val="00E921F8"/>
    <w:rsid w:val="00E970CD"/>
    <w:rsid w:val="00E976E2"/>
    <w:rsid w:val="00EA11B1"/>
    <w:rsid w:val="00EA43C3"/>
    <w:rsid w:val="00EA7B90"/>
    <w:rsid w:val="00EB082B"/>
    <w:rsid w:val="00EB1F70"/>
    <w:rsid w:val="00EB3F50"/>
    <w:rsid w:val="00EB69B2"/>
    <w:rsid w:val="00EC0BAB"/>
    <w:rsid w:val="00EC318F"/>
    <w:rsid w:val="00EC45FF"/>
    <w:rsid w:val="00EC72C7"/>
    <w:rsid w:val="00ED0D74"/>
    <w:rsid w:val="00ED1D3D"/>
    <w:rsid w:val="00EE298E"/>
    <w:rsid w:val="00EE30DA"/>
    <w:rsid w:val="00EF6C50"/>
    <w:rsid w:val="00F0322E"/>
    <w:rsid w:val="00F05784"/>
    <w:rsid w:val="00F062D2"/>
    <w:rsid w:val="00F125F0"/>
    <w:rsid w:val="00F1378E"/>
    <w:rsid w:val="00F26224"/>
    <w:rsid w:val="00F26470"/>
    <w:rsid w:val="00F26999"/>
    <w:rsid w:val="00F30337"/>
    <w:rsid w:val="00F32434"/>
    <w:rsid w:val="00F341CA"/>
    <w:rsid w:val="00F35D81"/>
    <w:rsid w:val="00F374A0"/>
    <w:rsid w:val="00F41369"/>
    <w:rsid w:val="00F41756"/>
    <w:rsid w:val="00F469AE"/>
    <w:rsid w:val="00F46E1C"/>
    <w:rsid w:val="00F502FD"/>
    <w:rsid w:val="00F50DA2"/>
    <w:rsid w:val="00F60CFE"/>
    <w:rsid w:val="00F7301A"/>
    <w:rsid w:val="00F73C1D"/>
    <w:rsid w:val="00F779FE"/>
    <w:rsid w:val="00F77CD0"/>
    <w:rsid w:val="00F8177E"/>
    <w:rsid w:val="00F82305"/>
    <w:rsid w:val="00F84431"/>
    <w:rsid w:val="00F85D66"/>
    <w:rsid w:val="00F86080"/>
    <w:rsid w:val="00FA2E96"/>
    <w:rsid w:val="00FB2371"/>
    <w:rsid w:val="00FC0046"/>
    <w:rsid w:val="00FC2991"/>
    <w:rsid w:val="00FC423F"/>
    <w:rsid w:val="00FC69F3"/>
    <w:rsid w:val="00FD59B7"/>
    <w:rsid w:val="00FD6A71"/>
    <w:rsid w:val="00FE6263"/>
    <w:rsid w:val="00FF3C48"/>
    <w:rsid w:val="00FF5290"/>
    <w:rsid w:val="00FF55C3"/>
    <w:rsid w:val="00FF6851"/>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46421C3-3625-49B1-B675-A73CB61A16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GB" w:eastAsia="ro-RO" w:bidi="ar-SA"/>
      </w:rPr>
    </w:rPrDefault>
    <w:pPrDefault>
      <w:pPr>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style>
  <w:style w:type="paragraph" w:styleId="Nagwek1">
    <w:name w:val="heading 1"/>
    <w:basedOn w:val="Normalny"/>
    <w:next w:val="Normalny"/>
    <w:link w:val="Nagwek1Znak"/>
    <w:autoRedefine/>
    <w:uiPriority w:val="9"/>
    <w:qFormat/>
    <w:rsid w:val="00E024EA"/>
    <w:pPr>
      <w:keepNext/>
      <w:keepLines/>
      <w:numPr>
        <w:numId w:val="2"/>
      </w:numPr>
      <w:spacing w:before="240" w:after="240" w:line="240" w:lineRule="auto"/>
      <w:ind w:left="644"/>
      <w:outlineLvl w:val="0"/>
    </w:pPr>
    <w:rPr>
      <w:rFonts w:ascii="Arial" w:eastAsia="Cambria" w:hAnsi="Arial" w:cs="Cambria"/>
      <w:b/>
      <w:color w:val="000000" w:themeColor="text1"/>
      <w:sz w:val="28"/>
      <w:szCs w:val="28"/>
    </w:rPr>
  </w:style>
  <w:style w:type="paragraph" w:styleId="Nagwek2">
    <w:name w:val="heading 2"/>
    <w:basedOn w:val="Normalny"/>
    <w:next w:val="Normalny"/>
    <w:link w:val="Nagwek2Znak"/>
    <w:autoRedefine/>
    <w:uiPriority w:val="9"/>
    <w:qFormat/>
    <w:rsid w:val="00060D56"/>
    <w:pPr>
      <w:keepNext/>
      <w:keepLines/>
      <w:spacing w:before="240" w:after="240" w:line="240" w:lineRule="auto"/>
      <w:ind w:left="644"/>
      <w:outlineLvl w:val="1"/>
    </w:pPr>
    <w:rPr>
      <w:rFonts w:ascii="Arial" w:eastAsia="Cambria" w:hAnsi="Arial" w:cs="Cambria"/>
      <w:b/>
      <w:color w:val="000000" w:themeColor="text1"/>
      <w:sz w:val="24"/>
      <w:szCs w:val="26"/>
    </w:rPr>
  </w:style>
  <w:style w:type="paragraph" w:styleId="Nagwek3">
    <w:name w:val="heading 3"/>
    <w:basedOn w:val="Normalny"/>
    <w:next w:val="Normalny"/>
    <w:link w:val="Nagwek3Znak"/>
    <w:autoRedefine/>
    <w:uiPriority w:val="9"/>
    <w:qFormat/>
    <w:rsid w:val="00F26224"/>
    <w:pPr>
      <w:keepNext/>
      <w:keepLines/>
      <w:spacing w:before="240" w:after="240" w:line="240" w:lineRule="auto"/>
      <w:ind w:left="720"/>
      <w:contextualSpacing/>
      <w:jc w:val="both"/>
      <w:outlineLvl w:val="2"/>
    </w:pPr>
    <w:rPr>
      <w:rFonts w:ascii="Arial" w:eastAsia="Times" w:hAnsi="Arial" w:cs="Times"/>
      <w:b/>
      <w:sz w:val="24"/>
      <w:szCs w:val="28"/>
      <w:lang w:val="en-US"/>
    </w:rPr>
  </w:style>
  <w:style w:type="paragraph" w:styleId="Nagwek4">
    <w:name w:val="heading 4"/>
    <w:basedOn w:val="Normalny"/>
    <w:next w:val="Normalny"/>
    <w:pPr>
      <w:keepNext/>
      <w:keepLines/>
      <w:spacing w:before="240" w:after="40"/>
      <w:outlineLvl w:val="3"/>
    </w:pPr>
    <w:rPr>
      <w:b/>
      <w:sz w:val="24"/>
      <w:szCs w:val="24"/>
    </w:rPr>
  </w:style>
  <w:style w:type="paragraph" w:styleId="Nagwek5">
    <w:name w:val="heading 5"/>
    <w:basedOn w:val="Normalny"/>
    <w:next w:val="Normalny"/>
    <w:pPr>
      <w:keepNext/>
      <w:keepLines/>
      <w:spacing w:before="220" w:after="40"/>
      <w:outlineLvl w:val="4"/>
    </w:pPr>
    <w:rPr>
      <w:b/>
    </w:rPr>
  </w:style>
  <w:style w:type="paragraph" w:styleId="Nagwek6">
    <w:name w:val="heading 6"/>
    <w:basedOn w:val="Normalny"/>
    <w:next w:val="Normalny"/>
    <w:pPr>
      <w:keepNext/>
      <w:keepLines/>
      <w:spacing w:before="200" w:after="40"/>
      <w:outlineLvl w:val="5"/>
    </w:pPr>
    <w:rPr>
      <w:b/>
      <w:sz w:val="20"/>
      <w:szCs w:val="20"/>
    </w:rPr>
  </w:style>
  <w:style w:type="paragraph" w:styleId="Nagwek7">
    <w:name w:val="heading 7"/>
    <w:basedOn w:val="Normalny"/>
    <w:next w:val="Normalny"/>
    <w:link w:val="Nagwek7Znak"/>
    <w:uiPriority w:val="9"/>
    <w:unhideWhenUsed/>
    <w:rsid w:val="00EC0BAB"/>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unhideWhenUsed/>
    <w:rsid w:val="00EC0BA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unhideWhenUsed/>
    <w:rsid w:val="00EC0BA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pPr>
      <w:keepNext/>
      <w:keepLines/>
      <w:spacing w:before="480" w:after="120"/>
    </w:pPr>
    <w:rPr>
      <w:b/>
      <w:sz w:val="72"/>
      <w:szCs w:val="72"/>
    </w:rPr>
  </w:style>
  <w:style w:type="paragraph" w:styleId="Podtytu">
    <w:name w:val="Subtitle"/>
    <w:basedOn w:val="Normalny"/>
    <w:next w:val="Normalny"/>
    <w:pPr>
      <w:keepNext/>
      <w:keepLines/>
      <w:spacing w:before="360" w:after="80"/>
    </w:pPr>
    <w:rPr>
      <w:rFonts w:ascii="Georgia" w:eastAsia="Georgia" w:hAnsi="Georgia" w:cs="Georgia"/>
      <w:i/>
      <w:color w:val="666666"/>
      <w:sz w:val="48"/>
      <w:szCs w:val="48"/>
    </w:rPr>
  </w:style>
  <w:style w:type="table" w:customStyle="1" w:styleId="a">
    <w:basedOn w:val="Standardowy"/>
    <w:pPr>
      <w:spacing w:after="0" w:line="240" w:lineRule="auto"/>
    </w:pPr>
    <w:tblPr>
      <w:tblStyleRowBandSize w:val="1"/>
      <w:tblStyleColBandSize w:val="1"/>
    </w:tblPr>
  </w:style>
  <w:style w:type="table" w:customStyle="1" w:styleId="a0">
    <w:basedOn w:val="Standardowy"/>
    <w:pPr>
      <w:spacing w:after="0" w:line="240" w:lineRule="auto"/>
    </w:pPr>
    <w:tblPr>
      <w:tblStyleRowBandSize w:val="1"/>
      <w:tblStyleColBandSize w:val="1"/>
    </w:tblPr>
  </w:style>
  <w:style w:type="table" w:customStyle="1" w:styleId="a1">
    <w:basedOn w:val="Standardowy"/>
    <w:tblPr>
      <w:tblStyleRowBandSize w:val="1"/>
      <w:tblStyleColBandSize w:val="1"/>
      <w:tblCellMar>
        <w:left w:w="0" w:type="dxa"/>
        <w:right w:w="0" w:type="dxa"/>
      </w:tblCellMar>
    </w:tblPr>
  </w:style>
  <w:style w:type="table" w:customStyle="1" w:styleId="a2">
    <w:basedOn w:val="Standardowy"/>
    <w:pPr>
      <w:spacing w:after="0" w:line="240" w:lineRule="auto"/>
    </w:pPr>
    <w:tblPr>
      <w:tblStyleRowBandSize w:val="1"/>
      <w:tblStyleColBandSize w:val="1"/>
    </w:tblPr>
  </w:style>
  <w:style w:type="table" w:customStyle="1" w:styleId="a3">
    <w:basedOn w:val="Standardowy"/>
    <w:pPr>
      <w:spacing w:after="0" w:line="240" w:lineRule="auto"/>
    </w:pPr>
    <w:tblPr>
      <w:tblStyleRowBandSize w:val="1"/>
      <w:tblStyleColBandSize w:val="1"/>
    </w:tblPr>
  </w:style>
  <w:style w:type="character" w:styleId="Hipercze">
    <w:name w:val="Hyperlink"/>
    <w:basedOn w:val="Domylnaczcionkaakapitu"/>
    <w:uiPriority w:val="99"/>
    <w:unhideWhenUsed/>
    <w:rsid w:val="003D7FE3"/>
    <w:rPr>
      <w:color w:val="0563C1" w:themeColor="hyperlink"/>
      <w:u w:val="single"/>
    </w:rPr>
  </w:style>
  <w:style w:type="paragraph" w:styleId="Akapitzlist">
    <w:name w:val="List Paragraph"/>
    <w:basedOn w:val="Normalny"/>
    <w:uiPriority w:val="34"/>
    <w:qFormat/>
    <w:rsid w:val="00A81B3E"/>
    <w:pPr>
      <w:pBdr>
        <w:top w:val="none" w:sz="0" w:space="0" w:color="auto"/>
        <w:left w:val="none" w:sz="0" w:space="0" w:color="auto"/>
        <w:bottom w:val="none" w:sz="0" w:space="0" w:color="auto"/>
        <w:right w:val="none" w:sz="0" w:space="0" w:color="auto"/>
        <w:between w:val="none" w:sz="0" w:space="0" w:color="auto"/>
      </w:pBdr>
      <w:spacing w:after="0" w:line="240" w:lineRule="auto"/>
      <w:ind w:firstLine="567"/>
      <w:contextualSpacing/>
      <w:jc w:val="both"/>
    </w:pPr>
    <w:rPr>
      <w:rFonts w:ascii="Arial" w:eastAsiaTheme="minorHAnsi" w:hAnsi="Arial" w:cstheme="minorBidi"/>
      <w:color w:val="auto"/>
      <w:sz w:val="24"/>
      <w:lang w:val="pl-PL" w:eastAsia="en-US"/>
    </w:rPr>
  </w:style>
  <w:style w:type="paragraph" w:customStyle="1" w:styleId="Default">
    <w:name w:val="Default"/>
    <w:rsid w:val="00BC725F"/>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pPr>
    <w:rPr>
      <w:rFonts w:eastAsiaTheme="minorHAnsi"/>
      <w:sz w:val="24"/>
      <w:szCs w:val="24"/>
      <w:lang w:val="pl-PL" w:eastAsia="en-US"/>
    </w:rPr>
  </w:style>
  <w:style w:type="paragraph" w:styleId="Nagwek">
    <w:name w:val="header"/>
    <w:basedOn w:val="Normalny"/>
    <w:link w:val="NagwekZnak"/>
    <w:uiPriority w:val="99"/>
    <w:unhideWhenUsed/>
    <w:rsid w:val="00BC725F"/>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BC725F"/>
  </w:style>
  <w:style w:type="paragraph" w:styleId="Stopka">
    <w:name w:val="footer"/>
    <w:basedOn w:val="Normalny"/>
    <w:link w:val="StopkaZnak"/>
    <w:uiPriority w:val="99"/>
    <w:unhideWhenUsed/>
    <w:rsid w:val="00BC725F"/>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BC725F"/>
  </w:style>
  <w:style w:type="paragraph" w:styleId="NormalnyWeb">
    <w:name w:val="Normal (Web)"/>
    <w:basedOn w:val="Normalny"/>
    <w:uiPriority w:val="99"/>
    <w:semiHidden/>
    <w:unhideWhenUsed/>
    <w:rsid w:val="00F8177E"/>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lang w:val="en-US" w:eastAsia="en-US"/>
    </w:rPr>
  </w:style>
  <w:style w:type="paragraph" w:styleId="Spistreci1">
    <w:name w:val="toc 1"/>
    <w:basedOn w:val="Normalny"/>
    <w:next w:val="Normalny"/>
    <w:autoRedefine/>
    <w:uiPriority w:val="39"/>
    <w:unhideWhenUsed/>
    <w:rsid w:val="007B6515"/>
    <w:pPr>
      <w:spacing w:before="120" w:after="120"/>
    </w:pPr>
    <w:rPr>
      <w:rFonts w:asciiTheme="minorHAnsi" w:hAnsiTheme="minorHAnsi" w:cstheme="minorHAnsi"/>
      <w:b/>
      <w:bCs/>
      <w:caps/>
      <w:sz w:val="20"/>
      <w:szCs w:val="20"/>
    </w:rPr>
  </w:style>
  <w:style w:type="paragraph" w:styleId="Spistreci2">
    <w:name w:val="toc 2"/>
    <w:basedOn w:val="Normalny"/>
    <w:next w:val="Normalny"/>
    <w:autoRedefine/>
    <w:uiPriority w:val="39"/>
    <w:unhideWhenUsed/>
    <w:rsid w:val="007B6515"/>
    <w:pPr>
      <w:spacing w:after="0"/>
      <w:ind w:left="220"/>
    </w:pPr>
    <w:rPr>
      <w:rFonts w:asciiTheme="minorHAnsi" w:hAnsiTheme="minorHAnsi" w:cstheme="minorHAnsi"/>
      <w:smallCaps/>
      <w:sz w:val="20"/>
      <w:szCs w:val="20"/>
    </w:rPr>
  </w:style>
  <w:style w:type="paragraph" w:styleId="Spistreci3">
    <w:name w:val="toc 3"/>
    <w:basedOn w:val="Normalny"/>
    <w:next w:val="Normalny"/>
    <w:autoRedefine/>
    <w:uiPriority w:val="39"/>
    <w:unhideWhenUsed/>
    <w:rsid w:val="005A4551"/>
    <w:pPr>
      <w:tabs>
        <w:tab w:val="right" w:leader="dot" w:pos="9062"/>
      </w:tabs>
      <w:spacing w:after="0"/>
      <w:ind w:left="440"/>
    </w:pPr>
    <w:rPr>
      <w:rFonts w:asciiTheme="minorHAnsi" w:hAnsiTheme="minorHAnsi" w:cstheme="minorHAnsi"/>
      <w:iCs/>
      <w:noProof/>
      <w:sz w:val="20"/>
      <w:szCs w:val="20"/>
    </w:rPr>
  </w:style>
  <w:style w:type="paragraph" w:styleId="Spistreci4">
    <w:name w:val="toc 4"/>
    <w:basedOn w:val="Normalny"/>
    <w:next w:val="Normalny"/>
    <w:autoRedefine/>
    <w:uiPriority w:val="39"/>
    <w:unhideWhenUsed/>
    <w:rsid w:val="007B6515"/>
    <w:pPr>
      <w:spacing w:after="0"/>
      <w:ind w:left="660"/>
    </w:pPr>
    <w:rPr>
      <w:rFonts w:asciiTheme="minorHAnsi" w:hAnsiTheme="minorHAnsi" w:cstheme="minorHAnsi"/>
      <w:sz w:val="18"/>
      <w:szCs w:val="18"/>
    </w:rPr>
  </w:style>
  <w:style w:type="character" w:customStyle="1" w:styleId="Nagwek7Znak">
    <w:name w:val="Nagłówek 7 Znak"/>
    <w:basedOn w:val="Domylnaczcionkaakapitu"/>
    <w:link w:val="Nagwek7"/>
    <w:uiPriority w:val="9"/>
    <w:rsid w:val="00EC0BAB"/>
    <w:rPr>
      <w:rFonts w:asciiTheme="majorHAnsi" w:eastAsiaTheme="majorEastAsia" w:hAnsiTheme="majorHAnsi" w:cstheme="majorBidi"/>
      <w:i/>
      <w:iCs/>
      <w:color w:val="1F3763" w:themeColor="accent1" w:themeShade="7F"/>
    </w:rPr>
  </w:style>
  <w:style w:type="character" w:styleId="Pogrubienie">
    <w:name w:val="Strong"/>
    <w:basedOn w:val="Domylnaczcionkaakapitu"/>
    <w:uiPriority w:val="22"/>
    <w:qFormat/>
    <w:rsid w:val="00EC0BAB"/>
    <w:rPr>
      <w:b/>
      <w:bCs/>
    </w:rPr>
  </w:style>
  <w:style w:type="character" w:customStyle="1" w:styleId="Nagwek8Znak">
    <w:name w:val="Nagłówek 8 Znak"/>
    <w:basedOn w:val="Domylnaczcionkaakapitu"/>
    <w:link w:val="Nagwek8"/>
    <w:uiPriority w:val="9"/>
    <w:rsid w:val="00EC0BAB"/>
    <w:rPr>
      <w:rFonts w:asciiTheme="majorHAnsi" w:eastAsiaTheme="majorEastAsia" w:hAnsiTheme="majorHAnsi" w:cstheme="majorBidi"/>
      <w:color w:val="272727" w:themeColor="text1" w:themeTint="D8"/>
      <w:sz w:val="21"/>
      <w:szCs w:val="21"/>
    </w:rPr>
  </w:style>
  <w:style w:type="paragraph" w:styleId="Bezodstpw">
    <w:name w:val="No Spacing"/>
    <w:uiPriority w:val="1"/>
    <w:qFormat/>
    <w:rsid w:val="00E1123D"/>
    <w:pPr>
      <w:spacing w:after="0" w:line="240" w:lineRule="auto"/>
    </w:pPr>
    <w:rPr>
      <w:rFonts w:ascii="Arial" w:hAnsi="Arial"/>
      <w:sz w:val="20"/>
    </w:rPr>
  </w:style>
  <w:style w:type="character" w:customStyle="1" w:styleId="Nagwek9Znak">
    <w:name w:val="Nagłówek 9 Znak"/>
    <w:basedOn w:val="Domylnaczcionkaakapitu"/>
    <w:link w:val="Nagwek9"/>
    <w:uiPriority w:val="9"/>
    <w:rsid w:val="00EC0BAB"/>
    <w:rPr>
      <w:rFonts w:asciiTheme="majorHAnsi" w:eastAsiaTheme="majorEastAsia" w:hAnsiTheme="majorHAnsi" w:cstheme="majorBidi"/>
      <w:i/>
      <w:iCs/>
      <w:color w:val="272727" w:themeColor="text1" w:themeTint="D8"/>
      <w:sz w:val="21"/>
      <w:szCs w:val="21"/>
    </w:rPr>
  </w:style>
  <w:style w:type="paragraph" w:styleId="Nagwekspisutreci">
    <w:name w:val="TOC Heading"/>
    <w:basedOn w:val="Nagwek1"/>
    <w:next w:val="Normalny"/>
    <w:autoRedefine/>
    <w:uiPriority w:val="39"/>
    <w:unhideWhenUsed/>
    <w:qFormat/>
    <w:rsid w:val="007442CC"/>
    <w:pPr>
      <w:numPr>
        <w:numId w:val="0"/>
      </w:numPr>
      <w:pBdr>
        <w:top w:val="none" w:sz="0" w:space="0" w:color="auto"/>
        <w:left w:val="none" w:sz="0" w:space="0" w:color="auto"/>
        <w:bottom w:val="none" w:sz="0" w:space="0" w:color="auto"/>
        <w:right w:val="none" w:sz="0" w:space="0" w:color="auto"/>
        <w:between w:val="none" w:sz="0" w:space="0" w:color="auto"/>
      </w:pBdr>
      <w:spacing w:line="259" w:lineRule="auto"/>
      <w:ind w:left="720"/>
      <w:jc w:val="center"/>
      <w:outlineLvl w:val="9"/>
    </w:pPr>
    <w:rPr>
      <w:rFonts w:eastAsia="Arial" w:cstheme="majorBidi"/>
      <w:b w:val="0"/>
      <w:color w:val="auto"/>
      <w:sz w:val="24"/>
      <w:szCs w:val="32"/>
      <w:lang w:val="en-US" w:eastAsia="en-US"/>
    </w:rPr>
  </w:style>
  <w:style w:type="character" w:customStyle="1" w:styleId="UnresolvedMention">
    <w:name w:val="Unresolved Mention"/>
    <w:basedOn w:val="Domylnaczcionkaakapitu"/>
    <w:uiPriority w:val="99"/>
    <w:semiHidden/>
    <w:unhideWhenUsed/>
    <w:rsid w:val="00306F42"/>
    <w:rPr>
      <w:color w:val="808080"/>
      <w:shd w:val="clear" w:color="auto" w:fill="E6E6E6"/>
    </w:rPr>
  </w:style>
  <w:style w:type="paragraph" w:styleId="Tekstprzypisudolnego">
    <w:name w:val="footnote text"/>
    <w:basedOn w:val="Normalny"/>
    <w:link w:val="TekstprzypisudolnegoZnak"/>
    <w:uiPriority w:val="99"/>
    <w:semiHidden/>
    <w:unhideWhenUsed/>
    <w:rsid w:val="00B2157D"/>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B2157D"/>
    <w:rPr>
      <w:sz w:val="20"/>
      <w:szCs w:val="20"/>
    </w:rPr>
  </w:style>
  <w:style w:type="character" w:styleId="Odwoanieprzypisudolnego">
    <w:name w:val="footnote reference"/>
    <w:basedOn w:val="Domylnaczcionkaakapitu"/>
    <w:uiPriority w:val="99"/>
    <w:semiHidden/>
    <w:unhideWhenUsed/>
    <w:rsid w:val="00B2157D"/>
    <w:rPr>
      <w:vertAlign w:val="superscript"/>
    </w:rPr>
  </w:style>
  <w:style w:type="paragraph" w:styleId="Spistreci5">
    <w:name w:val="toc 5"/>
    <w:basedOn w:val="Normalny"/>
    <w:next w:val="Normalny"/>
    <w:autoRedefine/>
    <w:uiPriority w:val="39"/>
    <w:unhideWhenUsed/>
    <w:rsid w:val="00D80591"/>
    <w:pPr>
      <w:spacing w:after="0"/>
      <w:ind w:left="880"/>
    </w:pPr>
    <w:rPr>
      <w:rFonts w:asciiTheme="minorHAnsi" w:hAnsiTheme="minorHAnsi" w:cstheme="minorHAnsi"/>
      <w:sz w:val="18"/>
      <w:szCs w:val="18"/>
    </w:rPr>
  </w:style>
  <w:style w:type="paragraph" w:styleId="Spistreci6">
    <w:name w:val="toc 6"/>
    <w:basedOn w:val="Normalny"/>
    <w:next w:val="Normalny"/>
    <w:autoRedefine/>
    <w:uiPriority w:val="39"/>
    <w:unhideWhenUsed/>
    <w:rsid w:val="00D80591"/>
    <w:pPr>
      <w:spacing w:after="0"/>
      <w:ind w:left="1100"/>
    </w:pPr>
    <w:rPr>
      <w:rFonts w:asciiTheme="minorHAnsi" w:hAnsiTheme="minorHAnsi" w:cstheme="minorHAnsi"/>
      <w:sz w:val="18"/>
      <w:szCs w:val="18"/>
    </w:rPr>
  </w:style>
  <w:style w:type="paragraph" w:styleId="Spistreci7">
    <w:name w:val="toc 7"/>
    <w:basedOn w:val="Normalny"/>
    <w:next w:val="Normalny"/>
    <w:autoRedefine/>
    <w:uiPriority w:val="39"/>
    <w:unhideWhenUsed/>
    <w:rsid w:val="00D80591"/>
    <w:pPr>
      <w:spacing w:after="0"/>
      <w:ind w:left="1320"/>
    </w:pPr>
    <w:rPr>
      <w:rFonts w:asciiTheme="minorHAnsi" w:hAnsiTheme="minorHAnsi" w:cstheme="minorHAnsi"/>
      <w:sz w:val="18"/>
      <w:szCs w:val="18"/>
    </w:rPr>
  </w:style>
  <w:style w:type="paragraph" w:styleId="Spistreci8">
    <w:name w:val="toc 8"/>
    <w:basedOn w:val="Normalny"/>
    <w:next w:val="Normalny"/>
    <w:autoRedefine/>
    <w:uiPriority w:val="39"/>
    <w:unhideWhenUsed/>
    <w:rsid w:val="00D80591"/>
    <w:pPr>
      <w:spacing w:after="0"/>
      <w:ind w:left="1540"/>
    </w:pPr>
    <w:rPr>
      <w:rFonts w:asciiTheme="minorHAnsi" w:hAnsiTheme="minorHAnsi" w:cstheme="minorHAnsi"/>
      <w:sz w:val="18"/>
      <w:szCs w:val="18"/>
    </w:rPr>
  </w:style>
  <w:style w:type="paragraph" w:styleId="Spistreci9">
    <w:name w:val="toc 9"/>
    <w:basedOn w:val="Normalny"/>
    <w:next w:val="Normalny"/>
    <w:autoRedefine/>
    <w:uiPriority w:val="39"/>
    <w:unhideWhenUsed/>
    <w:rsid w:val="00D80591"/>
    <w:pPr>
      <w:spacing w:after="0"/>
      <w:ind w:left="1760"/>
    </w:pPr>
    <w:rPr>
      <w:rFonts w:asciiTheme="minorHAnsi" w:hAnsiTheme="minorHAnsi" w:cstheme="minorHAnsi"/>
      <w:sz w:val="18"/>
      <w:szCs w:val="18"/>
    </w:rPr>
  </w:style>
  <w:style w:type="character" w:customStyle="1" w:styleId="Nagwek1Znak">
    <w:name w:val="Nagłówek 1 Znak"/>
    <w:basedOn w:val="Domylnaczcionkaakapitu"/>
    <w:link w:val="Nagwek1"/>
    <w:uiPriority w:val="9"/>
    <w:rsid w:val="00E024EA"/>
    <w:rPr>
      <w:rFonts w:ascii="Arial" w:eastAsia="Cambria" w:hAnsi="Arial" w:cs="Cambria"/>
      <w:b/>
      <w:color w:val="000000" w:themeColor="text1"/>
      <w:sz w:val="28"/>
      <w:szCs w:val="28"/>
    </w:rPr>
  </w:style>
  <w:style w:type="character" w:customStyle="1" w:styleId="5yl5">
    <w:name w:val="_5yl5"/>
    <w:basedOn w:val="Domylnaczcionkaakapitu"/>
    <w:rsid w:val="00342C77"/>
  </w:style>
  <w:style w:type="character" w:customStyle="1" w:styleId="Nagwek2Znak">
    <w:name w:val="Nagłówek 2 Znak"/>
    <w:basedOn w:val="Domylnaczcionkaakapitu"/>
    <w:link w:val="Nagwek2"/>
    <w:uiPriority w:val="9"/>
    <w:rsid w:val="00060D56"/>
    <w:rPr>
      <w:rFonts w:ascii="Arial" w:eastAsia="Cambria" w:hAnsi="Arial" w:cs="Cambria"/>
      <w:b/>
      <w:color w:val="000000" w:themeColor="text1"/>
      <w:sz w:val="24"/>
      <w:szCs w:val="26"/>
    </w:rPr>
  </w:style>
  <w:style w:type="character" w:customStyle="1" w:styleId="Nagwek3Znak">
    <w:name w:val="Nagłówek 3 Znak"/>
    <w:basedOn w:val="Domylnaczcionkaakapitu"/>
    <w:link w:val="Nagwek3"/>
    <w:uiPriority w:val="9"/>
    <w:rsid w:val="00F26224"/>
    <w:rPr>
      <w:rFonts w:ascii="Arial" w:eastAsia="Times" w:hAnsi="Arial" w:cs="Times"/>
      <w:b/>
      <w:sz w:val="24"/>
      <w:szCs w:val="28"/>
      <w:lang w:val="en-US"/>
    </w:rPr>
  </w:style>
  <w:style w:type="paragraph" w:styleId="Legenda">
    <w:name w:val="caption"/>
    <w:basedOn w:val="Normalny"/>
    <w:next w:val="Normalny"/>
    <w:autoRedefine/>
    <w:uiPriority w:val="35"/>
    <w:unhideWhenUsed/>
    <w:qFormat/>
    <w:rsid w:val="008F641F"/>
    <w:pPr>
      <w:pBdr>
        <w:top w:val="none" w:sz="0" w:space="0" w:color="auto"/>
        <w:left w:val="none" w:sz="0" w:space="0" w:color="auto"/>
        <w:bottom w:val="none" w:sz="0" w:space="0" w:color="auto"/>
        <w:right w:val="none" w:sz="0" w:space="0" w:color="auto"/>
        <w:between w:val="none" w:sz="0" w:space="0" w:color="auto"/>
      </w:pBdr>
      <w:spacing w:before="200" w:line="240" w:lineRule="auto"/>
      <w:jc w:val="center"/>
    </w:pPr>
    <w:rPr>
      <w:rFonts w:ascii="Arial" w:eastAsia="Arial" w:hAnsi="Arial" w:cstheme="minorBidi"/>
      <w:bCs/>
      <w:i/>
      <w:color w:val="000000" w:themeColor="text1"/>
      <w:szCs w:val="20"/>
      <w:lang w:val="en-US" w:eastAsia="en-US"/>
    </w:rPr>
  </w:style>
  <w:style w:type="character" w:styleId="Odwoaniedelikatne">
    <w:name w:val="Subtle Reference"/>
    <w:basedOn w:val="Domylnaczcionkaakapitu"/>
    <w:uiPriority w:val="31"/>
    <w:qFormat/>
    <w:rsid w:val="0009150A"/>
    <w:rPr>
      <w:rFonts w:ascii="Arial" w:hAnsi="Arial"/>
      <w:smallCaps/>
      <w:color w:val="000000" w:themeColor="text1"/>
      <w:sz w:val="24"/>
    </w:rPr>
  </w:style>
  <w:style w:type="paragraph" w:styleId="Spisilustracji">
    <w:name w:val="table of figures"/>
    <w:basedOn w:val="Normalny"/>
    <w:next w:val="Normalny"/>
    <w:uiPriority w:val="99"/>
    <w:unhideWhenUsed/>
    <w:rsid w:val="00E15BD7"/>
    <w:pPr>
      <w:spacing w:after="0"/>
    </w:pPr>
  </w:style>
  <w:style w:type="paragraph" w:styleId="Tekstdymka">
    <w:name w:val="Balloon Text"/>
    <w:basedOn w:val="Normalny"/>
    <w:link w:val="TekstdymkaZnak"/>
    <w:uiPriority w:val="99"/>
    <w:semiHidden/>
    <w:unhideWhenUsed/>
    <w:rsid w:val="00EE30D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E30DA"/>
    <w:rPr>
      <w:rFonts w:ascii="Tahoma" w:hAnsi="Tahoma" w:cs="Tahoma"/>
      <w:sz w:val="16"/>
      <w:szCs w:val="16"/>
    </w:rPr>
  </w:style>
  <w:style w:type="paragraph" w:customStyle="1" w:styleId="Akapitpodstawowy">
    <w:name w:val="Akapit podstawowy"/>
    <w:basedOn w:val="Normalny"/>
    <w:qFormat/>
    <w:rsid w:val="00EE30DA"/>
    <w:pPr>
      <w:pBdr>
        <w:top w:val="none" w:sz="0" w:space="0" w:color="auto"/>
        <w:left w:val="none" w:sz="0" w:space="0" w:color="auto"/>
        <w:bottom w:val="none" w:sz="0" w:space="0" w:color="auto"/>
        <w:right w:val="none" w:sz="0" w:space="0" w:color="auto"/>
        <w:between w:val="none" w:sz="0" w:space="0" w:color="auto"/>
      </w:pBdr>
      <w:spacing w:after="0" w:line="240" w:lineRule="auto"/>
      <w:ind w:firstLine="567"/>
      <w:jc w:val="both"/>
    </w:pPr>
    <w:rPr>
      <w:rFonts w:ascii="Arial" w:hAnsi="Arial" w:cs="Times New Roman"/>
      <w:color w:val="auto"/>
      <w:sz w:val="24"/>
      <w:lang w:val="en-US" w:eastAsia="en-US"/>
    </w:rPr>
  </w:style>
  <w:style w:type="character" w:styleId="Odwoaniedokomentarza">
    <w:name w:val="annotation reference"/>
    <w:basedOn w:val="Domylnaczcionkaakapitu"/>
    <w:uiPriority w:val="99"/>
    <w:semiHidden/>
    <w:unhideWhenUsed/>
    <w:rsid w:val="007C63E1"/>
    <w:rPr>
      <w:sz w:val="16"/>
      <w:szCs w:val="16"/>
    </w:rPr>
  </w:style>
  <w:style w:type="paragraph" w:styleId="Tekstkomentarza">
    <w:name w:val="annotation text"/>
    <w:basedOn w:val="Normalny"/>
    <w:link w:val="TekstkomentarzaZnak"/>
    <w:uiPriority w:val="99"/>
    <w:semiHidden/>
    <w:unhideWhenUsed/>
    <w:rsid w:val="007C63E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C63E1"/>
    <w:rPr>
      <w:sz w:val="20"/>
      <w:szCs w:val="20"/>
    </w:rPr>
  </w:style>
  <w:style w:type="paragraph" w:styleId="Tematkomentarza">
    <w:name w:val="annotation subject"/>
    <w:basedOn w:val="Tekstkomentarza"/>
    <w:next w:val="Tekstkomentarza"/>
    <w:link w:val="TematkomentarzaZnak"/>
    <w:uiPriority w:val="99"/>
    <w:semiHidden/>
    <w:unhideWhenUsed/>
    <w:rsid w:val="007C63E1"/>
    <w:rPr>
      <w:b/>
      <w:bCs/>
    </w:rPr>
  </w:style>
  <w:style w:type="character" w:customStyle="1" w:styleId="TematkomentarzaZnak">
    <w:name w:val="Temat komentarza Znak"/>
    <w:basedOn w:val="TekstkomentarzaZnak"/>
    <w:link w:val="Tematkomentarza"/>
    <w:uiPriority w:val="99"/>
    <w:semiHidden/>
    <w:rsid w:val="007C63E1"/>
    <w:rPr>
      <w:b/>
      <w:bCs/>
      <w:sz w:val="20"/>
      <w:szCs w:val="20"/>
    </w:rPr>
  </w:style>
  <w:style w:type="paragraph" w:styleId="Poprawka">
    <w:name w:val="Revision"/>
    <w:hidden/>
    <w:uiPriority w:val="99"/>
    <w:semiHidden/>
    <w:rsid w:val="006F1889"/>
    <w:pPr>
      <w:pBdr>
        <w:top w:val="none" w:sz="0" w:space="0" w:color="auto"/>
        <w:left w:val="none" w:sz="0" w:space="0" w:color="auto"/>
        <w:bottom w:val="none" w:sz="0" w:space="0" w:color="auto"/>
        <w:right w:val="none" w:sz="0" w:space="0" w:color="auto"/>
        <w:between w:val="none" w:sz="0" w:space="0" w:color="auto"/>
      </w:pBd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63713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Dimension_(data_warehouse)" TargetMode="External"/><Relationship Id="rId299" Type="http://schemas.openxmlformats.org/officeDocument/2006/relationships/hyperlink" Target="http://files.hii-tech.com/book/0470484322%20Pentaho%20Solutions%20Business%20Intelligence%20and%20Data%20Warehousing%20with%20Pentaho%20and%20MySQL.pdf" TargetMode="External"/><Relationship Id="rId21" Type="http://schemas.openxmlformats.org/officeDocument/2006/relationships/image" Target="media/image11.png"/><Relationship Id="rId42" Type="http://schemas.openxmlformats.org/officeDocument/2006/relationships/hyperlink" Target="https://www.healthcatalyst.com/wp-content/uploads/2014/05/Database-vs-Data-Warehouse-A-Comparative-Review.pdf" TargetMode="External"/><Relationship Id="rId63" Type="http://schemas.openxmlformats.org/officeDocument/2006/relationships/hyperlink" Target="https://www.youtube.com/watch?v=m8R8P9P91B8" TargetMode="External"/><Relationship Id="rId84" Type="http://schemas.openxmlformats.org/officeDocument/2006/relationships/package" Target="embeddings/Microsoft_Visio_Drawing18181818181818181818181818181818181818181818181818.vsdx"/><Relationship Id="rId138" Type="http://schemas.openxmlformats.org/officeDocument/2006/relationships/hyperlink" Target="https://www.youtube.com/watch?v=O7JYornSvjI&amp;t=1081s&amp;ab_channel=minderchen" TargetMode="External"/><Relationship Id="rId159" Type="http://schemas.openxmlformats.org/officeDocument/2006/relationships/image" Target="media/image45.emf"/><Relationship Id="rId170" Type="http://schemas.openxmlformats.org/officeDocument/2006/relationships/hyperlink" Target="https://computing.derby.ac.uk/ojs/index.php/itpsme/article/download/91/68/" TargetMode="External"/><Relationship Id="rId191" Type="http://schemas.openxmlformats.org/officeDocument/2006/relationships/image" Target="media/image50.jpg"/><Relationship Id="rId205" Type="http://schemas.openxmlformats.org/officeDocument/2006/relationships/image" Target="media/image60.jpg"/><Relationship Id="rId226" Type="http://schemas.openxmlformats.org/officeDocument/2006/relationships/image" Target="media/image75.png"/><Relationship Id="rId247" Type="http://schemas.openxmlformats.org/officeDocument/2006/relationships/image" Target="media/image82.jpg"/><Relationship Id="rId107" Type="http://schemas.openxmlformats.org/officeDocument/2006/relationships/hyperlink" Target="https://en.wikipedia.org/wiki/Business_reporting" TargetMode="External"/><Relationship Id="rId268" Type="http://schemas.openxmlformats.org/officeDocument/2006/relationships/image" Target="media/image103.jpg"/><Relationship Id="rId289" Type="http://schemas.openxmlformats.org/officeDocument/2006/relationships/image" Target="media/image114.jpg"/><Relationship Id="rId11" Type="http://schemas.openxmlformats.org/officeDocument/2006/relationships/image" Target="media/image4.jpeg"/><Relationship Id="rId32" Type="http://schemas.openxmlformats.org/officeDocument/2006/relationships/image" Target="media/image19.emf"/><Relationship Id="rId53" Type="http://schemas.openxmlformats.org/officeDocument/2006/relationships/image" Target="media/image24.emf"/><Relationship Id="rId74" Type="http://schemas.openxmlformats.org/officeDocument/2006/relationships/package" Target="embeddings/Microsoft_Visio_Drawing13131313131313131313131313131313131313131313131313.vsdx"/><Relationship Id="rId128" Type="http://schemas.openxmlformats.org/officeDocument/2006/relationships/image" Target="media/image40.emf"/><Relationship Id="rId149" Type="http://schemas.openxmlformats.org/officeDocument/2006/relationships/hyperlink" Target="http://artemisa.unicauca.edu.co/~ecaldon/docs/bd/mastering.pdf" TargetMode="External"/><Relationship Id="rId5" Type="http://schemas.openxmlformats.org/officeDocument/2006/relationships/webSettings" Target="webSettings.xml"/><Relationship Id="rId95" Type="http://schemas.openxmlformats.org/officeDocument/2006/relationships/hyperlink" Target="https://www.youtube.com/watch?v=J326LIUrZM8&amp;list=PL9ooVrP1hQOEDSc5QEbI8WYVV_EbWKJwX" TargetMode="External"/><Relationship Id="rId160" Type="http://schemas.openxmlformats.org/officeDocument/2006/relationships/package" Target="embeddings/Microsoft_Visio_Drawing31313131313131313131313128282828282828282828282828.vsdx"/><Relationship Id="rId181" Type="http://schemas.openxmlformats.org/officeDocument/2006/relationships/hyperlink" Target="http://dev.mysql.com/downloads/connector/j/" TargetMode="External"/><Relationship Id="rId216" Type="http://schemas.openxmlformats.org/officeDocument/2006/relationships/image" Target="media/image67.png"/><Relationship Id="rId237" Type="http://schemas.openxmlformats.org/officeDocument/2006/relationships/hyperlink" Target="http://files.meetup.com/1804355/Zaponet%20Data%20Science%20Solutions%20-%20Pentaho%20BI%20%26%20PDI.pptx" TargetMode="External"/><Relationship Id="rId258" Type="http://schemas.openxmlformats.org/officeDocument/2006/relationships/image" Target="media/image93.jpg"/><Relationship Id="rId279" Type="http://schemas.openxmlformats.org/officeDocument/2006/relationships/hyperlink" Target="http://www.di.univr.it/documenti/OccorrenzaIns/matdid/matdid267816.pdf" TargetMode="External"/><Relationship Id="rId22" Type="http://schemas.openxmlformats.org/officeDocument/2006/relationships/image" Target="media/image12.png"/><Relationship Id="rId43" Type="http://schemas.openxmlformats.org/officeDocument/2006/relationships/hyperlink" Target="https://nisa.wikispaces.com/file/view/A+Comparsion+of+Databases+and+DataWarehouses.ppt" TargetMode="External"/><Relationship Id="rId64" Type="http://schemas.openxmlformats.org/officeDocument/2006/relationships/hyperlink" Target="https://www.youtube.com/watch?v=BFe4_jwEXjg" TargetMode="External"/><Relationship Id="rId118" Type="http://schemas.openxmlformats.org/officeDocument/2006/relationships/hyperlink" Target="https://en.wikipedia.org/wiki/Vector_space" TargetMode="External"/><Relationship Id="rId139" Type="http://schemas.openxmlformats.org/officeDocument/2006/relationships/hyperlink" Target="https://docs.oracle.com/database/122/DWHSG/DWHSG.pdf" TargetMode="External"/><Relationship Id="rId290" Type="http://schemas.openxmlformats.org/officeDocument/2006/relationships/hyperlink" Target="https://www.youtube.com/watch?v=s9ZWzNvns3Q" TargetMode="External"/><Relationship Id="rId85" Type="http://schemas.openxmlformats.org/officeDocument/2006/relationships/image" Target="media/image35.emf"/><Relationship Id="rId150" Type="http://schemas.openxmlformats.org/officeDocument/2006/relationships/hyperlink" Target="http://citeseerx.ist.psu.edu/viewdocdownload?doi=10.1.1.473.7701&amp;rep=rep1&amp;type=pdf" TargetMode="External"/><Relationship Id="rId171" Type="http://schemas.openxmlformats.org/officeDocument/2006/relationships/hyperlink" Target="http://www.pentaho.com/sites/default/files/uploads/resources/big_data_whitepaper.pdf" TargetMode="External"/><Relationship Id="rId192" Type="http://schemas.openxmlformats.org/officeDocument/2006/relationships/hyperlink" Target="http://7-zip.softonic.pl/download)" TargetMode="External"/><Relationship Id="rId206" Type="http://schemas.openxmlformats.org/officeDocument/2006/relationships/hyperlink" Target="http://dev.mysql.com/downloads/connector/j/" TargetMode="External"/><Relationship Id="rId227" Type="http://schemas.openxmlformats.org/officeDocument/2006/relationships/image" Target="media/image76.png"/><Relationship Id="rId248" Type="http://schemas.openxmlformats.org/officeDocument/2006/relationships/image" Target="media/image83.jpg"/><Relationship Id="rId269" Type="http://schemas.openxmlformats.org/officeDocument/2006/relationships/image" Target="media/image104.jpg"/><Relationship Id="rId12" Type="http://schemas.openxmlformats.org/officeDocument/2006/relationships/image" Target="media/image5.png"/><Relationship Id="rId33" Type="http://schemas.openxmlformats.org/officeDocument/2006/relationships/package" Target="embeddings/Microsoft_Visio_Drawing4444444444444444444444444.vsdx"/><Relationship Id="rId108" Type="http://schemas.openxmlformats.org/officeDocument/2006/relationships/hyperlink" Target="https://en.wikipedia.org/wiki/Marketing" TargetMode="External"/><Relationship Id="rId129" Type="http://schemas.openxmlformats.org/officeDocument/2006/relationships/package" Target="embeddings/Microsoft_Visio_Drawing23232323232323232323232323232323232323232323232323.vsdx"/><Relationship Id="rId280" Type="http://schemas.openxmlformats.org/officeDocument/2006/relationships/hyperlink" Target="https://casci.umd.edu/wp-content/uploads/2013/12/FinalReport-Pentaho.pdf" TargetMode="External"/><Relationship Id="rId54" Type="http://schemas.openxmlformats.org/officeDocument/2006/relationships/package" Target="embeddings/Microsoft_Visio_Drawing8888888888888888888888888.vsdx"/><Relationship Id="rId75" Type="http://schemas.openxmlformats.org/officeDocument/2006/relationships/image" Target="media/image30.emf"/><Relationship Id="rId96" Type="http://schemas.openxmlformats.org/officeDocument/2006/relationships/hyperlink" Target="https://www.youtube.com/watch?v=IESN8l6qxrk" TargetMode="External"/><Relationship Id="rId140" Type="http://schemas.openxmlformats.org/officeDocument/2006/relationships/hyperlink" Target="http://www.oracle.com/technetwork/middleware/olap-in-a-data-warehousing-solution-128690.pdf" TargetMode="External"/><Relationship Id="rId161" Type="http://schemas.openxmlformats.org/officeDocument/2006/relationships/hyperlink" Target="http://www2.deloitte.com/content/dam/Deloitte/global/Documents/Process-and-Operations/gx-operations-supply-chain-talent-of-the-future-042815.pdf" TargetMode="External"/><Relationship Id="rId182" Type="http://schemas.openxmlformats.org/officeDocument/2006/relationships/hyperlink" Target="http://dev.mysql.com/downloads/connector/j/" TargetMode="External"/><Relationship Id="rId217" Type="http://schemas.openxmlformats.org/officeDocument/2006/relationships/image" Target="media/image68.png"/><Relationship Id="rId6" Type="http://schemas.openxmlformats.org/officeDocument/2006/relationships/footnotes" Target="footnotes.xml"/><Relationship Id="rId238" Type="http://schemas.openxmlformats.org/officeDocument/2006/relationships/hyperlink" Target="http://dimbiportal.com/course/view.php?id=8" TargetMode="External"/><Relationship Id="rId259" Type="http://schemas.openxmlformats.org/officeDocument/2006/relationships/image" Target="media/image94.jpg"/><Relationship Id="rId23" Type="http://schemas.openxmlformats.org/officeDocument/2006/relationships/image" Target="media/image13.png"/><Relationship Id="rId119" Type="http://schemas.openxmlformats.org/officeDocument/2006/relationships/hyperlink" Target="https://en.wikipedia.org/wiki/Pivot_table" TargetMode="External"/><Relationship Id="rId270" Type="http://schemas.openxmlformats.org/officeDocument/2006/relationships/image" Target="media/image105.jpg"/><Relationship Id="rId291" Type="http://schemas.openxmlformats.org/officeDocument/2006/relationships/hyperlink" Target="https://www.coursera.org/learn/dwdesign/lecture/SGh3R/pentaho-data-integration-video-lecture" TargetMode="External"/><Relationship Id="rId44" Type="http://schemas.openxmlformats.org/officeDocument/2006/relationships/hyperlink" Target="http://grail.cba.csuohio.edu/~sanchita/ist305/classnotes/Instructor_Ch_06.ppt" TargetMode="External"/><Relationship Id="rId65" Type="http://schemas.openxmlformats.org/officeDocument/2006/relationships/hyperlink" Target="https://www.youtube.com/watch?v=4jiIkSQQcTQ" TargetMode="External"/><Relationship Id="rId86" Type="http://schemas.openxmlformats.org/officeDocument/2006/relationships/package" Target="embeddings/Microsoft_Visio_Drawing19191919191919191919191919191919191919191919191919.vsdx"/><Relationship Id="rId130" Type="http://schemas.openxmlformats.org/officeDocument/2006/relationships/image" Target="media/image41.emf"/><Relationship Id="rId151" Type="http://schemas.openxmlformats.org/officeDocument/2006/relationships/hyperlink" Target="http://jrasjournal.com/wp-content/uploads/15-17.pdf" TargetMode="External"/><Relationship Id="rId172" Type="http://schemas.openxmlformats.org/officeDocument/2006/relationships/hyperlink" Target="http://www.oracle.com/technetwork/java/javase/downloads/jdk8-downloads-2133151.html" TargetMode="External"/><Relationship Id="rId193" Type="http://schemas.openxmlformats.org/officeDocument/2006/relationships/image" Target="media/image51.png"/><Relationship Id="rId207" Type="http://schemas.openxmlformats.org/officeDocument/2006/relationships/hyperlink" Target="http://dev.mysql.com/downloads/connector/j/" TargetMode="External"/><Relationship Id="rId228" Type="http://schemas.openxmlformats.org/officeDocument/2006/relationships/hyperlink" Target="https://www.youtube.com/watch?v=s9ZWzNvns3Q&amp;t=187s" TargetMode="External"/><Relationship Id="rId249" Type="http://schemas.openxmlformats.org/officeDocument/2006/relationships/image" Target="media/image84.jpg"/><Relationship Id="rId13" Type="http://schemas.openxmlformats.org/officeDocument/2006/relationships/image" Target="media/image6.jpeg"/><Relationship Id="rId109" Type="http://schemas.openxmlformats.org/officeDocument/2006/relationships/hyperlink" Target="https://en.wikipedia.org/wiki/Business_process_management" TargetMode="External"/><Relationship Id="rId260" Type="http://schemas.openxmlformats.org/officeDocument/2006/relationships/image" Target="media/image95.jpg"/><Relationship Id="rId281" Type="http://schemas.openxmlformats.org/officeDocument/2006/relationships/hyperlink" Target="http://files.meetup.com/1804355/Zaponet%20Data%20Science%20Solutions%20-%20Pentaho%20BI%20%26%20PDI.pptx" TargetMode="External"/><Relationship Id="rId34" Type="http://schemas.openxmlformats.org/officeDocument/2006/relationships/image" Target="media/image20.png"/><Relationship Id="rId55" Type="http://schemas.openxmlformats.org/officeDocument/2006/relationships/image" Target="media/image25.emf"/><Relationship Id="rId76" Type="http://schemas.openxmlformats.org/officeDocument/2006/relationships/package" Target="embeddings/Microsoft_Visio_Drawing14141414141414141414141414141414141414141414141414.vsdx"/><Relationship Id="rId97" Type="http://schemas.openxmlformats.org/officeDocument/2006/relationships/hyperlink" Target="https://www.youtube.com/watch?v=8lHpioyvSng" TargetMode="External"/><Relationship Id="rId120" Type="http://schemas.openxmlformats.org/officeDocument/2006/relationships/hyperlink" Target="https://en.wikipedia.org/wiki/Star_schema" TargetMode="External"/><Relationship Id="rId141" Type="http://schemas.openxmlformats.org/officeDocument/2006/relationships/hyperlink" Target="http://ftp.irit.fr/IRIT/SIG/Aggregation%20Operator%20v.2.5.1%20(Final-INISTICC).pdf" TargetMode="External"/><Relationship Id="rId7" Type="http://schemas.openxmlformats.org/officeDocument/2006/relationships/endnotes" Target="endnotes.xml"/><Relationship Id="rId162" Type="http://schemas.openxmlformats.org/officeDocument/2006/relationships/hyperlink" Target="https://www.youtube.com/watch?v=L6bSjNwOZUI" TargetMode="External"/><Relationship Id="rId183" Type="http://schemas.openxmlformats.org/officeDocument/2006/relationships/hyperlink" Target="https://sourceforge.net/projects/pentaho/files/Business%20Intelligence%20Server/6.1/" TargetMode="External"/><Relationship Id="rId218" Type="http://schemas.openxmlformats.org/officeDocument/2006/relationships/image" Target="media/image69.png"/><Relationship Id="rId239" Type="http://schemas.openxmlformats.org/officeDocument/2006/relationships/hyperlink" Target="http://dimbiportal.com/course/view.php?id=8" TargetMode="External"/><Relationship Id="rId2" Type="http://schemas.openxmlformats.org/officeDocument/2006/relationships/numbering" Target="numbering.xml"/><Relationship Id="rId29" Type="http://schemas.openxmlformats.org/officeDocument/2006/relationships/image" Target="media/image17.jpg"/><Relationship Id="rId250" Type="http://schemas.openxmlformats.org/officeDocument/2006/relationships/image" Target="media/image85.jpg"/><Relationship Id="rId255" Type="http://schemas.openxmlformats.org/officeDocument/2006/relationships/image" Target="media/image90.jpg"/><Relationship Id="rId271" Type="http://schemas.openxmlformats.org/officeDocument/2006/relationships/image" Target="media/image106.jpg"/><Relationship Id="rId276" Type="http://schemas.openxmlformats.org/officeDocument/2006/relationships/hyperlink" Target="https://www.youtube.com/watch?v=WFRNVzmjcSQ&amp;ab_channel=YadishareTutorial" TargetMode="External"/><Relationship Id="rId292" Type="http://schemas.openxmlformats.org/officeDocument/2006/relationships/hyperlink" Target="https://www.youtube.com/watch?v=iXXcaHOdjlM" TargetMode="External"/><Relationship Id="rId297" Type="http://schemas.openxmlformats.org/officeDocument/2006/relationships/hyperlink" Target="https://casci.umd.edu/wp-content/uploads/2013/12/FinalReport-Pentaho.pdf" TargetMode="External"/><Relationship Id="rId24" Type="http://schemas.openxmlformats.org/officeDocument/2006/relationships/image" Target="media/image14.png"/><Relationship Id="rId40" Type="http://schemas.openxmlformats.org/officeDocument/2006/relationships/hyperlink" Target="https://www.youtube.com/watch?v=6bVGFzv2swY" TargetMode="External"/><Relationship Id="rId45" Type="http://schemas.openxmlformats.org/officeDocument/2006/relationships/hyperlink" Target="http://cs.ulb.ac.be/ADWDbook/Chapter2.ppt" TargetMode="External"/><Relationship Id="rId66" Type="http://schemas.openxmlformats.org/officeDocument/2006/relationships/hyperlink" Target="https://www.youtube.com/watch?v=sTvzRpkvaJ8" TargetMode="External"/><Relationship Id="rId87" Type="http://schemas.openxmlformats.org/officeDocument/2006/relationships/image" Target="media/image36.emf"/><Relationship Id="rId110" Type="http://schemas.openxmlformats.org/officeDocument/2006/relationships/hyperlink" Target="https://en.wikipedia.org/wiki/Budget" TargetMode="External"/><Relationship Id="rId115" Type="http://schemas.openxmlformats.org/officeDocument/2006/relationships/hyperlink" Target="https://en.wikipedia.org/wiki/OLAP_cube" TargetMode="External"/><Relationship Id="rId131" Type="http://schemas.openxmlformats.org/officeDocument/2006/relationships/package" Target="embeddings/Microsoft_Visio_Drawing24242424242424242424242424242424242424242424242424.vsdx"/><Relationship Id="rId136" Type="http://schemas.openxmlformats.org/officeDocument/2006/relationships/hyperlink" Target="https://www.youtube.com/watch?v=BTZ5Lef2UqA&amp;list=PLmSkoiR6ii0wXL_haCC1kyiIHG4_0ld_C&amp;index=23&amp;ab_channel=RukshanAthauda" TargetMode="External"/><Relationship Id="rId157" Type="http://schemas.openxmlformats.org/officeDocument/2006/relationships/image" Target="media/image44.emf"/><Relationship Id="rId178" Type="http://schemas.openxmlformats.org/officeDocument/2006/relationships/hyperlink" Target="https://sourceforge.net/projects/mondrian/files/schema%20workbench/3.12.0/" TargetMode="External"/><Relationship Id="rId301" Type="http://schemas.openxmlformats.org/officeDocument/2006/relationships/fontTable" Target="fontTable.xml"/><Relationship Id="rId61" Type="http://schemas.openxmlformats.org/officeDocument/2006/relationships/image" Target="media/image28.emf"/><Relationship Id="rId82" Type="http://schemas.openxmlformats.org/officeDocument/2006/relationships/package" Target="embeddings/Microsoft_Visio_Drawing17171717171717171717171717171717171717171717171717.vsdx"/><Relationship Id="rId152" Type="http://schemas.openxmlformats.org/officeDocument/2006/relationships/image" Target="media/image43.emf"/><Relationship Id="rId173" Type="http://schemas.openxmlformats.org/officeDocument/2006/relationships/hyperlink" Target="http://www.oracle.com/technetwork/java/javase/downloads/jdk8-downloads-2133151.html" TargetMode="External"/><Relationship Id="rId194" Type="http://schemas.openxmlformats.org/officeDocument/2006/relationships/hyperlink" Target="https://sourceforge.net/projects/mondrian/files/schema%20workbench/3.12.0/" TargetMode="External"/><Relationship Id="rId199" Type="http://schemas.openxmlformats.org/officeDocument/2006/relationships/image" Target="media/image56.png"/><Relationship Id="rId203" Type="http://schemas.openxmlformats.org/officeDocument/2006/relationships/image" Target="media/image58.png"/><Relationship Id="rId208" Type="http://schemas.openxmlformats.org/officeDocument/2006/relationships/image" Target="media/image61.png"/><Relationship Id="rId229" Type="http://schemas.openxmlformats.org/officeDocument/2006/relationships/hyperlink" Target="https://www.youtube.com/watch?v=4YIEHGiLuBU" TargetMode="External"/><Relationship Id="rId19" Type="http://schemas.openxmlformats.org/officeDocument/2006/relationships/image" Target="media/image9.png"/><Relationship Id="rId224" Type="http://schemas.openxmlformats.org/officeDocument/2006/relationships/hyperlink" Target="http://localhost:8080/pentaho" TargetMode="External"/><Relationship Id="rId240" Type="http://schemas.openxmlformats.org/officeDocument/2006/relationships/hyperlink" Target="http://dimbiportal.com/course/view.php?id=8" TargetMode="External"/><Relationship Id="rId245" Type="http://schemas.openxmlformats.org/officeDocument/2006/relationships/image" Target="media/image80.jpg"/><Relationship Id="rId261" Type="http://schemas.openxmlformats.org/officeDocument/2006/relationships/image" Target="media/image96.jpg"/><Relationship Id="rId266" Type="http://schemas.openxmlformats.org/officeDocument/2006/relationships/image" Target="media/image101.jpg"/><Relationship Id="rId287" Type="http://schemas.openxmlformats.org/officeDocument/2006/relationships/image" Target="media/image112.jpg"/><Relationship Id="rId14" Type="http://schemas.openxmlformats.org/officeDocument/2006/relationships/hyperlink" Target="http://www.universaldata.co.in/data-processing/" TargetMode="External"/><Relationship Id="rId30" Type="http://schemas.openxmlformats.org/officeDocument/2006/relationships/image" Target="media/image18.emf"/><Relationship Id="rId35" Type="http://schemas.openxmlformats.org/officeDocument/2006/relationships/hyperlink" Target="http://web.cecs.pdx.edu/~len/sql1999.pdf" TargetMode="External"/><Relationship Id="rId56" Type="http://schemas.openxmlformats.org/officeDocument/2006/relationships/package" Target="embeddings/Microsoft_Visio_Drawing9999999999999999999999999.vsdx"/><Relationship Id="rId77" Type="http://schemas.openxmlformats.org/officeDocument/2006/relationships/image" Target="media/image31.emf"/><Relationship Id="rId100" Type="http://schemas.openxmlformats.org/officeDocument/2006/relationships/hyperlink" Target="http://www.redbooks.ibm.com/redbooks/pdfs/sg247138.pdf" TargetMode="External"/><Relationship Id="rId105" Type="http://schemas.openxmlformats.org/officeDocument/2006/relationships/hyperlink" Target="https://en.wikipedia.org/wiki/Relational_database" TargetMode="External"/><Relationship Id="rId126" Type="http://schemas.openxmlformats.org/officeDocument/2006/relationships/hyperlink" Target="https://en.wikipedia.org/wiki/Pre-computation" TargetMode="External"/><Relationship Id="rId147" Type="http://schemas.openxmlformats.org/officeDocument/2006/relationships/hyperlink" Target="https://www.fing.edu.uy/inco/grupos/csi/esp/Publicaciones/2000/tesis-am.pdf" TargetMode="External"/><Relationship Id="rId168" Type="http://schemas.openxmlformats.org/officeDocument/2006/relationships/hyperlink" Target="http://www.enbis.org/dl/9313_0081943714.pdf/as/Coleman_et_al-How%20Can%20SMEs%20Benefit%20from%20Big%20Data.pdf?_ts=1&amp;_ts=1" TargetMode="External"/><Relationship Id="rId282" Type="http://schemas.openxmlformats.org/officeDocument/2006/relationships/image" Target="media/image107.jpg"/><Relationship Id="rId8" Type="http://schemas.openxmlformats.org/officeDocument/2006/relationships/image" Target="media/image1.png"/><Relationship Id="rId51" Type="http://schemas.openxmlformats.org/officeDocument/2006/relationships/image" Target="media/image23.emf"/><Relationship Id="rId72" Type="http://schemas.openxmlformats.org/officeDocument/2006/relationships/hyperlink" Target="http://web2.utc.edu/~djy471/documents/dataWarehouse.pptx" TargetMode="External"/><Relationship Id="rId93" Type="http://schemas.openxmlformats.org/officeDocument/2006/relationships/package" Target="embeddings/Microsoft_Visio_Drawing22222222222222222222222222222222222222222222222222.vsdx"/><Relationship Id="rId98" Type="http://schemas.openxmlformats.org/officeDocument/2006/relationships/hyperlink" Target="http://cm.techwell.com/sites/default/files/articles/XUS2170853file1_0.pdf" TargetMode="External"/><Relationship Id="rId121" Type="http://schemas.openxmlformats.org/officeDocument/2006/relationships/hyperlink" Target="https://en.wikipedia.org/wiki/Snowflake_schema" TargetMode="External"/><Relationship Id="rId142" Type="http://schemas.openxmlformats.org/officeDocument/2006/relationships/hyperlink" Target="http://ftp.irit.fr/IRIT/SIG/Aggregation%20Operator%20v.2.5.1%20(Final-INISTICC).pdf" TargetMode="External"/><Relationship Id="rId163" Type="http://schemas.openxmlformats.org/officeDocument/2006/relationships/hyperlink" Target="https://www.youtube.com/watch?v=7Ocktmltxb0" TargetMode="External"/><Relationship Id="rId184" Type="http://schemas.openxmlformats.org/officeDocument/2006/relationships/hyperlink" Target="https://sourceforge.net/projects/pentaho/files/Business%20Intelligence%20Server/6.1/" TargetMode="External"/><Relationship Id="rId189" Type="http://schemas.openxmlformats.org/officeDocument/2006/relationships/image" Target="media/image48.jpg"/><Relationship Id="rId219" Type="http://schemas.openxmlformats.org/officeDocument/2006/relationships/image" Target="media/image70.png"/><Relationship Id="rId3" Type="http://schemas.openxmlformats.org/officeDocument/2006/relationships/styles" Target="styles.xml"/><Relationship Id="rId214" Type="http://schemas.openxmlformats.org/officeDocument/2006/relationships/hyperlink" Target="http://localhost/phpmyadmin" TargetMode="External"/><Relationship Id="rId230" Type="http://schemas.openxmlformats.org/officeDocument/2006/relationships/hyperlink" Target="https://www.youtube.com/watch?v=J8NbYQaQiPo&amp;t=4665s" TargetMode="External"/><Relationship Id="rId235" Type="http://schemas.openxmlformats.org/officeDocument/2006/relationships/hyperlink" Target="http://slideonline.com/presentation/26697-pentaho-online-training-pptx" TargetMode="External"/><Relationship Id="rId251" Type="http://schemas.openxmlformats.org/officeDocument/2006/relationships/image" Target="media/image86.jpg"/><Relationship Id="rId256" Type="http://schemas.openxmlformats.org/officeDocument/2006/relationships/image" Target="media/image91.jpg"/><Relationship Id="rId277" Type="http://schemas.openxmlformats.org/officeDocument/2006/relationships/hyperlink" Target="https://www.nada.kth.se/utbildning/grukth/exjobb/rapportlistor/2011/rapporter11/soderlund_johan_11106.pdf" TargetMode="External"/><Relationship Id="rId298" Type="http://schemas.openxmlformats.org/officeDocument/2006/relationships/hyperlink" Target="https://www.nada.kth.se/utbildning/grukth/exjobb/rapportlistor/2011/rapporter11/soderlund_johan_11106.pdf" TargetMode="External"/><Relationship Id="rId25" Type="http://schemas.openxmlformats.org/officeDocument/2006/relationships/image" Target="media/image15.emf"/><Relationship Id="rId46" Type="http://schemas.openxmlformats.org/officeDocument/2006/relationships/hyperlink" Target="http://revistaie.ase.ro/content/43/11-velicanu.pdf" TargetMode="External"/><Relationship Id="rId67" Type="http://schemas.openxmlformats.org/officeDocument/2006/relationships/hyperlink" Target="https://www.youtube.com/watch?v=L7b0XXahP7s" TargetMode="External"/><Relationship Id="rId116" Type="http://schemas.openxmlformats.org/officeDocument/2006/relationships/hyperlink" Target="https://en.wikipedia.org/wiki/Hypercube" TargetMode="External"/><Relationship Id="rId137" Type="http://schemas.openxmlformats.org/officeDocument/2006/relationships/hyperlink" Target="https://www.youtube.com/watch?v=f4zg9uqP5Po&amp;list=PLmSkoiR6ii0wXL_haCC1kyiIHG4_0ld_C&amp;index=5&amp;ab_channel=LearnItFirst.com" TargetMode="External"/><Relationship Id="rId158" Type="http://schemas.openxmlformats.org/officeDocument/2006/relationships/package" Target="embeddings/Microsoft_Visio_Drawing29292929292929292929292927272727272727272727272727.vsdx"/><Relationship Id="rId272" Type="http://schemas.openxmlformats.org/officeDocument/2006/relationships/hyperlink" Target="https://www.youtube.com/watch?v=J8NbYQaQiPo&amp;ab_channel=edureka%21" TargetMode="External"/><Relationship Id="rId293" Type="http://schemas.openxmlformats.org/officeDocument/2006/relationships/hyperlink" Target="https://www.youtube.com/watch?v=42BPZNri2tA" TargetMode="External"/><Relationship Id="rId302"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yperlink" Target="https://www.youtube.com/watch?v=LM7_H_DmpP4" TargetMode="External"/><Relationship Id="rId62" Type="http://schemas.openxmlformats.org/officeDocument/2006/relationships/package" Target="embeddings/Microsoft_Visio_Drawing12121212121212121212121212121212121212121212121212.vsdx"/><Relationship Id="rId83" Type="http://schemas.openxmlformats.org/officeDocument/2006/relationships/image" Target="media/image34.emf"/><Relationship Id="rId88" Type="http://schemas.openxmlformats.org/officeDocument/2006/relationships/image" Target="media/image37.emf"/><Relationship Id="rId111" Type="http://schemas.openxmlformats.org/officeDocument/2006/relationships/hyperlink" Target="https://en.wikipedia.org/wiki/Forecasting" TargetMode="External"/><Relationship Id="rId132" Type="http://schemas.openxmlformats.org/officeDocument/2006/relationships/image" Target="media/image42.emf"/><Relationship Id="rId153" Type="http://schemas.openxmlformats.org/officeDocument/2006/relationships/package" Target="embeddings/Microsoft_Visio_Drawing26262626262626262626262626262626262626262626262626.vsdx"/><Relationship Id="rId174" Type="http://schemas.openxmlformats.org/officeDocument/2006/relationships/hyperlink" Target="http://7-zip.softonic.pl/download" TargetMode="External"/><Relationship Id="rId179" Type="http://schemas.openxmlformats.org/officeDocument/2006/relationships/hyperlink" Target="https://sourceforge.net/projects/xampp/files/XAMPP%20Windows/5.6.24/" TargetMode="External"/><Relationship Id="rId195" Type="http://schemas.openxmlformats.org/officeDocument/2006/relationships/image" Target="media/image52.jpg"/><Relationship Id="rId209" Type="http://schemas.openxmlformats.org/officeDocument/2006/relationships/image" Target="media/image62.png"/><Relationship Id="rId190" Type="http://schemas.openxmlformats.org/officeDocument/2006/relationships/image" Target="media/image49.png"/><Relationship Id="rId204" Type="http://schemas.openxmlformats.org/officeDocument/2006/relationships/image" Target="media/image59.png"/><Relationship Id="rId220" Type="http://schemas.openxmlformats.org/officeDocument/2006/relationships/image" Target="media/image71.jpg"/><Relationship Id="rId225" Type="http://schemas.openxmlformats.org/officeDocument/2006/relationships/hyperlink" Target="http://localhost:8080/pentaho" TargetMode="External"/><Relationship Id="rId241" Type="http://schemas.openxmlformats.org/officeDocument/2006/relationships/hyperlink" Target="http://localhost/phpmyadmin" TargetMode="External"/><Relationship Id="rId246" Type="http://schemas.openxmlformats.org/officeDocument/2006/relationships/image" Target="media/image81.jpg"/><Relationship Id="rId267" Type="http://schemas.openxmlformats.org/officeDocument/2006/relationships/image" Target="media/image102.jpg"/><Relationship Id="rId288" Type="http://schemas.openxmlformats.org/officeDocument/2006/relationships/image" Target="media/image113.jpg"/><Relationship Id="rId15" Type="http://schemas.openxmlformats.org/officeDocument/2006/relationships/hyperlink" Target="https://marketplace.informatica.com/solutions/universal_data_models" TargetMode="External"/><Relationship Id="rId36" Type="http://schemas.openxmlformats.org/officeDocument/2006/relationships/hyperlink" Target="http://dimbi.pl/moodle/mod/assign/view.php?id=176" TargetMode="External"/><Relationship Id="rId57" Type="http://schemas.openxmlformats.org/officeDocument/2006/relationships/image" Target="media/image26.emf"/><Relationship Id="rId106" Type="http://schemas.openxmlformats.org/officeDocument/2006/relationships/hyperlink" Target="https://en.wikipedia.org/wiki/Data_mining" TargetMode="External"/><Relationship Id="rId127" Type="http://schemas.openxmlformats.org/officeDocument/2006/relationships/hyperlink" Target="https://en.wikipedia.org/wiki/Functional_Database_Model" TargetMode="External"/><Relationship Id="rId262" Type="http://schemas.openxmlformats.org/officeDocument/2006/relationships/image" Target="media/image97.jpg"/><Relationship Id="rId283" Type="http://schemas.openxmlformats.org/officeDocument/2006/relationships/image" Target="media/image108.jpg"/><Relationship Id="rId10" Type="http://schemas.openxmlformats.org/officeDocument/2006/relationships/image" Target="media/image3.jpeg"/><Relationship Id="rId31" Type="http://schemas.openxmlformats.org/officeDocument/2006/relationships/package" Target="embeddings/Microsoft_Visio_Drawing3333333333333333333333333.vsdx"/><Relationship Id="rId52" Type="http://schemas.openxmlformats.org/officeDocument/2006/relationships/package" Target="embeddings/Microsoft_Visio_Drawing7777777777777777777777777.vsdx"/><Relationship Id="rId73" Type="http://schemas.openxmlformats.org/officeDocument/2006/relationships/image" Target="media/image29.emf"/><Relationship Id="rId78" Type="http://schemas.openxmlformats.org/officeDocument/2006/relationships/package" Target="embeddings/Microsoft_Visio_Drawing15151515151515151515151515151515151515151515151515.vsdx"/><Relationship Id="rId94" Type="http://schemas.openxmlformats.org/officeDocument/2006/relationships/hyperlink" Target="https://www.youtube.com/watch?v=q77B-G8CA24" TargetMode="External"/><Relationship Id="rId99" Type="http://schemas.openxmlformats.org/officeDocument/2006/relationships/hyperlink" Target="http://www.sandhillconsultants.com/documents/data_warehouse_wp_Nov_08.pdf" TargetMode="External"/><Relationship Id="rId101" Type="http://schemas.openxmlformats.org/officeDocument/2006/relationships/hyperlink" Target="https://www.slideshare.net/vivekjv/data-warehouse-modeling-presentation" TargetMode="External"/><Relationship Id="rId122" Type="http://schemas.openxmlformats.org/officeDocument/2006/relationships/hyperlink" Target="https://en.wikipedia.org/wiki/Fact_constellation" TargetMode="External"/><Relationship Id="rId143" Type="http://schemas.openxmlformats.org/officeDocument/2006/relationships/hyperlink" Target="http://web.cs.wpi.edu/~cs561/s12/Lectures/IntegrationOLAP/OLAPandMining.pdf" TargetMode="External"/><Relationship Id="rId148" Type="http://schemas.openxmlformats.org/officeDocument/2006/relationships/hyperlink" Target="http://repository.binus.ac.id/content/M0274/M027447974.pdf" TargetMode="External"/><Relationship Id="rId164" Type="http://schemas.openxmlformats.org/officeDocument/2006/relationships/hyperlink" Target="https://www.youtube.com/watch?v=bniZvzKZ-rw" TargetMode="External"/><Relationship Id="rId169" Type="http://schemas.openxmlformats.org/officeDocument/2006/relationships/hyperlink" Target="http://www.iosrjournals.org/iosr-jce/papers/Vol17-issue6/Version-4/F017643543.pdf" TargetMode="External"/><Relationship Id="rId185" Type="http://schemas.openxmlformats.org/officeDocument/2006/relationships/hyperlink" Target="http://www.oracle.com/technetwork/java/javase/downloads/jdk8-downloads-2133151.html"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sourceforge.net/projects/xampp/files/XAMPP%20Windows/5.6.24/" TargetMode="External"/><Relationship Id="rId210" Type="http://schemas.openxmlformats.org/officeDocument/2006/relationships/image" Target="media/image63.png"/><Relationship Id="rId215" Type="http://schemas.openxmlformats.org/officeDocument/2006/relationships/image" Target="media/image66.png"/><Relationship Id="rId236" Type="http://schemas.openxmlformats.org/officeDocument/2006/relationships/hyperlink" Target="http://www.di.univr.it/documenti/OccorrenzaIns/matdid/matdid267816.pdf" TargetMode="External"/><Relationship Id="rId257" Type="http://schemas.openxmlformats.org/officeDocument/2006/relationships/image" Target="media/image92.jpg"/><Relationship Id="rId278" Type="http://schemas.openxmlformats.org/officeDocument/2006/relationships/hyperlink" Target="http://files.hiitech.com/book/0470484322%20Pentaho%20Solutions%20Business%20Intelligence%20and%20Data%20Warehousing%20with%20Pentaho%20and%20MySQL.pdf" TargetMode="External"/><Relationship Id="rId26" Type="http://schemas.openxmlformats.org/officeDocument/2006/relationships/package" Target="embeddings/Microsoft_Visio_Drawing1111111111111111111111111.vsdx"/><Relationship Id="rId231" Type="http://schemas.openxmlformats.org/officeDocument/2006/relationships/hyperlink" Target="https://www.youtube.com/watch?v=KHUIpPc7ZDE" TargetMode="External"/><Relationship Id="rId252" Type="http://schemas.openxmlformats.org/officeDocument/2006/relationships/image" Target="media/image87.jpg"/><Relationship Id="rId273" Type="http://schemas.openxmlformats.org/officeDocument/2006/relationships/hyperlink" Target="https://www.youtube.com/watch?v=qoZ5LXtdUmY&amp;t=210s&amp;ab_channel=mesuzdc" TargetMode="External"/><Relationship Id="rId294" Type="http://schemas.openxmlformats.org/officeDocument/2006/relationships/hyperlink" Target="https://www.youtube.com/watch?v=Z_EOg8Z5GTQ&amp;t=133s" TargetMode="External"/><Relationship Id="rId47" Type="http://schemas.openxmlformats.org/officeDocument/2006/relationships/image" Target="media/image21.emf"/><Relationship Id="rId68" Type="http://schemas.openxmlformats.org/officeDocument/2006/relationships/hyperlink" Target="https://anuradhasrinivas.files.wordpress.com/2013/03/data-warehousing-fundamentals-by-paulraj-ponniah.pdf" TargetMode="External"/><Relationship Id="rId89" Type="http://schemas.openxmlformats.org/officeDocument/2006/relationships/package" Target="embeddings/Microsoft_Visio_Drawing20202020202020202020202020202020202020202020202020.vsdx"/><Relationship Id="rId112" Type="http://schemas.openxmlformats.org/officeDocument/2006/relationships/hyperlink" Target="https://en.wikipedia.org/wiki/Financial_reporting" TargetMode="External"/><Relationship Id="rId133" Type="http://schemas.openxmlformats.org/officeDocument/2006/relationships/package" Target="embeddings/Microsoft_Visio_Drawing25252525252525252525252525252525252525252525252525.vsdx"/><Relationship Id="rId154" Type="http://schemas.openxmlformats.org/officeDocument/2006/relationships/hyperlink" Target="https://en.wikipedia.org/wiki/Predictive_modelling" TargetMode="External"/><Relationship Id="rId175" Type="http://schemas.openxmlformats.org/officeDocument/2006/relationships/hyperlink" Target="http://7-zip.softonic.pl/download" TargetMode="External"/><Relationship Id="rId196" Type="http://schemas.openxmlformats.org/officeDocument/2006/relationships/image" Target="media/image53.jpg"/><Relationship Id="rId200" Type="http://schemas.openxmlformats.org/officeDocument/2006/relationships/hyperlink" Target="https://sourceforge.net/projects/pentaho/files/Business%20Intelligence%20Server/6.1" TargetMode="External"/><Relationship Id="rId16" Type="http://schemas.openxmlformats.org/officeDocument/2006/relationships/hyperlink" Target="https://www.reference.com/technology/databases-important-f0fe51a39eb47be0" TargetMode="External"/><Relationship Id="rId221" Type="http://schemas.openxmlformats.org/officeDocument/2006/relationships/image" Target="media/image72.jpg"/><Relationship Id="rId242" Type="http://schemas.openxmlformats.org/officeDocument/2006/relationships/image" Target="media/image77.jpg"/><Relationship Id="rId263" Type="http://schemas.openxmlformats.org/officeDocument/2006/relationships/image" Target="media/image98.jpg"/><Relationship Id="rId284" Type="http://schemas.openxmlformats.org/officeDocument/2006/relationships/image" Target="media/image109.jpg"/><Relationship Id="rId37" Type="http://schemas.openxmlformats.org/officeDocument/2006/relationships/hyperlink" Target="https://www.youtube.com/watch?v=BxjpuidOW9g" TargetMode="External"/><Relationship Id="rId58" Type="http://schemas.openxmlformats.org/officeDocument/2006/relationships/package" Target="embeddings/Microsoft_Visio_Drawing10101010101010101010101010101010101010101010101010.vsdx"/><Relationship Id="rId79" Type="http://schemas.openxmlformats.org/officeDocument/2006/relationships/image" Target="media/image32.emf"/><Relationship Id="rId102" Type="http://schemas.openxmlformats.org/officeDocument/2006/relationships/hyperlink" Target="https://www.slideshare.net/2cdude/data-warehousing-3292359" TargetMode="External"/><Relationship Id="rId123" Type="http://schemas.openxmlformats.org/officeDocument/2006/relationships/hyperlink" Target="https://en.wikipedia.org/wiki/Relational_database" TargetMode="External"/><Relationship Id="rId144" Type="http://schemas.openxmlformats.org/officeDocument/2006/relationships/hyperlink" Target="http://www.srmuniv.ac.in/sites/default/files/files/OLAP.pdf" TargetMode="External"/><Relationship Id="rId90" Type="http://schemas.openxmlformats.org/officeDocument/2006/relationships/image" Target="media/image38.emf"/><Relationship Id="rId165" Type="http://schemas.openxmlformats.org/officeDocument/2006/relationships/hyperlink" Target="https://www.youtube.com/watch?v=3gEayYI1iww" TargetMode="External"/><Relationship Id="rId186" Type="http://schemas.openxmlformats.org/officeDocument/2006/relationships/hyperlink" Target="http://www.oracle.com/technetwork/java/javase/downloads/jdk8-downloads-2133151.html" TargetMode="External"/><Relationship Id="rId211" Type="http://schemas.openxmlformats.org/officeDocument/2006/relationships/image" Target="media/image64.png"/><Relationship Id="rId232" Type="http://schemas.openxmlformats.org/officeDocument/2006/relationships/hyperlink" Target="https://www.youtube.com/watch?v=IU_ipOHE4rg" TargetMode="External"/><Relationship Id="rId253" Type="http://schemas.openxmlformats.org/officeDocument/2006/relationships/image" Target="media/image88.jpg"/><Relationship Id="rId274" Type="http://schemas.openxmlformats.org/officeDocument/2006/relationships/hyperlink" Target="https://www.youtube.com/watch?v=YZFXuCcTMt4&amp;t=213s&amp;ab_channel=MarkKromer" TargetMode="External"/><Relationship Id="rId295" Type="http://schemas.openxmlformats.org/officeDocument/2006/relationships/hyperlink" Target="http://iopscience.iop.org/article/10.1088/1757-899X/128/1/012020/pdf" TargetMode="External"/><Relationship Id="rId27" Type="http://schemas.openxmlformats.org/officeDocument/2006/relationships/image" Target="media/image16.emf"/><Relationship Id="rId48" Type="http://schemas.openxmlformats.org/officeDocument/2006/relationships/package" Target="embeddings/Microsoft_Visio_Drawing5555555555555555555555555.vsdx"/><Relationship Id="rId69" Type="http://schemas.openxmlformats.org/officeDocument/2006/relationships/hyperlink" Target="https://docs.oracle.com/database/121/DWHSG/part1.htm" TargetMode="External"/><Relationship Id="rId113" Type="http://schemas.openxmlformats.org/officeDocument/2006/relationships/hyperlink" Target="https://en.wikipedia.org/wiki/Agriculture" TargetMode="External"/><Relationship Id="rId134" Type="http://schemas.openxmlformats.org/officeDocument/2006/relationships/hyperlink" Target="https://www.youtube.com/watch?v=DffOEbxr9fI&amp;list=PLmSkoiR6ii0wXL_haCC1kyiIHG4_0ld_C&amp;ab_channel=minderchen" TargetMode="External"/><Relationship Id="rId80" Type="http://schemas.openxmlformats.org/officeDocument/2006/relationships/package" Target="embeddings/Microsoft_Visio_Drawing16161616161616161616161616161616161616161616161616.vsdx"/><Relationship Id="rId155" Type="http://schemas.openxmlformats.org/officeDocument/2006/relationships/hyperlink" Target="https://en.wikipedia.org/wiki/Analytics" TargetMode="External"/><Relationship Id="rId176" Type="http://schemas.openxmlformats.org/officeDocument/2006/relationships/hyperlink" Target="https://sourceforge.net/projects/mondrian/files/schema%20workbench/3.12.0/" TargetMode="External"/><Relationship Id="rId197" Type="http://schemas.openxmlformats.org/officeDocument/2006/relationships/image" Target="media/image54.png"/><Relationship Id="rId201" Type="http://schemas.openxmlformats.org/officeDocument/2006/relationships/image" Target="media/image57.png"/><Relationship Id="rId222" Type="http://schemas.openxmlformats.org/officeDocument/2006/relationships/image" Target="media/image73.jpg"/><Relationship Id="rId243" Type="http://schemas.openxmlformats.org/officeDocument/2006/relationships/image" Target="media/image78.jpg"/><Relationship Id="rId264" Type="http://schemas.openxmlformats.org/officeDocument/2006/relationships/image" Target="media/image99.jpg"/><Relationship Id="rId285" Type="http://schemas.openxmlformats.org/officeDocument/2006/relationships/image" Target="media/image110.jpg"/><Relationship Id="rId17" Type="http://schemas.openxmlformats.org/officeDocument/2006/relationships/image" Target="media/image7.jpg"/><Relationship Id="rId38" Type="http://schemas.openxmlformats.org/officeDocument/2006/relationships/hyperlink" Target="https://www.youtube.com/watch?v=J326LIUrZM8" TargetMode="External"/><Relationship Id="rId59" Type="http://schemas.openxmlformats.org/officeDocument/2006/relationships/image" Target="media/image27.emf"/><Relationship Id="rId103" Type="http://schemas.openxmlformats.org/officeDocument/2006/relationships/hyperlink" Target="https://en.wikipedia.org/wiki/Multi-dimensional_analytical" TargetMode="External"/><Relationship Id="rId124" Type="http://schemas.openxmlformats.org/officeDocument/2006/relationships/hyperlink" Target="https://en.wikipedia.org/wiki/Fact_table" TargetMode="External"/><Relationship Id="rId70" Type="http://schemas.openxmlformats.org/officeDocument/2006/relationships/hyperlink" Target="http://dbmanagement.info/Books/MIX/50102GC20_sg1_DW_Fundamentals_1999_DW.pdf" TargetMode="External"/><Relationship Id="rId91" Type="http://schemas.openxmlformats.org/officeDocument/2006/relationships/package" Target="embeddings/Microsoft_Visio_Drawing21212121212121212121212121212121212121212121212121.vsdx"/><Relationship Id="rId145" Type="http://schemas.openxmlformats.org/officeDocument/2006/relationships/hyperlink" Target="https://www.youtube.com/watch?v=tnBsLAgLFS0" TargetMode="External"/><Relationship Id="rId166" Type="http://schemas.openxmlformats.org/officeDocument/2006/relationships/hyperlink" Target="https://www.youtube.com/watch?v=7Ocktmltxb0&amp;t=114s" TargetMode="External"/><Relationship Id="rId187" Type="http://schemas.openxmlformats.org/officeDocument/2006/relationships/image" Target="media/image46.png"/><Relationship Id="rId1" Type="http://schemas.openxmlformats.org/officeDocument/2006/relationships/customXml" Target="../customXml/item1.xml"/><Relationship Id="rId212" Type="http://schemas.openxmlformats.org/officeDocument/2006/relationships/hyperlink" Target="http://localhost/" TargetMode="External"/><Relationship Id="rId233" Type="http://schemas.openxmlformats.org/officeDocument/2006/relationships/hyperlink" Target="https://casci.umd.edu/wp-content/uploads/2013/12/FinalReport-Pentaho.pdf" TargetMode="External"/><Relationship Id="rId254" Type="http://schemas.openxmlformats.org/officeDocument/2006/relationships/image" Target="media/image89.jpg"/><Relationship Id="rId28" Type="http://schemas.openxmlformats.org/officeDocument/2006/relationships/package" Target="embeddings/Microsoft_Visio_Drawing2222222222222222222222222.vsdx"/><Relationship Id="rId49" Type="http://schemas.openxmlformats.org/officeDocument/2006/relationships/image" Target="media/image22.emf"/><Relationship Id="rId114" Type="http://schemas.openxmlformats.org/officeDocument/2006/relationships/hyperlink" Target="https://en.wikipedia.org/wiki/Online_transaction_processing" TargetMode="External"/><Relationship Id="rId275" Type="http://schemas.openxmlformats.org/officeDocument/2006/relationships/hyperlink" Target="https://www.youtube.com/watch?v=Nq86J5t5c18&amp;ab_channel=AnalyticsBI" TargetMode="External"/><Relationship Id="rId296" Type="http://schemas.openxmlformats.org/officeDocument/2006/relationships/hyperlink" Target="http://www.b-eye-network.com/offers/sun/pdfs/Zack_Urlocker_Pres.pdf" TargetMode="External"/><Relationship Id="rId300" Type="http://schemas.openxmlformats.org/officeDocument/2006/relationships/header" Target="header1.xml"/><Relationship Id="rId60" Type="http://schemas.openxmlformats.org/officeDocument/2006/relationships/package" Target="embeddings/Microsoft_Visio_Drawing11111111111111111111111111111111111111111111111111.vsdx"/><Relationship Id="rId81" Type="http://schemas.openxmlformats.org/officeDocument/2006/relationships/image" Target="media/image33.emf"/><Relationship Id="rId135" Type="http://schemas.openxmlformats.org/officeDocument/2006/relationships/hyperlink" Target="https://www.youtube.com/watch?v=ZYC66zPJbX8&amp;index=13&amp;list=PLmSkoiR6ii0wXL_haCC1kyiIHG4_0ld_C&amp;ab_channel=selfstudy" TargetMode="External"/><Relationship Id="rId156" Type="http://schemas.openxmlformats.org/officeDocument/2006/relationships/hyperlink" Target="https://en.wikipedia.org/wiki/Crowdsourcing" TargetMode="External"/><Relationship Id="rId177" Type="http://schemas.openxmlformats.org/officeDocument/2006/relationships/hyperlink" Target="https://sourceforge.net/projects/mondrian/files/schema%20workbench/3.12.0/" TargetMode="External"/><Relationship Id="rId198" Type="http://schemas.openxmlformats.org/officeDocument/2006/relationships/image" Target="media/image55.png"/><Relationship Id="rId202" Type="http://schemas.openxmlformats.org/officeDocument/2006/relationships/hyperlink" Target="https://sourceforge.net/projects/xampp/files/XAMPP%20Windows/5.6.24/" TargetMode="External"/><Relationship Id="rId223" Type="http://schemas.openxmlformats.org/officeDocument/2006/relationships/image" Target="media/image74.jpg"/><Relationship Id="rId244" Type="http://schemas.openxmlformats.org/officeDocument/2006/relationships/image" Target="media/image79.jpg"/><Relationship Id="rId18" Type="http://schemas.openxmlformats.org/officeDocument/2006/relationships/image" Target="media/image8.jpeg"/><Relationship Id="rId39" Type="http://schemas.openxmlformats.org/officeDocument/2006/relationships/hyperlink" Target="https://www.youtube.com/watch?v=oSSYl9509JM" TargetMode="External"/><Relationship Id="rId265" Type="http://schemas.openxmlformats.org/officeDocument/2006/relationships/image" Target="media/image100.jpg"/><Relationship Id="rId286" Type="http://schemas.openxmlformats.org/officeDocument/2006/relationships/image" Target="media/image111.jpg"/><Relationship Id="rId50" Type="http://schemas.openxmlformats.org/officeDocument/2006/relationships/package" Target="embeddings/Microsoft_Visio_Drawing6666666666666666666666666.vsdx"/><Relationship Id="rId104" Type="http://schemas.openxmlformats.org/officeDocument/2006/relationships/hyperlink" Target="https://en.wikipedia.org/wiki/Business_intelligence" TargetMode="External"/><Relationship Id="rId125" Type="http://schemas.openxmlformats.org/officeDocument/2006/relationships/hyperlink" Target="https://en.wikipedia.org/wiki/Dimension_table" TargetMode="External"/><Relationship Id="rId146" Type="http://schemas.openxmlformats.org/officeDocument/2006/relationships/hyperlink" Target="https://www.coursera.org/learn/dwdesign/lecture/Jm1mx/data-warehouse-design-methodologies-video-lecture" TargetMode="External"/><Relationship Id="rId167" Type="http://schemas.openxmlformats.org/officeDocument/2006/relationships/hyperlink" Target="https://web.stanford.edu/class/msande238/projects/2014/GainIT.pdf" TargetMode="External"/><Relationship Id="rId188" Type="http://schemas.openxmlformats.org/officeDocument/2006/relationships/image" Target="media/image47.png"/><Relationship Id="rId71" Type="http://schemas.openxmlformats.org/officeDocument/2006/relationships/hyperlink" Target="http://www.inf.unibz.it/~franconi/teaching/2001/CS636/CS636-dw-intro.ppt" TargetMode="External"/><Relationship Id="rId92" Type="http://schemas.openxmlformats.org/officeDocument/2006/relationships/image" Target="media/image39.emf"/><Relationship Id="rId213" Type="http://schemas.openxmlformats.org/officeDocument/2006/relationships/image" Target="media/image65.png"/><Relationship Id="rId234" Type="http://schemas.openxmlformats.org/officeDocument/2006/relationships/hyperlink" Target="https://www.pentaho.com/sites/default/files/uploads/resources/data_integration.pdf"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cdn.ttgtmedia.com/searchDataManagement/downloads/Data_Warehouse_Design.pdf" TargetMode="External"/><Relationship Id="rId21" Type="http://schemas.openxmlformats.org/officeDocument/2006/relationships/hyperlink" Target="https://l.facebook.com/l.php?u=https%3A%2F%2Fwww.slideshare.net%2Fethantelaviv%2Fdata-warehousing-and-mining-56472441&amp;h=ATPvItYyb1JkZ0oPdFNxUUzKJ9f4tUM1iftqJcNCKRJO8p8EpgY353P6NpwJUUtzBc8TUa1D1lARobXHtapPSTeygq0j_NKRYwcMQ5O-abGiqiAwPIE8aV9GxvjOHca5BFhf4J93GL1ReA" TargetMode="External"/><Relationship Id="rId42" Type="http://schemas.openxmlformats.org/officeDocument/2006/relationships/hyperlink" Target="https://l.facebook.com/l.php?u=https%3A%2F%2Fwww.wisdomjobs.com%2Fe-university%2Fdata-warehousing-tutorial-237%2Fdata-warehouse-architectures-1969.html&amp;h=ATPvItYyb1JkZ0oPdFNxUUzKJ9f4tUM1iftqJcNCKRJO8p8EpgY353P6NpwJUUtzBc8TUa1D1lARobXHtapPSTeygq0j_NKRYwcMQ5O-abGiqiAwPIE8aV9GxvjOHca5BFhf4J93GL1ReA" TargetMode="External"/><Relationship Id="rId47" Type="http://schemas.openxmlformats.org/officeDocument/2006/relationships/hyperlink" Target="https://l.facebook.com/l.php?u=https%3A%2F%2Fdocs.oracle.com%2Fdatabase%2F122%2FDWHSG%2FDWHSG.pdf&amp;h=ATPvItYyb1JkZ0oPdFNxUUzKJ9f4tUM1iftqJcNCKRJO8p8EpgY353P6NpwJUUtzBc8TUa1D1lARobXHtapPSTeygq0j_NKRYwcMQ5O-abGiqiAwPIE8aV9GxvjOHca5BFhf4J93GL1ReA" TargetMode="External"/><Relationship Id="rId63" Type="http://schemas.openxmlformats.org/officeDocument/2006/relationships/hyperlink" Target="http://www.vertabelo.com/blog/technical-articles/data-warehouse-modeling-star-schema-vs-snowflake-schema" TargetMode="External"/><Relationship Id="rId68" Type="http://schemas.openxmlformats.org/officeDocument/2006/relationships/hyperlink" Target="http://support.pb.com/help/spectrum/9.0/pdf/en/Spectrum_9.0_EnterpriseDataIntegrationGuide.pdf" TargetMode="External"/><Relationship Id="rId84" Type="http://schemas.openxmlformats.org/officeDocument/2006/relationships/hyperlink" Target="https://www.gartner.com/doc/487764/data-warehouses-operational-data-stores" TargetMode="External"/><Relationship Id="rId89" Type="http://schemas.openxmlformats.org/officeDocument/2006/relationships/hyperlink" Target="https://aws.amazon.com/big-data/what-is-big-data/" TargetMode="External"/><Relationship Id="rId7" Type="http://schemas.openxmlformats.org/officeDocument/2006/relationships/hyperlink" Target="http://practice.geeksforgeeks.org/problems/what-is-database" TargetMode="External"/><Relationship Id="rId71" Type="http://schemas.openxmlformats.org/officeDocument/2006/relationships/hyperlink" Target="http://citeseerx.ist.psu.edu/viewdoc/download?doi=10.1.1.83.200&amp;rep=rep1&amp;type=pdf" TargetMode="External"/><Relationship Id="rId92" Type="http://schemas.openxmlformats.org/officeDocument/2006/relationships/hyperlink" Target="http://www.sas.com/en_th/insights/big-data/what-is-big-data.html" TargetMode="External"/><Relationship Id="rId2" Type="http://schemas.openxmlformats.org/officeDocument/2006/relationships/hyperlink" Target="http://www.oxfordreference.com/view/10.1093/acref/9780199233991.001.0001/acref-9780199233991" TargetMode="External"/><Relationship Id="rId16" Type="http://schemas.openxmlformats.org/officeDocument/2006/relationships/hyperlink" Target="http://www.sqlqueryexamples.com/sql-datatypes.htm" TargetMode="External"/><Relationship Id="rId29" Type="http://schemas.openxmlformats.org/officeDocument/2006/relationships/hyperlink" Target="http://www.benelallam.org/teaching/data-warehouse/" TargetMode="External"/><Relationship Id="rId11" Type="http://schemas.openxmlformats.org/officeDocument/2006/relationships/hyperlink" Target="https://www.microsoft.com/en-us/sql-server/sql-server-2016" TargetMode="External"/><Relationship Id="rId24" Type="http://schemas.openxmlformats.org/officeDocument/2006/relationships/hyperlink" Target="https://learnibm.wordpress.com/category/datawarehouse-concepts" TargetMode="External"/><Relationship Id="rId32" Type="http://schemas.openxmlformats.org/officeDocument/2006/relationships/hyperlink" Target="https://l.facebook.com/l.php?u=https%3A%2F%2Fdocs.oracle.com%2Fcd%2FB10501_01%2Fserver.920%2Fa96520%2Fconcept.htm&amp;h=ATPvItYyb1JkZ0oPdFNxUUzKJ9f4tUM1iftqJcNCKRJO8p8EpgY353P6NpwJUUtzBc8TUa1D1lARobXHtapPSTeygq0j_NKRYwcMQ5O-abGiqiAwPIE8aV9GxvjOHca5BFhf4J93GL1ReA" TargetMode="External"/><Relationship Id="rId37" Type="http://schemas.openxmlformats.org/officeDocument/2006/relationships/hyperlink" Target="https://l.facebook.com/l.php?u=https%3A%2F%2Fwww.tutorialspoint.com%2Fdwh%2Fdwh_architecture.htm&amp;h=ATPvItYyb1JkZ0oPdFNxUUzKJ9f4tUM1iftqJcNCKRJO8p8EpgY353P6NpwJUUtzBc8TUa1D1lARobXHtapPSTeygq0j_NKRYwcMQ5O-abGiqiAwPIE8aV9GxvjOHca5BFhf4J93GL1ReA" TargetMode="External"/><Relationship Id="rId40" Type="http://schemas.openxmlformats.org/officeDocument/2006/relationships/hyperlink" Target="https://l.facebook.com/l.php?u=https%3A%2F%2Fwww.wisdomjobs.com%2Fe-university%2Fdata-warehousing-tutorial-237%2Fdata-warehouse-architectures-1969.html&amp;h=ATPvItYyb1JkZ0oPdFNxUUzKJ9f4tUM1iftqJcNCKRJO8p8EpgY353P6NpwJUUtzBc8TUa1D1lARobXHtapPSTeygq0j_NKRYwcMQ5O-abGiqiAwPIE8aV9GxvjOHca5BFhf4J93GL1ReA" TargetMode="External"/><Relationship Id="rId45" Type="http://schemas.openxmlformats.org/officeDocument/2006/relationships/hyperlink" Target="https://docs.oracle.com/cd/B10500_01/server.920/a96520/concept.htm" TargetMode="External"/><Relationship Id="rId53" Type="http://schemas.openxmlformats.org/officeDocument/2006/relationships/hyperlink" Target="https://l.facebook.com/l.php?u=https%3A%2F%2Fdocs.oracle.com%2Fdatabase%2F122%2FDWHSG%2FDWHSG.pdf&amp;h=ATPvItYyb1JkZ0oPdFNxUUzKJ9f4tUM1iftqJcNCKRJO8p8EpgY353P6NpwJUUtzBc8TUa1D1lARobXHtapPSTeygq0j_NKRYwcMQ5O-abGiqiAwPIE8aV9GxvjOHca5BFhf4J93GL1ReA" TargetMode="External"/><Relationship Id="rId58" Type="http://schemas.openxmlformats.org/officeDocument/2006/relationships/hyperlink" Target="https://l.facebook.com/l.php?u=https%3A%2F%2Fwww.tutorialspoint.com%2Fdwh%2Fpdf%2Fdwh_quick_guide.pdfhttps%3A%2F%2Fwww.tutorialspoint.com%2Fdwh%2Fpdf%2Fdwh_quick_guide.pdf&amp;h=ATPvItYyb1JkZ0oPdFNxUUzKJ9f4tUM1iftqJcNCKRJO8p8EpgY353P6NpwJUUtzBc8TUa1D1lARobXHtapPSTeygq0j_NKRYwcMQ5O-abGiqiAwPIE8aV9GxvjOHca5BFhf4J93GL1ReA" TargetMode="External"/><Relationship Id="rId66" Type="http://schemas.openxmlformats.org/officeDocument/2006/relationships/hyperlink" Target="https://l.facebook.com/l.php?u=https%3A%2F%2Fwww.ijser.org%2Fpaper%2FData-warehouse-Data-Mining-logical-design-Implementation.html&amp;h=ATPvItYyb1JkZ0oPdFNxUUzKJ9f4tUM1iftqJcNCKRJO8p8EpgY353P6NpwJUUtzBc8TUa1D1lARobXHtapPSTeygq0j_NKRYwcMQ5O-abGiqiAwPIE8aV9GxvjOHca5BFhf4J93GL1ReA" TargetMode="External"/><Relationship Id="rId74" Type="http://schemas.openxmlformats.org/officeDocument/2006/relationships/hyperlink" Target="https://l.facebook.com/l.php?u=https%3A%2F%2Fdocs.oracle.com%2Fdatabase%2F122%2FDWHSG%2FDWHSG.pdf&amp;h=ATPvItYyb1JkZ0oPdFNxUUzKJ9f4tUM1iftqJcNCKRJO8p8EpgY353P6NpwJUUtzBc8TUa1D1lARobXHtapPSTeygq0j_NKRYwcMQ5O-abGiqiAwPIE8aV9GxvjOHca5BFhf4J93GL1ReA" TargetMode="External"/><Relationship Id="rId79" Type="http://schemas.openxmlformats.org/officeDocument/2006/relationships/hyperlink" Target="http://luxena.com/ru/wiki/olap/" TargetMode="External"/><Relationship Id="rId87" Type="http://schemas.openxmlformats.org/officeDocument/2006/relationships/hyperlink" Target="http://www.sas.com/en_th/insights/big-data/what-is-big-data.html" TargetMode="External"/><Relationship Id="rId102" Type="http://schemas.openxmlformats.org/officeDocument/2006/relationships/hyperlink" Target="http://it-manager.pl/big-data-dla-msp/" TargetMode="External"/><Relationship Id="rId5" Type="http://schemas.openxmlformats.org/officeDocument/2006/relationships/hyperlink" Target="https://www.quora.com/What-is-a-database" TargetMode="External"/><Relationship Id="rId61" Type="http://schemas.openxmlformats.org/officeDocument/2006/relationships/hyperlink" Target="https://docs.oracle.com/cd/B10501_01/server.920/a96520/logical.htm" TargetMode="External"/><Relationship Id="rId82" Type="http://schemas.openxmlformats.org/officeDocument/2006/relationships/hyperlink" Target="http://infolab.usc.edu/csci585/Spring2006/den_ar/pederson_p40.pdf" TargetMode="External"/><Relationship Id="rId90" Type="http://schemas.openxmlformats.org/officeDocument/2006/relationships/hyperlink" Target="http://www.gartner.com/resId=2057415" TargetMode="External"/><Relationship Id="rId95" Type="http://schemas.openxmlformats.org/officeDocument/2006/relationships/hyperlink" Target="https://www.hiscox.co.uk/business-blog/bernard-marr-column-small-businesses-can-get-started-big-data" TargetMode="External"/><Relationship Id="rId19" Type="http://schemas.openxmlformats.org/officeDocument/2006/relationships/hyperlink" Target="https://www.tutorialspoint.com/dbms/dbms_data_models.htm" TargetMode="External"/><Relationship Id="rId14" Type="http://schemas.openxmlformats.org/officeDocument/2006/relationships/hyperlink" Target="https://mariadb.org/" TargetMode="External"/><Relationship Id="rId22" Type="http://schemas.openxmlformats.org/officeDocument/2006/relationships/hyperlink" Target="https://courses.cs.washington.edu/courses/cse592/01sp/lectures/class1/sld025.htm" TargetMode="External"/><Relationship Id="rId27" Type="http://schemas.openxmlformats.org/officeDocument/2006/relationships/hyperlink" Target="https://prezi.com/15eb4klpaw7y/data-warehouse/" TargetMode="External"/><Relationship Id="rId30" Type="http://schemas.openxmlformats.org/officeDocument/2006/relationships/hyperlink" Target="https://l.facebook.com/l.php?u=https%3A%2F%2Fwww.slideshare.net%2Fethantelaviv%2Fdata-warehousing-and-mining-56472441&amp;h=ATPvItYyb1JkZ0oPdFNxUUzKJ9f4tUM1iftqJcNCKRJO8p8EpgY353P6NpwJUUtzBc8TUa1D1lARobXHtapPSTeygq0j_NKRYwcMQ5O-abGiqiAwPIE8aV9GxvjOHca5BFhf4J93GL1ReA" TargetMode="External"/><Relationship Id="rId35" Type="http://schemas.openxmlformats.org/officeDocument/2006/relationships/hyperlink" Target="https://l.facebook.com/l.php?u=https%3A%2F%2Fdocs.oracle.com%2Fcd%2FB10501_01%2Fserver.920%2Fa96520%2Fconcept.htm&amp;h=ATPvItYyb1JkZ0oPdFNxUUzKJ9f4tUM1iftqJcNCKRJO8p8EpgY353P6NpwJUUtzBc8TUa1D1lARobXHtapPSTeygq0j_NKRYwcMQ5O-abGiqiAwPIE8aV9GxvjOHca5BFhf4J93GL1ReA" TargetMode="External"/><Relationship Id="rId43" Type="http://schemas.openxmlformats.org/officeDocument/2006/relationships/hyperlink" Target="https://docs.oracle.com/cd/B10500_01/server.920/a96520/concept.htm" TargetMode="External"/><Relationship Id="rId48" Type="http://schemas.openxmlformats.org/officeDocument/2006/relationships/hyperlink" Target="http://desarrolloweb.dlsi.ua.es/data-warehouse-design/what-is-a-data-;arehouse" TargetMode="External"/><Relationship Id="rId56" Type="http://schemas.openxmlformats.org/officeDocument/2006/relationships/hyperlink" Target="https://l.facebook.com/l.php?u=http%3A%2F%2Fwww.umsl.edu%2F%7Esauterv%2Fanalysis%2FFall2010Papers%2Fvaruni%2F&amp;h=ATPvItYyb1JkZ0oPdFNxUUzKJ9f4tUM1iftqJcNCKRJO8p8EpgY353P6NpwJUUtzBc8TUa1D1lARobXHtapPSTeygq0j_NKRYwcMQ5O-abGiqiAwPIE8aV9GxvjOHca5BFhf4J93GL1ReA" TargetMode="External"/><Relationship Id="rId64" Type="http://schemas.openxmlformats.org/officeDocument/2006/relationships/hyperlink" Target="http://oracle-online-help.blogspot.com/2006/11/star-vs-snowflake-schema.html" TargetMode="External"/><Relationship Id="rId69" Type="http://schemas.openxmlformats.org/officeDocument/2006/relationships/hyperlink" Target="https://l.facebook.com/l.php?u=https%3A%2F%2Fdocs.oracle.com%2Fcd%2FB10500_01%2Fserver.920%2Fa96520%2Fdimensio.htm&amp;h=ATPvItYyb1JkZ0oPdFNxUUzKJ9f4tUM1iftqJcNCKRJO8p8EpgY353P6NpwJUUtzBc8TUa1D1lARobXHtapPSTeygq0j_NKRYwcMQ5O-abGiqiAwPIE8aV9GxvjOHca5BFhf4J93GL1ReA" TargetMode="External"/><Relationship Id="rId77" Type="http://schemas.openxmlformats.org/officeDocument/2006/relationships/hyperlink" Target="https://www.ijser.org/paper/Data-warehouse-Data-Mining-logical-design-Implementation.html" TargetMode="External"/><Relationship Id="rId100" Type="http://schemas.openxmlformats.org/officeDocument/2006/relationships/hyperlink" Target="http://www.glennklockwood.com/data-intensive/hadoop/overview.html" TargetMode="External"/><Relationship Id="rId105" Type="http://schemas.openxmlformats.org/officeDocument/2006/relationships/hyperlink" Target="https://softwarestrategiesblog.com/2015/09/05/10-ways-big-data-is-revolutionizing-supply-chain-management/" TargetMode="External"/><Relationship Id="rId8" Type="http://schemas.openxmlformats.org/officeDocument/2006/relationships/hyperlink" Target="http://www.allinfi.com/database-management-applications-overview/" TargetMode="External"/><Relationship Id="rId51" Type="http://schemas.openxmlformats.org/officeDocument/2006/relationships/hyperlink" Target="http://www.folkstalk.com/2011/04/logical-and-physical-design-of-data.html" TargetMode="External"/><Relationship Id="rId72" Type="http://schemas.openxmlformats.org/officeDocument/2006/relationships/hyperlink" Target="https://l.facebook.com/l.php?u=https%3A%2F%2Fwww.ijser.org%2Fpaper%2FData-warehouse-Data-Mining-logical-design-Implementation.html&amp;h=ATPvItYyb1JkZ0oPdFNxUUzKJ9f4tUM1iftqJcNCKRJO8p8EpgY353P6NpwJUUtzBc8TUa1D1lARobXHtapPSTeygq0j_NKRYwcMQ5O-abGiqiAwPIE8aV9GxvjOHca5BFhf4J93GL1ReA" TargetMode="External"/><Relationship Id="rId80" Type="http://schemas.openxmlformats.org/officeDocument/2006/relationships/hyperlink" Target="https://en.wikipedia.org/wiki/Online_analytical_processing" TargetMode="External"/><Relationship Id="rId85" Type="http://schemas.openxmlformats.org/officeDocument/2006/relationships/hyperlink" Target="http://www.ijcaonline.org/proceedings/icwet/number9/2131-db195" TargetMode="External"/><Relationship Id="rId93" Type="http://schemas.openxmlformats.org/officeDocument/2006/relationships/hyperlink" Target="http://rynekinformacji.pl/na-big-data-stac-male-i-srednie-firmy/" TargetMode="External"/><Relationship Id="rId98" Type="http://schemas.openxmlformats.org/officeDocument/2006/relationships/hyperlink" Target="https://l.facebook.com/l.php?u=http%3A%2F%2Fadrianbarwicki.com%2F2017%2F06%2F04%2Fai-startup-acquisitions-google%2F&amp;h=ATPvItYyb1JkZ0oPdFNxUUzKJ9f4tUM1iftqJcNCKRJO8p8EpgY353P6NpwJUUtzBc8TUa1D1lARobXHtapPSTeygq0j_NKRYwcMQ5O-abGiqiAwPIE8aV9GxvjOHca5BFhf4J93GL1ReA" TargetMode="External"/><Relationship Id="rId3" Type="http://schemas.openxmlformats.org/officeDocument/2006/relationships/hyperlink" Target="https://gist.github.com/deepak-rajpal/124b3f5ba174c019e531" TargetMode="External"/><Relationship Id="rId12" Type="http://schemas.openxmlformats.org/officeDocument/2006/relationships/hyperlink" Target="https://www.ibm.com/analytics/us/en/technology/db2/" TargetMode="External"/><Relationship Id="rId17" Type="http://schemas.openxmlformats.org/officeDocument/2006/relationships/hyperlink" Target="https://www.slideshare.net/Africanalliance/the-role-of-data-models-communication-and-security-controls-in-a-single-window-environment-westblueswc2016" TargetMode="External"/><Relationship Id="rId25" Type="http://schemas.openxmlformats.org/officeDocument/2006/relationships/hyperlink" Target="https://l.facebook.com/l.php?u=http%3A%2F%2Fcdn.ttgtmedia.com%2FsearchDataManagement%2Fdownloads%2FData_Warehouse_Design.pdf&amp;h=ATPvItYyb1JkZ0oPdFNxUUzKJ9f4tUM1iftqJcNCKRJO8p8EpgY353P6NpwJUUtzBc8TUa1D1lARobXHtapPSTeygq0j_NKRYwcMQ5O-abGiqiAwPIE8aV9GxvjOHca5BFhf4J93GL1ReA" TargetMode="External"/><Relationship Id="rId33" Type="http://schemas.openxmlformats.org/officeDocument/2006/relationships/hyperlink" Target="https://docs.oracle.com/cd/B10500_01/server.920/a96520/concept.htm" TargetMode="External"/><Relationship Id="rId38" Type="http://schemas.openxmlformats.org/officeDocument/2006/relationships/hyperlink" Target="https://l.facebook.com/l.php?u=https%3A%2F%2Fwww.wisdomjobs.com%2Fe-university%2Fdata-warehousing-tutorial-237%2Fdata-warehouse-architectures-1969.html&amp;h=ATPvItYyb1JkZ0oPdFNxUUzKJ9f4tUM1iftqJcNCKRJO8p8EpgY353P6NpwJUUtzBc8TUa1D1lARobXHtapPSTeygq0j_NKRYwcMQ5O-abGiqiAwPIE8aV9GxvjOHca5BFhf4J93GL1ReA" TargetMode="External"/><Relationship Id="rId46" Type="http://schemas.openxmlformats.org/officeDocument/2006/relationships/hyperlink" Target="https://l.facebook.com/l.php?u=https%3A%2F%2Fdocs.oracle.com%2Fcd%2FB28359_01%2Fserver.111%2Fb28313%2Fconcept.htm&amp;h=ATPvItYyb1JkZ0oPdFNxUUzKJ9f4tUM1iftqJcNCKRJO8p8EpgY353P6NpwJUUtzBc8TUa1D1lARobXHtapPSTeygq0j_NKRYwcMQ5O-abGiqiAwPIE8aV9GxvjOHca5BFhf4J93GL1ReA" TargetMode="External"/><Relationship Id="rId59" Type="http://schemas.openxmlformats.org/officeDocument/2006/relationships/hyperlink" Target="https://l.facebook.com/l.php?u=https%3A%2F%2Fdocs.oracle.com%2Fdatabase%2F122%2FDWHSG%2FDWHSG.pdf&amp;h=ATPvItYyb1JkZ0oPdFNxUUzKJ9f4tUM1iftqJcNCKRJO8p8EpgY353P6NpwJUUtzBc8TUa1D1lARobXHtapPSTeygq0j_NKRYwcMQ5O-abGiqiAwPIE8aV9GxvjOHca5BFhf4J93GL1ReA" TargetMode="External"/><Relationship Id="rId67" Type="http://schemas.openxmlformats.org/officeDocument/2006/relationships/hyperlink" Target="https://l.facebook.com/l.php?u=https%3A%2F%2Fanuradhasrinivas.files.wordpress.com%2F2013%2F03%2Fdata-warehousing-fundamentals-by-paulraj-ponniah.pdf&amp;h=ATPvItYyb1JkZ0oPdFNxUUzKJ9f4tUM1iftqJcNCKRJO8p8EpgY353P6NpwJUUtzBc8TUa1D1lARobXHtapPSTeygq0j_NKRYwcMQ5O-abGiqiAwPIE8aV9GxvjOHca5BFhf4J93GL1ReA" TargetMode="External"/><Relationship Id="rId103" Type="http://schemas.openxmlformats.org/officeDocument/2006/relationships/hyperlink" Target="http://www.computerworld.pl/news/385145/Wielkie.dane.w.malym.biznesie.html" TargetMode="External"/><Relationship Id="rId20" Type="http://schemas.openxmlformats.org/officeDocument/2006/relationships/hyperlink" Target="https://l.facebook.com/l.php?u=https%3A%2F%2Fwww.slideshare.net%2Fethantelaviv%2Fdata-warehousing-and-mining-56472441&amp;h=ATPvItYyb1JkZ0oPdFNxUUzKJ9f4tUM1iftqJcNCKRJO8p8EpgY353P6NpwJUUtzBc8TUa1D1lARobXHtapPSTeygq0j_NKRYwcMQ5O-abGiqiAwPIE8aV9GxvjOHca5BFhf4J93GL1ReA" TargetMode="External"/><Relationship Id="rId41" Type="http://schemas.openxmlformats.org/officeDocument/2006/relationships/hyperlink" Target="https://docs.oracle.com/cd/B10500_01/server.920/a96520/concept.htm" TargetMode="External"/><Relationship Id="rId54" Type="http://schemas.openxmlformats.org/officeDocument/2006/relationships/hyperlink" Target="https://l.facebook.com/l.php?u=https%3A%2F%2Fwww.ijser.org%2Fpaper%2FData-warehouse-Data-Mining-logical-design-Implementation.html&amp;h=ATPvItYyb1JkZ0oPdFNxUUzKJ9f4tUM1iftqJcNCKRJO8p8EpgY353P6NpwJUUtzBc8TUa1D1lARobXHtapPSTeygq0j_NKRYwcMQ5O-abGiqiAwPIE8aV9GxvjOHca5BFhf4J93GL1ReA" TargetMode="External"/><Relationship Id="rId62" Type="http://schemas.openxmlformats.org/officeDocument/2006/relationships/hyperlink" Target="http://www.vertabelo.com/blog/technical-articles/data-warehouse-modeling-star-schema-vs-snowflake-schema" TargetMode="External"/><Relationship Id="rId70" Type="http://schemas.openxmlformats.org/officeDocument/2006/relationships/hyperlink" Target="https://l.facebook.com/l.php?u=https%3A%2F%2Fdocs.oracle.com%2Fdatabase%2F122%2FDWHSG%2FDWHSG.pdf&amp;h=ATPvItYyb1JkZ0oPdFNxUUzKJ9f4tUM1iftqJcNCKRJO8p8EpgY353P6NpwJUUtzBc8TUa1D1lARobXHtapPSTeygq0j_NKRYwcMQ5O-abGiqiAwPIE8aV9GxvjOHca5BFhf4J93GL1ReA" TargetMode="External"/><Relationship Id="rId75" Type="http://schemas.openxmlformats.org/officeDocument/2006/relationships/hyperlink" Target="https://docs.oracle.com/cd/B10501_01/server.920/a96520/logical.htm" TargetMode="External"/><Relationship Id="rId83" Type="http://schemas.openxmlformats.org/officeDocument/2006/relationships/hyperlink" Target="http://athena.ecs.csus.edu/~olap/olap/OLAPoperations.php" TargetMode="External"/><Relationship Id="rId88" Type="http://schemas.openxmlformats.org/officeDocument/2006/relationships/hyperlink" Target="http://www.martinhilbert.net/WorldInfoCapacity.html" TargetMode="External"/><Relationship Id="rId91" Type="http://schemas.openxmlformats.org/officeDocument/2006/relationships/hyperlink" Target="http://www.pentaho.com/what-is-big-data" TargetMode="External"/><Relationship Id="rId96" Type="http://schemas.openxmlformats.org/officeDocument/2006/relationships/hyperlink" Target="https://www.fundera.com/blog/big-data-small-business" TargetMode="External"/><Relationship Id="rId1" Type="http://schemas.openxmlformats.org/officeDocument/2006/relationships/hyperlink" Target="http://www.oxfordreference.com/views/ENTRY.html?subview=Main&amp;entry=t83.e1592" TargetMode="External"/><Relationship Id="rId6" Type="http://schemas.openxmlformats.org/officeDocument/2006/relationships/hyperlink" Target="http://labs.sogeti.com/modern-databases-of-the-21st-century/" TargetMode="External"/><Relationship Id="rId15" Type="http://schemas.openxmlformats.org/officeDocument/2006/relationships/hyperlink" Target="https://en.wikipedia.org/wiki/ANSI-SPARC_Architecture" TargetMode="External"/><Relationship Id="rId23" Type="http://schemas.openxmlformats.org/officeDocument/2006/relationships/hyperlink" Target="https://l.facebook.com/l.php?u=https%3A%2F%2Fwww.slideshare.net%2FEdurekaIN%2Finformatica-interview-questions-informatica-tutorial-informatica-training-edureka&amp;h=ATPvItYyb1JkZ0oPdFNxUUzKJ9f4tUM1iftqJcNCKRJO8p8EpgY353P6NpwJUUtzBc8TUa1D1lARobXHtapPSTeygq0j_NKRYwcMQ5O-abGiqiAwPIE8aV9GxvjOHca5BFhf4J93GL1ReA" TargetMode="External"/><Relationship Id="rId28" Type="http://schemas.openxmlformats.org/officeDocument/2006/relationships/hyperlink" Target="https://l.facebook.com/l.php?u=https%3A%2F%2Fe-md.co.za%2Fproduct%2Fdetails%2Fdata-warehousing&amp;h=ATPvItYyb1JkZ0oPdFNxUUzKJ9f4tUM1iftqJcNCKRJO8p8EpgY353P6NpwJUUtzBc8TUa1D1lARobXHtapPSTeygq0j_NKRYwcMQ5O-abGiqiAwPIE8aV9GxvjOHca5BFhf4J93GL1ReA" TargetMode="External"/><Relationship Id="rId36" Type="http://schemas.openxmlformats.org/officeDocument/2006/relationships/hyperlink" Target="https://l.facebook.com/l.php?u=https%3A%2F%2Fwww.tutorialspoint.com%2Fdwh%2Fdwh_architecture.htm&amp;h=ATPvItYyb1JkZ0oPdFNxUUzKJ9f4tUM1iftqJcNCKRJO8p8EpgY353P6NpwJUUtzBc8TUa1D1lARobXHtapPSTeygq0j_NKRYwcMQ5O-abGiqiAwPIE8aV9GxvjOHca5BFhf4J93GL1ReA" TargetMode="External"/><Relationship Id="rId49" Type="http://schemas.openxmlformats.org/officeDocument/2006/relationships/hyperlink" Target="http://data-warehouses.net/guide/introduction.html" TargetMode="External"/><Relationship Id="rId57" Type="http://schemas.openxmlformats.org/officeDocument/2006/relationships/hyperlink" Target="https://www.tutorialspoint.com/dwh/dwh_schemas.html" TargetMode="External"/><Relationship Id="rId106" Type="http://schemas.openxmlformats.org/officeDocument/2006/relationships/hyperlink" Target="https://l.facebook.com/l.php?u=https%3A%2F%2Fsoftwarestrategiesblog.com%2F2015%2F09%2F05%2F10-ways-big-data-is-revolutionizing-supply-chain-management%2F&amp;h=ATPvItYyb1JkZ0oPdFNxUUzKJ9f4tUM1iftqJcNCKRJO8p8EpgY353P6NpwJUUtzBc8TUa1D1lARobXHtapPSTeygq0j_NKRYwcMQ5O-abGiqiAwPIE8aV9GxvjOHca5BFhf4J93GL1ReA" TargetMode="External"/><Relationship Id="rId10" Type="http://schemas.openxmlformats.org/officeDocument/2006/relationships/hyperlink" Target="http://www.mysql.com" TargetMode="External"/><Relationship Id="rId31" Type="http://schemas.openxmlformats.org/officeDocument/2006/relationships/hyperlink" Target="https://l.facebook.com/l.php?u=http%3A%2F%2Fporvustech.com%2Fdataware.html&amp;h=ATPvItYyb1JkZ0oPdFNxUUzKJ9f4tUM1iftqJcNCKRJO8p8EpgY353P6NpwJUUtzBc8TUa1D1lARobXHtapPSTeygq0j_NKRYwcMQ5O-abGiqiAwPIE8aV9GxvjOHca5BFhf4J93GL1ReA" TargetMode="External"/><Relationship Id="rId44" Type="http://schemas.openxmlformats.org/officeDocument/2006/relationships/hyperlink" Target="https://docs.oracle.com/cd/B10500_01/server.920/a96520/concept.htm" TargetMode="External"/><Relationship Id="rId52" Type="http://schemas.openxmlformats.org/officeDocument/2006/relationships/hyperlink" Target="https://docs.oracle.com/cd/B10501_01/server.920/a96520/logical.htm" TargetMode="External"/><Relationship Id="rId60" Type="http://schemas.openxmlformats.org/officeDocument/2006/relationships/hyperlink" Target="https://l.facebook.com/l.php?u=http%3A%2F%2Fwww.vertabelo.com%2Fblog%2Ftechnical-articles%2Fdata-warehouse-modeling-star-schema-vs-snowflake-schema&amp;h=ATPvItYyb1JkZ0oPdFNxUUzKJ9f4tUM1iftqJcNCKRJO8p8EpgY353P6NpwJUUtzBc8TUa1D1lARobXHtapPSTeygq0j_NKRYwcMQ5O-abGiqiAwPIE8aV9GxvjOHca5BFhf4J93GL1ReA" TargetMode="External"/><Relationship Id="rId65" Type="http://schemas.openxmlformats.org/officeDocument/2006/relationships/hyperlink" Target="http://datawarehouse4u.info/Data-warehouse-schema-architecture-fact-constellation-schema.html" TargetMode="External"/><Relationship Id="rId73" Type="http://schemas.openxmlformats.org/officeDocument/2006/relationships/hyperlink" Target="https://l.facebook.com/l.php?u=https%3A%2F%2Fdocs.oracle.com%2Fdatabase%2F122%2FDWHSG%2FDWHSG.pdf&amp;h=ATPvItYyb1JkZ0oPdFNxUUzKJ9f4tUM1iftqJcNCKRJO8p8EpgY353P6NpwJUUtzBc8TUa1D1lARobXHtapPSTeygq0j_NKRYwcMQ5O-abGiqiAwPIE8aV9GxvjOHca5BFhf4J93GL1ReA" TargetMode="External"/><Relationship Id="rId78" Type="http://schemas.openxmlformats.org/officeDocument/2006/relationships/hyperlink" Target="http://olap.com/olap-definition/" TargetMode="External"/><Relationship Id="rId81" Type="http://schemas.openxmlformats.org/officeDocument/2006/relationships/hyperlink" Target="https://l.facebook.com/l.php?u=https%3A%2F%2Fwww.techopedia.com%2Fdefinition%2F12830%2Fhybrid-online-analytical-processing-holap&amp;h=ATPvItYyb1JkZ0oPdFNxUUzKJ9f4tUM1iftqJcNCKRJO8p8EpgY353P6NpwJUUtzBc8TUa1D1lARobXHtapPSTeygq0j_NKRYwcMQ5O-abGiqiAwPIE8aV9GxvjOHca5BFhf4J93GL1ReA" TargetMode="External"/><Relationship Id="rId86" Type="http://schemas.openxmlformats.org/officeDocument/2006/relationships/hyperlink" Target="https://static3.bzwbk.pl/asset/m/a/l/male-i-srednie-firmy-w-polsce2_-polityka-insight_61682.pdf" TargetMode="External"/><Relationship Id="rId94" Type="http://schemas.openxmlformats.org/officeDocument/2006/relationships/hyperlink" Target="https://l.facebook.com/l.php?u=https%3A%2F%2Fwww.forbes.com%2Fsites%2Fhowardbaldwin%2F2015%2F06%2F01%2Fdoes-big-data-have-a-place-in-small-business%2F&amp;h=ATPvItYyb1JkZ0oPdFNxUUzKJ9f4tUM1iftqJcNCKRJO8p8EpgY353P6NpwJUUtzBc8TUa1D1lARobXHtapPSTeygq0j_NKRYwcMQ5O-abGiqiAwPIE8aV9GxvjOHca5BFhf4J93GL1ReA" TargetMode="External"/><Relationship Id="rId99" Type="http://schemas.openxmlformats.org/officeDocument/2006/relationships/hyperlink" Target="http://www.kdnuggets.com/2015/03/10-steps-success-kaggle-data-science-competitions.html/3" TargetMode="External"/><Relationship Id="rId101" Type="http://schemas.openxmlformats.org/officeDocument/2006/relationships/hyperlink" Target="https://www.oracle.com/assets/fy16q3-one-pl-web-2861776-pl.pdf" TargetMode="External"/><Relationship Id="rId4" Type="http://schemas.openxmlformats.org/officeDocument/2006/relationships/hyperlink" Target="https://www.slideshare.net/inam12/transaction-processing-system-26643229" TargetMode="External"/><Relationship Id="rId9" Type="http://schemas.openxmlformats.org/officeDocument/2006/relationships/hyperlink" Target="http://www.oracle.com" TargetMode="External"/><Relationship Id="rId13" Type="http://schemas.openxmlformats.org/officeDocument/2006/relationships/hyperlink" Target="http://www.mongodb.com" TargetMode="External"/><Relationship Id="rId18" Type="http://schemas.openxmlformats.org/officeDocument/2006/relationships/hyperlink" Target="http://msdn2.microsoft.com/en-us/library/aa290383(VS.71).aspx" TargetMode="External"/><Relationship Id="rId39" Type="http://schemas.openxmlformats.org/officeDocument/2006/relationships/hyperlink" Target="https://l.facebook.com/l.php?u=https%3A%2F%2Fwww.slideshare.net%2FTahirAyoub1%2Fpimsfinalreport&amp;h=ATPvItYyb1JkZ0oPdFNxUUzKJ9f4tUM1iftqJcNCKRJO8p8EpgY353P6NpwJUUtzBc8TUa1D1lARobXHtapPSTeygq0j_NKRYwcMQ5O-abGiqiAwPIE8aV9GxvjOHca5BFhf4J93GL1ReA" TargetMode="External"/><Relationship Id="rId34" Type="http://schemas.openxmlformats.org/officeDocument/2006/relationships/hyperlink" Target="https://www.coursehero.com/file/p74bbcu0/The-end-users-of-a-data-warehouse-do-not-directly-update-the-data-warehouse-In/" TargetMode="External"/><Relationship Id="rId50" Type="http://schemas.openxmlformats.org/officeDocument/2006/relationships/hyperlink" Target="https://tdwi.org/articles/2015/10/20/Defining-the-Logical-Data-Warehouse.aspx" TargetMode="External"/><Relationship Id="rId55" Type="http://schemas.openxmlformats.org/officeDocument/2006/relationships/hyperlink" Target="https://books.google.pl/books?id=5pfgv9tZE5YC&amp;pg=PA7&amp;lpg=PA7&amp;dq=%22A+unique+identifier+is+something+you+add+to+tables+so+that+you+can+differentiate+between+the+same+item+when+it+appears+in+different+places.%22&amp;source=bl&amp;ots=rLWzaAhWli&amp;sig=RENixWOr50qz2FFnY0taMiVC8e8&amp;hl=ro&amp;sa=X&amp;ved=0ahUKEwig4MSO1KbVAhUBD5oKHdlKCZAQ6AEIMDAB" TargetMode="External"/><Relationship Id="rId76" Type="http://schemas.openxmlformats.org/officeDocument/2006/relationships/hyperlink" Target="https://l.facebook.com/l.php?u=https%3A%2F%2Fwww.ijser.org%2Fpaper%2FData-warehouse-Data-Mining-logical-design-Implementation.html&amp;h=ATPvItYyb1JkZ0oPdFNxUUzKJ9f4tUM1iftqJcNCKRJO8p8EpgY353P6NpwJUUtzBc8TUa1D1lARobXHtapPSTeygq0j_NKRYwcMQ5O-abGiqiAwPIE8aV9GxvjOHca5BFhf4J93GL1ReA" TargetMode="External"/><Relationship Id="rId97" Type="http://schemas.openxmlformats.org/officeDocument/2006/relationships/hyperlink" Target="https://www.factual.com/about" TargetMode="External"/><Relationship Id="rId104" Type="http://schemas.openxmlformats.org/officeDocument/2006/relationships/hyperlink" Target="http://www.ementor.edu.pl/artykul/index/numer/50/id/1016"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16.jpg"/><Relationship Id="rId1" Type="http://schemas.openxmlformats.org/officeDocument/2006/relationships/image" Target="media/image1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5694A3-CCED-48E0-9DAB-D595F9DAF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127</Pages>
  <Words>23294</Words>
  <Characters>139766</Characters>
  <Application>Microsoft Office Word</Application>
  <DocSecurity>0</DocSecurity>
  <Lines>1164</Lines>
  <Paragraphs>325</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162735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Zdzisław</dc:creator>
  <cp:lastModifiedBy>j.michalak</cp:lastModifiedBy>
  <cp:revision>10</cp:revision>
  <cp:lastPrinted>2017-10-27T10:07:00Z</cp:lastPrinted>
  <dcterms:created xsi:type="dcterms:W3CDTF">2017-10-27T09:39:00Z</dcterms:created>
  <dcterms:modified xsi:type="dcterms:W3CDTF">2018-01-04T07:49:00Z</dcterms:modified>
</cp:coreProperties>
</file>